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478A4" w14:textId="77777777" w:rsidR="00EF4012" w:rsidRDefault="00EF4012" w:rsidP="00D84C69">
      <w:pPr>
        <w:spacing w:before="120" w:after="120"/>
        <w:rPr>
          <w:rFonts w:ascii="Trebuchet MS" w:hAnsi="Trebuchet MS"/>
          <w:sz w:val="24"/>
          <w:szCs w:val="24"/>
        </w:rPr>
      </w:pPr>
    </w:p>
    <w:p w14:paraId="50372EAB" w14:textId="77777777" w:rsidR="002E62DF" w:rsidRPr="007246F9" w:rsidRDefault="002E62DF" w:rsidP="002E62DF">
      <w:pPr>
        <w:spacing w:before="120" w:after="120"/>
        <w:rPr>
          <w:rFonts w:ascii="Trebuchet MS" w:hAnsi="Trebuchet MS"/>
          <w:color w:val="000000" w:themeColor="text1"/>
          <w:sz w:val="24"/>
          <w:szCs w:val="24"/>
        </w:rPr>
      </w:pPr>
    </w:p>
    <w:p w14:paraId="70064204" w14:textId="77777777" w:rsidR="002E62DF" w:rsidRPr="00BF5155" w:rsidRDefault="002E62DF" w:rsidP="002E62DF">
      <w:pPr>
        <w:spacing w:after="0"/>
        <w:jc w:val="center"/>
        <w:rPr>
          <w:rFonts w:ascii="Trebuchet MS" w:hAnsi="Trebuchet MS" w:cstheme="minorHAnsi"/>
          <w:b/>
          <w:bCs/>
          <w:color w:val="000000" w:themeColor="text1"/>
          <w:sz w:val="32"/>
          <w:szCs w:val="32"/>
        </w:rPr>
      </w:pPr>
      <w:bookmarkStart w:id="0" w:name="_Hlk126830103"/>
      <w:r w:rsidRPr="00BF5155">
        <w:rPr>
          <w:rFonts w:ascii="Trebuchet MS" w:hAnsi="Trebuchet MS" w:cstheme="minorHAnsi"/>
          <w:b/>
          <w:bCs/>
          <w:color w:val="000000" w:themeColor="text1"/>
          <w:sz w:val="32"/>
          <w:szCs w:val="32"/>
        </w:rPr>
        <w:t>PROGRAMUL REGIONAL SUD-MUNTENIA 2021-2027</w:t>
      </w:r>
    </w:p>
    <w:bookmarkEnd w:id="0"/>
    <w:p w14:paraId="42EC82BF" w14:textId="77777777" w:rsidR="002E62DF" w:rsidRPr="00D35CF8" w:rsidRDefault="002E62DF" w:rsidP="002E62DF">
      <w:pPr>
        <w:spacing w:after="0"/>
        <w:jc w:val="center"/>
        <w:rPr>
          <w:rFonts w:ascii="Trebuchet MS" w:hAnsi="Trebuchet MS" w:cstheme="minorHAnsi"/>
          <w:color w:val="000000" w:themeColor="text1"/>
          <w:sz w:val="28"/>
          <w:szCs w:val="28"/>
        </w:rPr>
      </w:pPr>
    </w:p>
    <w:p w14:paraId="0660BC25" w14:textId="77777777" w:rsidR="002E62DF" w:rsidRDefault="002E62DF" w:rsidP="002E62DF">
      <w:pPr>
        <w:spacing w:after="0"/>
        <w:jc w:val="center"/>
        <w:rPr>
          <w:rFonts w:ascii="Trebuchet MS" w:hAnsi="Trebuchet MS" w:cstheme="minorHAnsi"/>
          <w:b/>
          <w:bCs/>
          <w:color w:val="000000" w:themeColor="text1"/>
          <w:sz w:val="28"/>
          <w:szCs w:val="28"/>
        </w:rPr>
      </w:pPr>
    </w:p>
    <w:p w14:paraId="5506C7C8" w14:textId="77777777" w:rsidR="0036517B" w:rsidRPr="00046767" w:rsidRDefault="0036517B" w:rsidP="002E62DF">
      <w:pPr>
        <w:spacing w:after="0"/>
        <w:jc w:val="center"/>
        <w:rPr>
          <w:rFonts w:ascii="Trebuchet MS" w:hAnsi="Trebuchet MS" w:cstheme="minorHAnsi"/>
          <w:b/>
          <w:bCs/>
          <w:color w:val="000000" w:themeColor="text1"/>
          <w:sz w:val="28"/>
          <w:szCs w:val="28"/>
        </w:rPr>
      </w:pPr>
    </w:p>
    <w:p w14:paraId="616DBD6C" w14:textId="0FD432E5" w:rsidR="002E62DF" w:rsidRPr="00046767" w:rsidRDefault="002E62DF" w:rsidP="00046767">
      <w:pPr>
        <w:spacing w:line="360" w:lineRule="auto"/>
        <w:jc w:val="center"/>
        <w:rPr>
          <w:rFonts w:ascii="Trebuchet MS" w:eastAsiaTheme="minorEastAsia" w:hAnsi="Trebuchet MS"/>
          <w:b/>
          <w:bCs/>
          <w:sz w:val="28"/>
          <w:szCs w:val="28"/>
        </w:rPr>
      </w:pPr>
      <w:r w:rsidRPr="002E62DF">
        <w:rPr>
          <w:rFonts w:ascii="Trebuchet MS" w:eastAsiaTheme="minorEastAsia" w:hAnsi="Trebuchet MS" w:cs="Calibri"/>
          <w:b/>
          <w:bCs/>
          <w:sz w:val="28"/>
          <w:szCs w:val="28"/>
        </w:rPr>
        <w:t>PRIORITATEA P3</w:t>
      </w:r>
      <w:r w:rsidRPr="00046767">
        <w:rPr>
          <w:rFonts w:ascii="Trebuchet MS" w:eastAsiaTheme="minorEastAsia" w:hAnsi="Trebuchet MS" w:cs="Calibri"/>
          <w:b/>
          <w:bCs/>
          <w:sz w:val="28"/>
          <w:szCs w:val="28"/>
        </w:rPr>
        <w:t xml:space="preserve"> – O REGIUNE </w:t>
      </w:r>
      <w:r w:rsidRPr="00046767">
        <w:rPr>
          <w:rFonts w:ascii="Trebuchet MS" w:eastAsiaTheme="minorEastAsia" w:hAnsi="Trebuchet MS"/>
          <w:b/>
          <w:bCs/>
          <w:sz w:val="28"/>
          <w:szCs w:val="28"/>
        </w:rPr>
        <w:t>CU MOBILITATE URBANĂ DURABILĂ</w:t>
      </w:r>
    </w:p>
    <w:p w14:paraId="5CD97C79" w14:textId="77777777" w:rsidR="002E62DF" w:rsidRDefault="002E62DF" w:rsidP="002E62DF">
      <w:pPr>
        <w:spacing w:line="360" w:lineRule="auto"/>
        <w:jc w:val="center"/>
        <w:rPr>
          <w:rFonts w:ascii="Trebuchet MS" w:hAnsi="Trebuchet MS" w:cs="Calibri"/>
          <w:sz w:val="28"/>
          <w:szCs w:val="28"/>
        </w:rPr>
      </w:pPr>
    </w:p>
    <w:p w14:paraId="264CA7F1" w14:textId="104C5EB2" w:rsidR="002E62DF" w:rsidRPr="00046767" w:rsidRDefault="002E62DF" w:rsidP="00046767">
      <w:pPr>
        <w:spacing w:line="360" w:lineRule="auto"/>
        <w:jc w:val="center"/>
        <w:rPr>
          <w:rFonts w:ascii="Trebuchet MS" w:hAnsi="Trebuchet MS" w:cs="Calibri"/>
          <w:b/>
          <w:bCs/>
          <w:iCs/>
          <w:sz w:val="28"/>
          <w:szCs w:val="28"/>
        </w:rPr>
      </w:pPr>
      <w:r w:rsidRPr="00046767">
        <w:rPr>
          <w:rFonts w:ascii="Trebuchet MS" w:hAnsi="Trebuchet MS" w:cs="Calibri"/>
          <w:b/>
          <w:bCs/>
          <w:sz w:val="28"/>
          <w:szCs w:val="28"/>
        </w:rPr>
        <w:t>OBIECTIVUL SPECIFIC RSO</w:t>
      </w:r>
      <w:r w:rsidRPr="00046767">
        <w:rPr>
          <w:rFonts w:ascii="Trebuchet MS" w:hAnsi="Trebuchet MS" w:cs="Calibri"/>
          <w:b/>
          <w:bCs/>
          <w:iCs/>
          <w:sz w:val="28"/>
          <w:szCs w:val="28"/>
          <w:lang w:val="it-IT"/>
        </w:rPr>
        <w:t xml:space="preserve">2.8  - </w:t>
      </w:r>
      <w:r w:rsidRPr="00046767">
        <w:rPr>
          <w:rFonts w:ascii="Trebuchet MS" w:hAnsi="Trebuchet MS"/>
          <w:b/>
          <w:bCs/>
          <w:iCs/>
          <w:sz w:val="28"/>
          <w:szCs w:val="28"/>
        </w:rPr>
        <w:t>PROMOVAREA MOBILITĂȚII URBANE MULTIMODALE SUSTENABILE, CA PARTE A TRANZIȚIEI CĂTRE O ECONOMIE CU ZERO EMISII DE DIOXID DE CARBON</w:t>
      </w:r>
    </w:p>
    <w:p w14:paraId="5AE19343" w14:textId="77777777" w:rsidR="0036517B" w:rsidRDefault="0036517B" w:rsidP="00046767">
      <w:pPr>
        <w:spacing w:line="360" w:lineRule="auto"/>
        <w:jc w:val="both"/>
        <w:rPr>
          <w:rFonts w:ascii="Trebuchet MS" w:hAnsi="Trebuchet MS"/>
          <w:b/>
          <w:bCs/>
          <w:iCs/>
          <w:color w:val="000000" w:themeColor="text1"/>
          <w:sz w:val="28"/>
          <w:szCs w:val="28"/>
        </w:rPr>
      </w:pPr>
    </w:p>
    <w:p w14:paraId="2D794204" w14:textId="77777777" w:rsidR="000C5394" w:rsidRPr="00046767" w:rsidRDefault="000C5394" w:rsidP="00046767">
      <w:pPr>
        <w:spacing w:line="360" w:lineRule="auto"/>
        <w:jc w:val="both"/>
        <w:rPr>
          <w:rFonts w:ascii="Trebuchet MS" w:hAnsi="Trebuchet MS"/>
          <w:b/>
          <w:bCs/>
          <w:iCs/>
          <w:color w:val="000000" w:themeColor="text1"/>
          <w:sz w:val="28"/>
          <w:szCs w:val="28"/>
        </w:rPr>
      </w:pPr>
    </w:p>
    <w:p w14:paraId="46371A90" w14:textId="77777777" w:rsidR="00F00AE6" w:rsidRPr="00EE471B" w:rsidRDefault="00F00AE6" w:rsidP="00046767">
      <w:pPr>
        <w:rPr>
          <w:rFonts w:ascii="Algerian" w:hAnsi="Algerian"/>
          <w:sz w:val="32"/>
          <w:szCs w:val="32"/>
        </w:rPr>
      </w:pPr>
    </w:p>
    <w:p w14:paraId="1AFE3352" w14:textId="39C14E6A" w:rsidR="00F00AE6" w:rsidRPr="00046767" w:rsidRDefault="002E62DF" w:rsidP="00046767">
      <w:pPr>
        <w:pStyle w:val="Heading8"/>
        <w:jc w:val="center"/>
        <w:rPr>
          <w:sz w:val="28"/>
          <w:szCs w:val="28"/>
        </w:rPr>
      </w:pPr>
      <w:r w:rsidRPr="00046767">
        <w:rPr>
          <w:rFonts w:ascii="Trebuchet MS" w:hAnsi="Trebuchet MS" w:cs="Calibri"/>
          <w:b/>
          <w:sz w:val="28"/>
          <w:szCs w:val="28"/>
        </w:rPr>
        <w:t>GHIDUL SOLICITANTULUI</w:t>
      </w:r>
    </w:p>
    <w:p w14:paraId="3027EF8B" w14:textId="77777777" w:rsidR="00F252EB" w:rsidRPr="00046767" w:rsidRDefault="00F252EB" w:rsidP="00EF4012">
      <w:pPr>
        <w:jc w:val="center"/>
        <w:rPr>
          <w:rFonts w:ascii="Algerian" w:hAnsi="Algerian"/>
          <w:sz w:val="28"/>
          <w:szCs w:val="28"/>
        </w:rPr>
      </w:pPr>
    </w:p>
    <w:p w14:paraId="0E9447B1" w14:textId="0008A9CD" w:rsidR="00F252EB" w:rsidRPr="00046767" w:rsidRDefault="004D2446" w:rsidP="00F252EB">
      <w:pPr>
        <w:pStyle w:val="Heading8"/>
        <w:jc w:val="center"/>
        <w:rPr>
          <w:rFonts w:ascii="Trebuchet MS" w:hAnsi="Trebuchet MS" w:cs="Calibri"/>
          <w:b/>
          <w:bCs/>
          <w:i/>
          <w:iCs/>
          <w:color w:val="auto"/>
          <w:sz w:val="28"/>
          <w:szCs w:val="28"/>
        </w:rPr>
      </w:pPr>
      <w:r w:rsidRPr="00046767">
        <w:rPr>
          <w:rFonts w:ascii="Trebuchet MS" w:hAnsi="Trebuchet MS" w:cs="Arial"/>
          <w:b/>
          <w:bCs/>
          <w:color w:val="auto"/>
          <w:sz w:val="28"/>
          <w:szCs w:val="28"/>
        </w:rPr>
        <w:t xml:space="preserve">OPERAȚIUNEA A - </w:t>
      </w:r>
      <w:r w:rsidRPr="00046767">
        <w:rPr>
          <w:rFonts w:ascii="Trebuchet MS" w:hAnsi="Trebuchet MS" w:cs="Calibri"/>
          <w:b/>
          <w:bCs/>
          <w:iCs/>
          <w:sz w:val="28"/>
          <w:szCs w:val="28"/>
        </w:rPr>
        <w:t>SPRIJIN ACORDAT MUNICIPIILOR REȘEDINȚĂ DE JUDEȚ, INCLUSIV ZONELOR URBANE FUNCȚIONALE ALE ACESTORA, DIN REGIUNEA SUD-MUNTENIA, PENTRU INVESTIȚII ÎN OPERAȚIUNI DE MOBILITATE URBANĂ MULTIMODALĂ SUSTENABILĂ</w:t>
      </w:r>
    </w:p>
    <w:p w14:paraId="617113AD" w14:textId="77777777" w:rsidR="00EF4012" w:rsidRPr="00046767" w:rsidRDefault="00EF4012" w:rsidP="00EF4012">
      <w:pPr>
        <w:jc w:val="center"/>
        <w:rPr>
          <w:rFonts w:ascii="Trebuchet MS" w:hAnsi="Trebuchet MS"/>
          <w:b/>
          <w:bCs/>
          <w:sz w:val="28"/>
          <w:szCs w:val="28"/>
        </w:rPr>
      </w:pPr>
    </w:p>
    <w:p w14:paraId="3F6B7125" w14:textId="77777777" w:rsidR="00EF4012" w:rsidRPr="00EE471B" w:rsidRDefault="00EF4012" w:rsidP="00EF4012">
      <w:pPr>
        <w:rPr>
          <w:rFonts w:ascii="Trebuchet MS" w:hAnsi="Trebuchet MS"/>
          <w:sz w:val="24"/>
          <w:szCs w:val="24"/>
        </w:rPr>
      </w:pPr>
    </w:p>
    <w:p w14:paraId="17E06EFD" w14:textId="77777777" w:rsidR="00EF4012" w:rsidRDefault="00EF4012" w:rsidP="00EF4012">
      <w:pPr>
        <w:rPr>
          <w:rFonts w:ascii="Trebuchet MS" w:hAnsi="Trebuchet MS"/>
          <w:sz w:val="24"/>
          <w:szCs w:val="24"/>
        </w:rPr>
      </w:pPr>
    </w:p>
    <w:p w14:paraId="0807DE55" w14:textId="77777777" w:rsidR="004D2446" w:rsidRDefault="004D2446" w:rsidP="00EF4012">
      <w:pPr>
        <w:rPr>
          <w:rFonts w:ascii="Trebuchet MS" w:hAnsi="Trebuchet MS"/>
          <w:sz w:val="24"/>
          <w:szCs w:val="24"/>
        </w:rPr>
      </w:pPr>
    </w:p>
    <w:p w14:paraId="35F722D0" w14:textId="77777777" w:rsidR="004D2446" w:rsidRDefault="004D2446" w:rsidP="00EF4012">
      <w:pPr>
        <w:rPr>
          <w:rFonts w:ascii="Trebuchet MS" w:hAnsi="Trebuchet MS"/>
          <w:sz w:val="24"/>
          <w:szCs w:val="24"/>
        </w:rPr>
      </w:pPr>
    </w:p>
    <w:p w14:paraId="42177A42" w14:textId="77777777" w:rsidR="004D2446" w:rsidRDefault="004D2446" w:rsidP="00EF4012">
      <w:pPr>
        <w:rPr>
          <w:rFonts w:ascii="Trebuchet MS" w:hAnsi="Trebuchet MS"/>
          <w:sz w:val="24"/>
          <w:szCs w:val="24"/>
        </w:rPr>
      </w:pPr>
    </w:p>
    <w:p w14:paraId="180E8B85" w14:textId="77777777" w:rsidR="00EF4012" w:rsidRPr="00EE471B" w:rsidRDefault="00EF4012" w:rsidP="00EF4012">
      <w:pPr>
        <w:rPr>
          <w:rFonts w:ascii="Trebuchet MS" w:hAnsi="Trebuchet MS"/>
          <w:sz w:val="24"/>
          <w:szCs w:val="24"/>
        </w:rPr>
      </w:pPr>
    </w:p>
    <w:p w14:paraId="010B3C38" w14:textId="5432C6AF" w:rsidR="00EF4012" w:rsidRPr="00046767" w:rsidRDefault="006848CA" w:rsidP="00EF4012">
      <w:pPr>
        <w:jc w:val="center"/>
        <w:rPr>
          <w:rFonts w:ascii="Trebuchet MS" w:hAnsi="Trebuchet MS"/>
          <w:sz w:val="24"/>
          <w:szCs w:val="24"/>
        </w:rPr>
      </w:pPr>
      <w:r w:rsidRPr="006848CA">
        <w:rPr>
          <w:rFonts w:ascii="Trebuchet MS" w:hAnsi="Trebuchet MS" w:cs="Arial"/>
          <w:b/>
          <w:bCs/>
          <w:sz w:val="24"/>
          <w:szCs w:val="24"/>
        </w:rPr>
        <w:t>SEPTEMBRIE</w:t>
      </w:r>
      <w:r w:rsidR="00882C69" w:rsidRPr="006848CA">
        <w:rPr>
          <w:rFonts w:ascii="Trebuchet MS" w:hAnsi="Trebuchet MS" w:cs="Arial"/>
          <w:b/>
          <w:bCs/>
          <w:sz w:val="24"/>
          <w:szCs w:val="24"/>
        </w:rPr>
        <w:t xml:space="preserve"> </w:t>
      </w:r>
      <w:r w:rsidR="00EF4012" w:rsidRPr="006848CA">
        <w:rPr>
          <w:rFonts w:ascii="Trebuchet MS" w:hAnsi="Trebuchet MS" w:cs="Arial"/>
          <w:b/>
          <w:bCs/>
          <w:sz w:val="24"/>
          <w:szCs w:val="24"/>
        </w:rPr>
        <w:t>202</w:t>
      </w:r>
      <w:r w:rsidR="009E4CB3" w:rsidRPr="006848CA">
        <w:rPr>
          <w:rFonts w:ascii="Trebuchet MS" w:hAnsi="Trebuchet MS" w:cs="Arial"/>
          <w:b/>
          <w:bCs/>
          <w:sz w:val="24"/>
          <w:szCs w:val="24"/>
        </w:rPr>
        <w:t>5</w:t>
      </w:r>
    </w:p>
    <w:p w14:paraId="2711EE16" w14:textId="77777777" w:rsidR="00EF4012" w:rsidRPr="00EE471B" w:rsidRDefault="00EF4012" w:rsidP="00EF4012">
      <w:pPr>
        <w:rPr>
          <w:rFonts w:ascii="Trebuchet MS" w:hAnsi="Trebuchet MS"/>
          <w:sz w:val="24"/>
          <w:szCs w:val="24"/>
        </w:rPr>
      </w:pPr>
    </w:p>
    <w:p w14:paraId="75E78F3E" w14:textId="77777777" w:rsidR="00EF4012" w:rsidRDefault="00EF4012" w:rsidP="00EF4012">
      <w:pPr>
        <w:rPr>
          <w:rFonts w:ascii="Trebuchet MS" w:hAnsi="Trebuchet MS"/>
          <w:sz w:val="24"/>
          <w:szCs w:val="24"/>
        </w:rPr>
      </w:pPr>
    </w:p>
    <w:p w14:paraId="4F7A848C" w14:textId="77777777" w:rsidR="007C38BB" w:rsidRDefault="007C38BB" w:rsidP="00EF4012">
      <w:pPr>
        <w:rPr>
          <w:rFonts w:ascii="Trebuchet MS" w:hAnsi="Trebuchet MS"/>
          <w:sz w:val="24"/>
          <w:szCs w:val="24"/>
        </w:rPr>
      </w:pPr>
    </w:p>
    <w:p w14:paraId="3D44E4D5" w14:textId="77777777" w:rsidR="00EF4012" w:rsidRPr="00EE471B" w:rsidRDefault="00EF4012" w:rsidP="00EF4012">
      <w:pPr>
        <w:spacing w:after="0"/>
        <w:jc w:val="center"/>
        <w:rPr>
          <w:rFonts w:ascii="Trebuchet MS" w:hAnsi="Trebuchet MS"/>
          <w:b/>
        </w:rPr>
      </w:pPr>
      <w:r w:rsidRPr="00EE471B">
        <w:rPr>
          <w:rFonts w:ascii="Trebuchet MS" w:hAnsi="Trebuchet MS"/>
          <w:b/>
        </w:rPr>
        <w:t>CUPRINS</w:t>
      </w:r>
    </w:p>
    <w:p w14:paraId="170B9EB1" w14:textId="77777777" w:rsidR="00EF4012" w:rsidRDefault="00EF4012" w:rsidP="00EF4012">
      <w:pPr>
        <w:spacing w:after="0"/>
        <w:jc w:val="center"/>
        <w:rPr>
          <w:b/>
        </w:rPr>
      </w:pPr>
    </w:p>
    <w:p w14:paraId="3239799F" w14:textId="77777777" w:rsidR="00F00AE6" w:rsidRPr="00EE471B" w:rsidRDefault="00F00AE6" w:rsidP="00EF4012">
      <w:pPr>
        <w:spacing w:after="0"/>
        <w:jc w:val="center"/>
        <w:rPr>
          <w:b/>
        </w:rPr>
      </w:pPr>
    </w:p>
    <w:p w14:paraId="4D7FDC84" w14:textId="1A86DA34" w:rsidR="00D66304" w:rsidRDefault="00EF4012">
      <w:pPr>
        <w:pStyle w:val="TOC1"/>
        <w:rPr>
          <w:rFonts w:eastAsiaTheme="minorEastAsia" w:cstheme="minorBidi"/>
          <w:b w:val="0"/>
          <w:bCs w:val="0"/>
          <w:caps w:val="0"/>
          <w:noProof/>
          <w:kern w:val="2"/>
          <w:sz w:val="22"/>
          <w:szCs w:val="22"/>
          <w:lang w:val="en-US"/>
          <w14:ligatures w14:val="standardContextual"/>
        </w:rPr>
      </w:pPr>
      <w:r w:rsidRPr="00EE471B">
        <w:rPr>
          <w:rFonts w:ascii="Trebuchet MS" w:hAnsi="Trebuchet MS"/>
          <w:sz w:val="24"/>
          <w:szCs w:val="24"/>
        </w:rPr>
        <w:fldChar w:fldCharType="begin"/>
      </w:r>
      <w:r w:rsidRPr="00EE471B">
        <w:rPr>
          <w:rFonts w:ascii="Trebuchet MS" w:hAnsi="Trebuchet MS"/>
          <w:sz w:val="24"/>
          <w:szCs w:val="24"/>
        </w:rPr>
        <w:instrText xml:space="preserve"> TOC \o "1-4" \h \z \u </w:instrText>
      </w:r>
      <w:r w:rsidRPr="00EE471B">
        <w:rPr>
          <w:rFonts w:ascii="Trebuchet MS" w:hAnsi="Trebuchet MS"/>
          <w:sz w:val="24"/>
          <w:szCs w:val="24"/>
        </w:rPr>
        <w:fldChar w:fldCharType="separate"/>
      </w:r>
      <w:hyperlink w:anchor="_Toc171596456" w:history="1">
        <w:r w:rsidR="00D66304" w:rsidRPr="002015BC">
          <w:rPr>
            <w:rStyle w:val="Hyperlink"/>
            <w:noProof/>
          </w:rPr>
          <w:t>1. PREAMBUL, ABREVIERI ȘI GLOSAR</w:t>
        </w:r>
        <w:r w:rsidR="00D66304">
          <w:rPr>
            <w:noProof/>
            <w:webHidden/>
          </w:rPr>
          <w:tab/>
        </w:r>
        <w:r w:rsidR="00D66304">
          <w:rPr>
            <w:noProof/>
            <w:webHidden/>
          </w:rPr>
          <w:fldChar w:fldCharType="begin"/>
        </w:r>
        <w:r w:rsidR="00D66304">
          <w:rPr>
            <w:noProof/>
            <w:webHidden/>
          </w:rPr>
          <w:instrText xml:space="preserve"> PAGEREF _Toc171596456 \h </w:instrText>
        </w:r>
        <w:r w:rsidR="00D66304">
          <w:rPr>
            <w:noProof/>
            <w:webHidden/>
          </w:rPr>
        </w:r>
        <w:r w:rsidR="00D66304">
          <w:rPr>
            <w:noProof/>
            <w:webHidden/>
          </w:rPr>
          <w:fldChar w:fldCharType="separate"/>
        </w:r>
        <w:r w:rsidR="003C5D51">
          <w:rPr>
            <w:noProof/>
            <w:webHidden/>
          </w:rPr>
          <w:t>5</w:t>
        </w:r>
        <w:r w:rsidR="00D66304">
          <w:rPr>
            <w:noProof/>
            <w:webHidden/>
          </w:rPr>
          <w:fldChar w:fldCharType="end"/>
        </w:r>
      </w:hyperlink>
    </w:p>
    <w:p w14:paraId="3D3B87CC" w14:textId="6503BCB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57" w:history="1">
        <w:r w:rsidRPr="002015BC">
          <w:rPr>
            <w:rStyle w:val="Hyperlink"/>
            <w:b/>
            <w:bCs/>
            <w:noProof/>
          </w:rPr>
          <w:t>1.1 Preambul</w:t>
        </w:r>
        <w:r>
          <w:rPr>
            <w:noProof/>
            <w:webHidden/>
          </w:rPr>
          <w:tab/>
        </w:r>
        <w:r>
          <w:rPr>
            <w:noProof/>
            <w:webHidden/>
          </w:rPr>
          <w:fldChar w:fldCharType="begin"/>
        </w:r>
        <w:r>
          <w:rPr>
            <w:noProof/>
            <w:webHidden/>
          </w:rPr>
          <w:instrText xml:space="preserve"> PAGEREF _Toc171596457 \h </w:instrText>
        </w:r>
        <w:r>
          <w:rPr>
            <w:noProof/>
            <w:webHidden/>
          </w:rPr>
        </w:r>
        <w:r>
          <w:rPr>
            <w:noProof/>
            <w:webHidden/>
          </w:rPr>
          <w:fldChar w:fldCharType="separate"/>
        </w:r>
        <w:r w:rsidR="003C5D51">
          <w:rPr>
            <w:noProof/>
            <w:webHidden/>
          </w:rPr>
          <w:t>5</w:t>
        </w:r>
        <w:r>
          <w:rPr>
            <w:noProof/>
            <w:webHidden/>
          </w:rPr>
          <w:fldChar w:fldCharType="end"/>
        </w:r>
      </w:hyperlink>
    </w:p>
    <w:p w14:paraId="2FD580C4" w14:textId="76B7752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58" w:history="1">
        <w:r w:rsidRPr="002015BC">
          <w:rPr>
            <w:rStyle w:val="Hyperlink"/>
            <w:b/>
            <w:bCs/>
            <w:noProof/>
          </w:rPr>
          <w:t>1.2 Abrevieri</w:t>
        </w:r>
        <w:r>
          <w:rPr>
            <w:noProof/>
            <w:webHidden/>
          </w:rPr>
          <w:tab/>
        </w:r>
        <w:r>
          <w:rPr>
            <w:noProof/>
            <w:webHidden/>
          </w:rPr>
          <w:fldChar w:fldCharType="begin"/>
        </w:r>
        <w:r>
          <w:rPr>
            <w:noProof/>
            <w:webHidden/>
          </w:rPr>
          <w:instrText xml:space="preserve"> PAGEREF _Toc171596458 \h </w:instrText>
        </w:r>
        <w:r>
          <w:rPr>
            <w:noProof/>
            <w:webHidden/>
          </w:rPr>
        </w:r>
        <w:r>
          <w:rPr>
            <w:noProof/>
            <w:webHidden/>
          </w:rPr>
          <w:fldChar w:fldCharType="separate"/>
        </w:r>
        <w:r w:rsidR="003C5D51">
          <w:rPr>
            <w:noProof/>
            <w:webHidden/>
          </w:rPr>
          <w:t>6</w:t>
        </w:r>
        <w:r>
          <w:rPr>
            <w:noProof/>
            <w:webHidden/>
          </w:rPr>
          <w:fldChar w:fldCharType="end"/>
        </w:r>
      </w:hyperlink>
    </w:p>
    <w:p w14:paraId="2CB9A902" w14:textId="3BE8F3A7"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59" w:history="1">
        <w:r w:rsidRPr="002015BC">
          <w:rPr>
            <w:rStyle w:val="Hyperlink"/>
            <w:rFonts w:cstheme="majorHAnsi"/>
            <w:b/>
            <w:bCs/>
            <w:noProof/>
          </w:rPr>
          <w:t>1.3 Glosar</w:t>
        </w:r>
        <w:r>
          <w:rPr>
            <w:noProof/>
            <w:webHidden/>
          </w:rPr>
          <w:tab/>
        </w:r>
        <w:r>
          <w:rPr>
            <w:noProof/>
            <w:webHidden/>
          </w:rPr>
          <w:fldChar w:fldCharType="begin"/>
        </w:r>
        <w:r>
          <w:rPr>
            <w:noProof/>
            <w:webHidden/>
          </w:rPr>
          <w:instrText xml:space="preserve"> PAGEREF _Toc171596459 \h </w:instrText>
        </w:r>
        <w:r>
          <w:rPr>
            <w:noProof/>
            <w:webHidden/>
          </w:rPr>
        </w:r>
        <w:r>
          <w:rPr>
            <w:noProof/>
            <w:webHidden/>
          </w:rPr>
          <w:fldChar w:fldCharType="separate"/>
        </w:r>
        <w:r w:rsidR="003C5D51">
          <w:rPr>
            <w:noProof/>
            <w:webHidden/>
          </w:rPr>
          <w:t>7</w:t>
        </w:r>
        <w:r>
          <w:rPr>
            <w:noProof/>
            <w:webHidden/>
          </w:rPr>
          <w:fldChar w:fldCharType="end"/>
        </w:r>
      </w:hyperlink>
    </w:p>
    <w:p w14:paraId="69958857" w14:textId="697BF761"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460" w:history="1">
        <w:r w:rsidRPr="002015BC">
          <w:rPr>
            <w:rStyle w:val="Hyperlink"/>
            <w:noProof/>
          </w:rPr>
          <w:t>2. ELEMENTE DE CONTEXT</w:t>
        </w:r>
        <w:r>
          <w:rPr>
            <w:noProof/>
            <w:webHidden/>
          </w:rPr>
          <w:tab/>
        </w:r>
        <w:r>
          <w:rPr>
            <w:noProof/>
            <w:webHidden/>
          </w:rPr>
          <w:fldChar w:fldCharType="begin"/>
        </w:r>
        <w:r>
          <w:rPr>
            <w:noProof/>
            <w:webHidden/>
          </w:rPr>
          <w:instrText xml:space="preserve"> PAGEREF _Toc171596460 \h </w:instrText>
        </w:r>
        <w:r>
          <w:rPr>
            <w:noProof/>
            <w:webHidden/>
          </w:rPr>
        </w:r>
        <w:r>
          <w:rPr>
            <w:noProof/>
            <w:webHidden/>
          </w:rPr>
          <w:fldChar w:fldCharType="separate"/>
        </w:r>
        <w:r w:rsidR="003C5D51">
          <w:rPr>
            <w:noProof/>
            <w:webHidden/>
          </w:rPr>
          <w:t>11</w:t>
        </w:r>
        <w:r>
          <w:rPr>
            <w:noProof/>
            <w:webHidden/>
          </w:rPr>
          <w:fldChar w:fldCharType="end"/>
        </w:r>
      </w:hyperlink>
    </w:p>
    <w:p w14:paraId="289C70E9" w14:textId="28A091B2"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1" w:history="1">
        <w:r w:rsidRPr="002015BC">
          <w:rPr>
            <w:rStyle w:val="Hyperlink"/>
            <w:rFonts w:cstheme="majorHAnsi"/>
            <w:b/>
            <w:bCs/>
            <w:noProof/>
          </w:rPr>
          <w:t>2.1 Informații generale Program</w:t>
        </w:r>
        <w:r>
          <w:rPr>
            <w:noProof/>
            <w:webHidden/>
          </w:rPr>
          <w:tab/>
        </w:r>
        <w:r>
          <w:rPr>
            <w:noProof/>
            <w:webHidden/>
          </w:rPr>
          <w:fldChar w:fldCharType="begin"/>
        </w:r>
        <w:r>
          <w:rPr>
            <w:noProof/>
            <w:webHidden/>
          </w:rPr>
          <w:instrText xml:space="preserve"> PAGEREF _Toc171596461 \h </w:instrText>
        </w:r>
        <w:r>
          <w:rPr>
            <w:noProof/>
            <w:webHidden/>
          </w:rPr>
        </w:r>
        <w:r>
          <w:rPr>
            <w:noProof/>
            <w:webHidden/>
          </w:rPr>
          <w:fldChar w:fldCharType="separate"/>
        </w:r>
        <w:r w:rsidR="003C5D51">
          <w:rPr>
            <w:noProof/>
            <w:webHidden/>
          </w:rPr>
          <w:t>11</w:t>
        </w:r>
        <w:r>
          <w:rPr>
            <w:noProof/>
            <w:webHidden/>
          </w:rPr>
          <w:fldChar w:fldCharType="end"/>
        </w:r>
      </w:hyperlink>
    </w:p>
    <w:p w14:paraId="14A4656D" w14:textId="7109AC63"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2" w:history="1">
        <w:r w:rsidRPr="002015BC">
          <w:rPr>
            <w:rStyle w:val="Hyperlink"/>
            <w:rFonts w:cstheme="majorHAnsi"/>
            <w:b/>
            <w:bCs/>
            <w:noProof/>
          </w:rPr>
          <w:t>2.2 Prioritatea/Fond/Obiectiv de politică/Obiectiv specific</w:t>
        </w:r>
        <w:r>
          <w:rPr>
            <w:noProof/>
            <w:webHidden/>
          </w:rPr>
          <w:tab/>
        </w:r>
        <w:r>
          <w:rPr>
            <w:noProof/>
            <w:webHidden/>
          </w:rPr>
          <w:fldChar w:fldCharType="begin"/>
        </w:r>
        <w:r>
          <w:rPr>
            <w:noProof/>
            <w:webHidden/>
          </w:rPr>
          <w:instrText xml:space="preserve"> PAGEREF _Toc171596462 \h </w:instrText>
        </w:r>
        <w:r>
          <w:rPr>
            <w:noProof/>
            <w:webHidden/>
          </w:rPr>
        </w:r>
        <w:r>
          <w:rPr>
            <w:noProof/>
            <w:webHidden/>
          </w:rPr>
          <w:fldChar w:fldCharType="separate"/>
        </w:r>
        <w:r w:rsidR="003C5D51">
          <w:rPr>
            <w:noProof/>
            <w:webHidden/>
          </w:rPr>
          <w:t>13</w:t>
        </w:r>
        <w:r>
          <w:rPr>
            <w:noProof/>
            <w:webHidden/>
          </w:rPr>
          <w:fldChar w:fldCharType="end"/>
        </w:r>
      </w:hyperlink>
    </w:p>
    <w:p w14:paraId="01D3C4B8" w14:textId="49E7C2A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3" w:history="1">
        <w:r w:rsidRPr="002015BC">
          <w:rPr>
            <w:rStyle w:val="Hyperlink"/>
            <w:rFonts w:cstheme="majorHAnsi"/>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_Toc171596463 \h </w:instrText>
        </w:r>
        <w:r>
          <w:rPr>
            <w:noProof/>
            <w:webHidden/>
          </w:rPr>
        </w:r>
        <w:r>
          <w:rPr>
            <w:noProof/>
            <w:webHidden/>
          </w:rPr>
          <w:fldChar w:fldCharType="separate"/>
        </w:r>
        <w:r w:rsidR="003C5D51">
          <w:rPr>
            <w:noProof/>
            <w:webHidden/>
          </w:rPr>
          <w:t>14</w:t>
        </w:r>
        <w:r>
          <w:rPr>
            <w:noProof/>
            <w:webHidden/>
          </w:rPr>
          <w:fldChar w:fldCharType="end"/>
        </w:r>
      </w:hyperlink>
    </w:p>
    <w:p w14:paraId="342E6A36" w14:textId="7309C4CA"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464" w:history="1">
        <w:r w:rsidRPr="002015BC">
          <w:rPr>
            <w:rStyle w:val="Hyperlink"/>
            <w:noProof/>
          </w:rPr>
          <w:t>3.  ASPECTE SPECIFICE APELULUI DE PROIECTE</w:t>
        </w:r>
        <w:r>
          <w:rPr>
            <w:noProof/>
            <w:webHidden/>
          </w:rPr>
          <w:tab/>
        </w:r>
        <w:r>
          <w:rPr>
            <w:noProof/>
            <w:webHidden/>
          </w:rPr>
          <w:fldChar w:fldCharType="begin"/>
        </w:r>
        <w:r>
          <w:rPr>
            <w:noProof/>
            <w:webHidden/>
          </w:rPr>
          <w:instrText xml:space="preserve"> PAGEREF _Toc171596464 \h </w:instrText>
        </w:r>
        <w:r>
          <w:rPr>
            <w:noProof/>
            <w:webHidden/>
          </w:rPr>
        </w:r>
        <w:r>
          <w:rPr>
            <w:noProof/>
            <w:webHidden/>
          </w:rPr>
          <w:fldChar w:fldCharType="separate"/>
        </w:r>
        <w:r w:rsidR="003C5D51">
          <w:rPr>
            <w:noProof/>
            <w:webHidden/>
          </w:rPr>
          <w:t>17</w:t>
        </w:r>
        <w:r>
          <w:rPr>
            <w:noProof/>
            <w:webHidden/>
          </w:rPr>
          <w:fldChar w:fldCharType="end"/>
        </w:r>
      </w:hyperlink>
    </w:p>
    <w:p w14:paraId="73AD6944" w14:textId="2761C4B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5" w:history="1">
        <w:r w:rsidRPr="002015BC">
          <w:rPr>
            <w:rStyle w:val="Hyperlink"/>
            <w:b/>
            <w:bCs/>
            <w:noProof/>
            <w:highlight w:val="lightGray"/>
          </w:rPr>
          <w:t>3.1 Tipul de apel</w:t>
        </w:r>
        <w:r>
          <w:rPr>
            <w:noProof/>
            <w:webHidden/>
          </w:rPr>
          <w:tab/>
        </w:r>
        <w:r>
          <w:rPr>
            <w:noProof/>
            <w:webHidden/>
          </w:rPr>
          <w:fldChar w:fldCharType="begin"/>
        </w:r>
        <w:r>
          <w:rPr>
            <w:noProof/>
            <w:webHidden/>
          </w:rPr>
          <w:instrText xml:space="preserve"> PAGEREF _Toc171596465 \h </w:instrText>
        </w:r>
        <w:r>
          <w:rPr>
            <w:noProof/>
            <w:webHidden/>
          </w:rPr>
        </w:r>
        <w:r>
          <w:rPr>
            <w:noProof/>
            <w:webHidden/>
          </w:rPr>
          <w:fldChar w:fldCharType="separate"/>
        </w:r>
        <w:r w:rsidR="003C5D51">
          <w:rPr>
            <w:noProof/>
            <w:webHidden/>
          </w:rPr>
          <w:t>17</w:t>
        </w:r>
        <w:r>
          <w:rPr>
            <w:noProof/>
            <w:webHidden/>
          </w:rPr>
          <w:fldChar w:fldCharType="end"/>
        </w:r>
      </w:hyperlink>
    </w:p>
    <w:p w14:paraId="5EAC49C4" w14:textId="5CDFA3C5"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6" w:history="1">
        <w:r w:rsidRPr="002015BC">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_Toc171596466 \h </w:instrText>
        </w:r>
        <w:r>
          <w:rPr>
            <w:noProof/>
            <w:webHidden/>
          </w:rPr>
        </w:r>
        <w:r>
          <w:rPr>
            <w:noProof/>
            <w:webHidden/>
          </w:rPr>
          <w:fldChar w:fldCharType="separate"/>
        </w:r>
        <w:r w:rsidR="003C5D51">
          <w:rPr>
            <w:noProof/>
            <w:webHidden/>
          </w:rPr>
          <w:t>19</w:t>
        </w:r>
        <w:r>
          <w:rPr>
            <w:noProof/>
            <w:webHidden/>
          </w:rPr>
          <w:fldChar w:fldCharType="end"/>
        </w:r>
      </w:hyperlink>
    </w:p>
    <w:p w14:paraId="1296CBFB" w14:textId="66D6AD78"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7" w:history="1">
        <w:r w:rsidRPr="002015BC">
          <w:rPr>
            <w:rStyle w:val="Hyperlink"/>
            <w:b/>
            <w:bCs/>
            <w:noProof/>
          </w:rPr>
          <w:t>3.3 Bugetul alocat apelului de proiecte</w:t>
        </w:r>
        <w:r>
          <w:rPr>
            <w:noProof/>
            <w:webHidden/>
          </w:rPr>
          <w:tab/>
        </w:r>
        <w:r>
          <w:rPr>
            <w:noProof/>
            <w:webHidden/>
          </w:rPr>
          <w:fldChar w:fldCharType="begin"/>
        </w:r>
        <w:r>
          <w:rPr>
            <w:noProof/>
            <w:webHidden/>
          </w:rPr>
          <w:instrText xml:space="preserve"> PAGEREF _Toc171596467 \h </w:instrText>
        </w:r>
        <w:r>
          <w:rPr>
            <w:noProof/>
            <w:webHidden/>
          </w:rPr>
        </w:r>
        <w:r>
          <w:rPr>
            <w:noProof/>
            <w:webHidden/>
          </w:rPr>
          <w:fldChar w:fldCharType="separate"/>
        </w:r>
        <w:r w:rsidR="003C5D51">
          <w:rPr>
            <w:noProof/>
            <w:webHidden/>
          </w:rPr>
          <w:t>19</w:t>
        </w:r>
        <w:r>
          <w:rPr>
            <w:noProof/>
            <w:webHidden/>
          </w:rPr>
          <w:fldChar w:fldCharType="end"/>
        </w:r>
      </w:hyperlink>
    </w:p>
    <w:p w14:paraId="3E1C259D" w14:textId="5BEFFF0F"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8" w:history="1">
        <w:r w:rsidRPr="002015BC">
          <w:rPr>
            <w:rStyle w:val="Hyperlink"/>
            <w:b/>
            <w:bCs/>
            <w:noProof/>
          </w:rPr>
          <w:t>3.4 Rata de cofinanțare</w:t>
        </w:r>
        <w:r>
          <w:rPr>
            <w:noProof/>
            <w:webHidden/>
          </w:rPr>
          <w:tab/>
        </w:r>
        <w:r>
          <w:rPr>
            <w:noProof/>
            <w:webHidden/>
          </w:rPr>
          <w:fldChar w:fldCharType="begin"/>
        </w:r>
        <w:r>
          <w:rPr>
            <w:noProof/>
            <w:webHidden/>
          </w:rPr>
          <w:instrText xml:space="preserve"> PAGEREF _Toc171596468 \h </w:instrText>
        </w:r>
        <w:r>
          <w:rPr>
            <w:noProof/>
            <w:webHidden/>
          </w:rPr>
        </w:r>
        <w:r>
          <w:rPr>
            <w:noProof/>
            <w:webHidden/>
          </w:rPr>
          <w:fldChar w:fldCharType="separate"/>
        </w:r>
        <w:r w:rsidR="003C5D51">
          <w:rPr>
            <w:noProof/>
            <w:webHidden/>
          </w:rPr>
          <w:t>20</w:t>
        </w:r>
        <w:r>
          <w:rPr>
            <w:noProof/>
            <w:webHidden/>
          </w:rPr>
          <w:fldChar w:fldCharType="end"/>
        </w:r>
      </w:hyperlink>
    </w:p>
    <w:p w14:paraId="58DBD22C" w14:textId="4ED95F1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69" w:history="1">
        <w:r w:rsidRPr="002015BC">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_Toc171596469 \h </w:instrText>
        </w:r>
        <w:r>
          <w:rPr>
            <w:noProof/>
            <w:webHidden/>
          </w:rPr>
        </w:r>
        <w:r>
          <w:rPr>
            <w:noProof/>
            <w:webHidden/>
          </w:rPr>
          <w:fldChar w:fldCharType="separate"/>
        </w:r>
        <w:r w:rsidR="003C5D51">
          <w:rPr>
            <w:noProof/>
            <w:webHidden/>
          </w:rPr>
          <w:t>20</w:t>
        </w:r>
        <w:r>
          <w:rPr>
            <w:noProof/>
            <w:webHidden/>
          </w:rPr>
          <w:fldChar w:fldCharType="end"/>
        </w:r>
      </w:hyperlink>
    </w:p>
    <w:p w14:paraId="041ACF89" w14:textId="1B3CBAB5"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0" w:history="1">
        <w:r w:rsidRPr="002015BC">
          <w:rPr>
            <w:rStyle w:val="Hyperlink"/>
            <w:b/>
            <w:bCs/>
            <w:noProof/>
          </w:rPr>
          <w:t>3.6 Acțiuni sprijinite în cadrul apelului</w:t>
        </w:r>
        <w:r>
          <w:rPr>
            <w:noProof/>
            <w:webHidden/>
          </w:rPr>
          <w:tab/>
        </w:r>
        <w:r>
          <w:rPr>
            <w:noProof/>
            <w:webHidden/>
          </w:rPr>
          <w:fldChar w:fldCharType="begin"/>
        </w:r>
        <w:r>
          <w:rPr>
            <w:noProof/>
            <w:webHidden/>
          </w:rPr>
          <w:instrText xml:space="preserve"> PAGEREF _Toc171596470 \h </w:instrText>
        </w:r>
        <w:r>
          <w:rPr>
            <w:noProof/>
            <w:webHidden/>
          </w:rPr>
        </w:r>
        <w:r>
          <w:rPr>
            <w:noProof/>
            <w:webHidden/>
          </w:rPr>
          <w:fldChar w:fldCharType="separate"/>
        </w:r>
        <w:r w:rsidR="003C5D51">
          <w:rPr>
            <w:noProof/>
            <w:webHidden/>
          </w:rPr>
          <w:t>20</w:t>
        </w:r>
        <w:r>
          <w:rPr>
            <w:noProof/>
            <w:webHidden/>
          </w:rPr>
          <w:fldChar w:fldCharType="end"/>
        </w:r>
      </w:hyperlink>
    </w:p>
    <w:p w14:paraId="13985D51" w14:textId="6223FFF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1" w:history="1">
        <w:r w:rsidRPr="002015BC">
          <w:rPr>
            <w:rStyle w:val="Hyperlink"/>
            <w:b/>
            <w:bCs/>
            <w:noProof/>
          </w:rPr>
          <w:t>3.7 Grup țintă vizat de apelul de proiecte</w:t>
        </w:r>
        <w:r>
          <w:rPr>
            <w:noProof/>
            <w:webHidden/>
          </w:rPr>
          <w:tab/>
        </w:r>
        <w:r>
          <w:rPr>
            <w:noProof/>
            <w:webHidden/>
          </w:rPr>
          <w:fldChar w:fldCharType="begin"/>
        </w:r>
        <w:r>
          <w:rPr>
            <w:noProof/>
            <w:webHidden/>
          </w:rPr>
          <w:instrText xml:space="preserve"> PAGEREF _Toc171596471 \h </w:instrText>
        </w:r>
        <w:r>
          <w:rPr>
            <w:noProof/>
            <w:webHidden/>
          </w:rPr>
        </w:r>
        <w:r>
          <w:rPr>
            <w:noProof/>
            <w:webHidden/>
          </w:rPr>
          <w:fldChar w:fldCharType="separate"/>
        </w:r>
        <w:r w:rsidR="003C5D51">
          <w:rPr>
            <w:noProof/>
            <w:webHidden/>
          </w:rPr>
          <w:t>22</w:t>
        </w:r>
        <w:r>
          <w:rPr>
            <w:noProof/>
            <w:webHidden/>
          </w:rPr>
          <w:fldChar w:fldCharType="end"/>
        </w:r>
      </w:hyperlink>
    </w:p>
    <w:p w14:paraId="574095C9" w14:textId="5E3C96B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2" w:history="1">
        <w:r w:rsidRPr="002015BC">
          <w:rPr>
            <w:rStyle w:val="Hyperlink"/>
            <w:b/>
            <w:bCs/>
            <w:noProof/>
          </w:rPr>
          <w:t>3.8 Indicatori</w:t>
        </w:r>
        <w:r>
          <w:rPr>
            <w:noProof/>
            <w:webHidden/>
          </w:rPr>
          <w:tab/>
        </w:r>
        <w:r>
          <w:rPr>
            <w:noProof/>
            <w:webHidden/>
          </w:rPr>
          <w:fldChar w:fldCharType="begin"/>
        </w:r>
        <w:r>
          <w:rPr>
            <w:noProof/>
            <w:webHidden/>
          </w:rPr>
          <w:instrText xml:space="preserve"> PAGEREF _Toc171596472 \h </w:instrText>
        </w:r>
        <w:r>
          <w:rPr>
            <w:noProof/>
            <w:webHidden/>
          </w:rPr>
        </w:r>
        <w:r>
          <w:rPr>
            <w:noProof/>
            <w:webHidden/>
          </w:rPr>
          <w:fldChar w:fldCharType="separate"/>
        </w:r>
        <w:r w:rsidR="003C5D51">
          <w:rPr>
            <w:noProof/>
            <w:webHidden/>
          </w:rPr>
          <w:t>23</w:t>
        </w:r>
        <w:r>
          <w:rPr>
            <w:noProof/>
            <w:webHidden/>
          </w:rPr>
          <w:fldChar w:fldCharType="end"/>
        </w:r>
      </w:hyperlink>
    </w:p>
    <w:p w14:paraId="63BF240C" w14:textId="1032CBBB" w:rsidR="00D66304" w:rsidRDefault="00D66304">
      <w:pPr>
        <w:pStyle w:val="TOC3"/>
        <w:tabs>
          <w:tab w:val="left" w:pos="1320"/>
        </w:tabs>
        <w:rPr>
          <w:rFonts w:eastAsiaTheme="minorEastAsia"/>
          <w:noProof/>
          <w:kern w:val="2"/>
          <w:lang w:val="en-US"/>
          <w14:ligatures w14:val="standardContextual"/>
        </w:rPr>
      </w:pPr>
      <w:hyperlink w:anchor="_Toc171596473" w:history="1">
        <w:r w:rsidRPr="002015BC">
          <w:rPr>
            <w:rStyle w:val="Hyperlink"/>
            <w:b/>
            <w:bCs/>
            <w:i/>
            <w:iCs/>
            <w:noProof/>
          </w:rPr>
          <w:t>3.8.1</w:t>
        </w:r>
        <w:r>
          <w:rPr>
            <w:rFonts w:eastAsiaTheme="minorEastAsia"/>
            <w:noProof/>
            <w:kern w:val="2"/>
            <w:lang w:val="en-US"/>
            <w14:ligatures w14:val="standardContextual"/>
          </w:rPr>
          <w:tab/>
        </w:r>
        <w:r w:rsidRPr="002015BC">
          <w:rPr>
            <w:rStyle w:val="Hyperlink"/>
            <w:b/>
            <w:bCs/>
            <w:i/>
            <w:iCs/>
            <w:noProof/>
          </w:rPr>
          <w:t>Indicatori de realizare</w:t>
        </w:r>
        <w:r>
          <w:rPr>
            <w:noProof/>
            <w:webHidden/>
          </w:rPr>
          <w:tab/>
        </w:r>
        <w:r>
          <w:rPr>
            <w:noProof/>
            <w:webHidden/>
          </w:rPr>
          <w:fldChar w:fldCharType="begin"/>
        </w:r>
        <w:r>
          <w:rPr>
            <w:noProof/>
            <w:webHidden/>
          </w:rPr>
          <w:instrText xml:space="preserve"> PAGEREF _Toc171596473 \h </w:instrText>
        </w:r>
        <w:r>
          <w:rPr>
            <w:noProof/>
            <w:webHidden/>
          </w:rPr>
        </w:r>
        <w:r>
          <w:rPr>
            <w:noProof/>
            <w:webHidden/>
          </w:rPr>
          <w:fldChar w:fldCharType="separate"/>
        </w:r>
        <w:r w:rsidR="003C5D51">
          <w:rPr>
            <w:noProof/>
            <w:webHidden/>
          </w:rPr>
          <w:t>23</w:t>
        </w:r>
        <w:r>
          <w:rPr>
            <w:noProof/>
            <w:webHidden/>
          </w:rPr>
          <w:fldChar w:fldCharType="end"/>
        </w:r>
      </w:hyperlink>
    </w:p>
    <w:p w14:paraId="36D6CD02" w14:textId="316322B7" w:rsidR="00D66304" w:rsidRDefault="00D66304">
      <w:pPr>
        <w:pStyle w:val="TOC3"/>
        <w:tabs>
          <w:tab w:val="left" w:pos="1320"/>
        </w:tabs>
        <w:rPr>
          <w:rFonts w:eastAsiaTheme="minorEastAsia"/>
          <w:noProof/>
          <w:kern w:val="2"/>
          <w:lang w:val="en-US"/>
          <w14:ligatures w14:val="standardContextual"/>
        </w:rPr>
      </w:pPr>
      <w:hyperlink w:anchor="_Toc171596474" w:history="1">
        <w:r w:rsidRPr="002015BC">
          <w:rPr>
            <w:rStyle w:val="Hyperlink"/>
            <w:b/>
            <w:bCs/>
            <w:i/>
            <w:iCs/>
            <w:noProof/>
          </w:rPr>
          <w:t>3.8.2</w:t>
        </w:r>
        <w:r>
          <w:rPr>
            <w:rFonts w:eastAsiaTheme="minorEastAsia"/>
            <w:noProof/>
            <w:kern w:val="2"/>
            <w:lang w:val="en-US"/>
            <w14:ligatures w14:val="standardContextual"/>
          </w:rPr>
          <w:tab/>
        </w:r>
        <w:r w:rsidRPr="002015BC">
          <w:rPr>
            <w:rStyle w:val="Hyperlink"/>
            <w:b/>
            <w:bCs/>
            <w:i/>
            <w:iCs/>
            <w:noProof/>
          </w:rPr>
          <w:t>Indicatori de rezultat</w:t>
        </w:r>
        <w:r>
          <w:rPr>
            <w:noProof/>
            <w:webHidden/>
          </w:rPr>
          <w:tab/>
        </w:r>
        <w:r>
          <w:rPr>
            <w:noProof/>
            <w:webHidden/>
          </w:rPr>
          <w:fldChar w:fldCharType="begin"/>
        </w:r>
        <w:r>
          <w:rPr>
            <w:noProof/>
            <w:webHidden/>
          </w:rPr>
          <w:instrText xml:space="preserve"> PAGEREF _Toc171596474 \h </w:instrText>
        </w:r>
        <w:r>
          <w:rPr>
            <w:noProof/>
            <w:webHidden/>
          </w:rPr>
        </w:r>
        <w:r>
          <w:rPr>
            <w:noProof/>
            <w:webHidden/>
          </w:rPr>
          <w:fldChar w:fldCharType="separate"/>
        </w:r>
        <w:r w:rsidR="003C5D51">
          <w:rPr>
            <w:noProof/>
            <w:webHidden/>
          </w:rPr>
          <w:t>25</w:t>
        </w:r>
        <w:r>
          <w:rPr>
            <w:noProof/>
            <w:webHidden/>
          </w:rPr>
          <w:fldChar w:fldCharType="end"/>
        </w:r>
      </w:hyperlink>
    </w:p>
    <w:p w14:paraId="698387BC" w14:textId="44AA2284" w:rsidR="00D66304" w:rsidRDefault="00D66304">
      <w:pPr>
        <w:pStyle w:val="TOC3"/>
        <w:rPr>
          <w:rFonts w:eastAsiaTheme="minorEastAsia"/>
          <w:noProof/>
          <w:kern w:val="2"/>
          <w:lang w:val="en-US"/>
          <w14:ligatures w14:val="standardContextual"/>
        </w:rPr>
      </w:pPr>
      <w:hyperlink w:anchor="_Toc171596475" w:history="1">
        <w:r w:rsidRPr="002015BC">
          <w:rPr>
            <w:rStyle w:val="Hyperlink"/>
            <w:b/>
            <w:bCs/>
            <w:i/>
            <w:iCs/>
            <w:noProof/>
          </w:rPr>
          <w:t>3.8.3   Indicatori suplimentari specifici Apelului de Proiecte (dacă este cazul)</w:t>
        </w:r>
        <w:r>
          <w:rPr>
            <w:noProof/>
            <w:webHidden/>
          </w:rPr>
          <w:tab/>
        </w:r>
        <w:r>
          <w:rPr>
            <w:noProof/>
            <w:webHidden/>
          </w:rPr>
          <w:fldChar w:fldCharType="begin"/>
        </w:r>
        <w:r>
          <w:rPr>
            <w:noProof/>
            <w:webHidden/>
          </w:rPr>
          <w:instrText xml:space="preserve"> PAGEREF _Toc171596475 \h </w:instrText>
        </w:r>
        <w:r>
          <w:rPr>
            <w:noProof/>
            <w:webHidden/>
          </w:rPr>
        </w:r>
        <w:r>
          <w:rPr>
            <w:noProof/>
            <w:webHidden/>
          </w:rPr>
          <w:fldChar w:fldCharType="separate"/>
        </w:r>
        <w:r w:rsidR="003C5D51">
          <w:rPr>
            <w:noProof/>
            <w:webHidden/>
          </w:rPr>
          <w:t>26</w:t>
        </w:r>
        <w:r>
          <w:rPr>
            <w:noProof/>
            <w:webHidden/>
          </w:rPr>
          <w:fldChar w:fldCharType="end"/>
        </w:r>
      </w:hyperlink>
    </w:p>
    <w:p w14:paraId="75FB3878" w14:textId="3312CFF8"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6" w:history="1">
        <w:r w:rsidRPr="002015BC">
          <w:rPr>
            <w:rStyle w:val="Hyperlink"/>
            <w:b/>
            <w:bCs/>
            <w:noProof/>
          </w:rPr>
          <w:t>3.9 Rezultatele așteptate</w:t>
        </w:r>
        <w:r>
          <w:rPr>
            <w:noProof/>
            <w:webHidden/>
          </w:rPr>
          <w:tab/>
        </w:r>
        <w:r>
          <w:rPr>
            <w:noProof/>
            <w:webHidden/>
          </w:rPr>
          <w:fldChar w:fldCharType="begin"/>
        </w:r>
        <w:r>
          <w:rPr>
            <w:noProof/>
            <w:webHidden/>
          </w:rPr>
          <w:instrText xml:space="preserve"> PAGEREF _Toc171596476 \h </w:instrText>
        </w:r>
        <w:r>
          <w:rPr>
            <w:noProof/>
            <w:webHidden/>
          </w:rPr>
        </w:r>
        <w:r>
          <w:rPr>
            <w:noProof/>
            <w:webHidden/>
          </w:rPr>
          <w:fldChar w:fldCharType="separate"/>
        </w:r>
        <w:r w:rsidR="003C5D51">
          <w:rPr>
            <w:noProof/>
            <w:webHidden/>
          </w:rPr>
          <w:t>26</w:t>
        </w:r>
        <w:r>
          <w:rPr>
            <w:noProof/>
            <w:webHidden/>
          </w:rPr>
          <w:fldChar w:fldCharType="end"/>
        </w:r>
      </w:hyperlink>
    </w:p>
    <w:p w14:paraId="41B2597E" w14:textId="52B0AB2C"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7" w:history="1">
        <w:r w:rsidRPr="002015BC">
          <w:rPr>
            <w:rStyle w:val="Hyperlink"/>
            <w:b/>
            <w:bCs/>
            <w:noProof/>
          </w:rPr>
          <w:t>3.10 Operațiune de importanță strategică</w:t>
        </w:r>
        <w:r>
          <w:rPr>
            <w:noProof/>
            <w:webHidden/>
          </w:rPr>
          <w:tab/>
        </w:r>
        <w:r>
          <w:rPr>
            <w:noProof/>
            <w:webHidden/>
          </w:rPr>
          <w:fldChar w:fldCharType="begin"/>
        </w:r>
        <w:r>
          <w:rPr>
            <w:noProof/>
            <w:webHidden/>
          </w:rPr>
          <w:instrText xml:space="preserve"> PAGEREF _Toc171596477 \h </w:instrText>
        </w:r>
        <w:r>
          <w:rPr>
            <w:noProof/>
            <w:webHidden/>
          </w:rPr>
        </w:r>
        <w:r>
          <w:rPr>
            <w:noProof/>
            <w:webHidden/>
          </w:rPr>
          <w:fldChar w:fldCharType="separate"/>
        </w:r>
        <w:r w:rsidR="003C5D51">
          <w:rPr>
            <w:noProof/>
            <w:webHidden/>
          </w:rPr>
          <w:t>27</w:t>
        </w:r>
        <w:r>
          <w:rPr>
            <w:noProof/>
            <w:webHidden/>
          </w:rPr>
          <w:fldChar w:fldCharType="end"/>
        </w:r>
      </w:hyperlink>
    </w:p>
    <w:p w14:paraId="72200106" w14:textId="467BA35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8" w:history="1">
        <w:r w:rsidRPr="002015BC">
          <w:rPr>
            <w:rStyle w:val="Hyperlink"/>
            <w:b/>
            <w:bCs/>
            <w:noProof/>
          </w:rPr>
          <w:t>3.11 Investiții teritoriale integrate</w:t>
        </w:r>
        <w:r>
          <w:rPr>
            <w:noProof/>
            <w:webHidden/>
          </w:rPr>
          <w:tab/>
        </w:r>
        <w:r>
          <w:rPr>
            <w:noProof/>
            <w:webHidden/>
          </w:rPr>
          <w:fldChar w:fldCharType="begin"/>
        </w:r>
        <w:r>
          <w:rPr>
            <w:noProof/>
            <w:webHidden/>
          </w:rPr>
          <w:instrText xml:space="preserve"> PAGEREF _Toc171596478 \h </w:instrText>
        </w:r>
        <w:r>
          <w:rPr>
            <w:noProof/>
            <w:webHidden/>
          </w:rPr>
        </w:r>
        <w:r>
          <w:rPr>
            <w:noProof/>
            <w:webHidden/>
          </w:rPr>
          <w:fldChar w:fldCharType="separate"/>
        </w:r>
        <w:r w:rsidR="003C5D51">
          <w:rPr>
            <w:noProof/>
            <w:webHidden/>
          </w:rPr>
          <w:t>27</w:t>
        </w:r>
        <w:r>
          <w:rPr>
            <w:noProof/>
            <w:webHidden/>
          </w:rPr>
          <w:fldChar w:fldCharType="end"/>
        </w:r>
      </w:hyperlink>
    </w:p>
    <w:p w14:paraId="50D4439B" w14:textId="1D331525"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79" w:history="1">
        <w:r w:rsidRPr="002015BC">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_Toc171596479 \h </w:instrText>
        </w:r>
        <w:r>
          <w:rPr>
            <w:noProof/>
            <w:webHidden/>
          </w:rPr>
        </w:r>
        <w:r>
          <w:rPr>
            <w:noProof/>
            <w:webHidden/>
          </w:rPr>
          <w:fldChar w:fldCharType="separate"/>
        </w:r>
        <w:r w:rsidR="003C5D51">
          <w:rPr>
            <w:noProof/>
            <w:webHidden/>
          </w:rPr>
          <w:t>27</w:t>
        </w:r>
        <w:r>
          <w:rPr>
            <w:noProof/>
            <w:webHidden/>
          </w:rPr>
          <w:fldChar w:fldCharType="end"/>
        </w:r>
      </w:hyperlink>
    </w:p>
    <w:p w14:paraId="7A327808" w14:textId="75088762"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0" w:history="1">
        <w:r w:rsidRPr="002015BC">
          <w:rPr>
            <w:rStyle w:val="Hyperlink"/>
            <w:b/>
            <w:bCs/>
            <w:noProof/>
          </w:rPr>
          <w:t>3.13 Reguli privind ajutorul de stat</w:t>
        </w:r>
        <w:r>
          <w:rPr>
            <w:noProof/>
            <w:webHidden/>
          </w:rPr>
          <w:tab/>
        </w:r>
        <w:r>
          <w:rPr>
            <w:noProof/>
            <w:webHidden/>
          </w:rPr>
          <w:fldChar w:fldCharType="begin"/>
        </w:r>
        <w:r>
          <w:rPr>
            <w:noProof/>
            <w:webHidden/>
          </w:rPr>
          <w:instrText xml:space="preserve"> PAGEREF _Toc171596480 \h </w:instrText>
        </w:r>
        <w:r>
          <w:rPr>
            <w:noProof/>
            <w:webHidden/>
          </w:rPr>
        </w:r>
        <w:r>
          <w:rPr>
            <w:noProof/>
            <w:webHidden/>
          </w:rPr>
          <w:fldChar w:fldCharType="separate"/>
        </w:r>
        <w:r w:rsidR="003C5D51">
          <w:rPr>
            <w:noProof/>
            <w:webHidden/>
          </w:rPr>
          <w:t>27</w:t>
        </w:r>
        <w:r>
          <w:rPr>
            <w:noProof/>
            <w:webHidden/>
          </w:rPr>
          <w:fldChar w:fldCharType="end"/>
        </w:r>
      </w:hyperlink>
    </w:p>
    <w:p w14:paraId="7D33CC3B" w14:textId="79437A90"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1" w:history="1">
        <w:r w:rsidRPr="002015BC">
          <w:rPr>
            <w:rStyle w:val="Hyperlink"/>
            <w:b/>
            <w:bCs/>
            <w:noProof/>
          </w:rPr>
          <w:t>3.14 Reguli privind instrumentele financiare</w:t>
        </w:r>
        <w:r>
          <w:rPr>
            <w:noProof/>
            <w:webHidden/>
          </w:rPr>
          <w:tab/>
        </w:r>
        <w:r>
          <w:rPr>
            <w:noProof/>
            <w:webHidden/>
          </w:rPr>
          <w:fldChar w:fldCharType="begin"/>
        </w:r>
        <w:r>
          <w:rPr>
            <w:noProof/>
            <w:webHidden/>
          </w:rPr>
          <w:instrText xml:space="preserve"> PAGEREF _Toc171596481 \h </w:instrText>
        </w:r>
        <w:r>
          <w:rPr>
            <w:noProof/>
            <w:webHidden/>
          </w:rPr>
        </w:r>
        <w:r>
          <w:rPr>
            <w:noProof/>
            <w:webHidden/>
          </w:rPr>
          <w:fldChar w:fldCharType="separate"/>
        </w:r>
        <w:r w:rsidR="003C5D51">
          <w:rPr>
            <w:noProof/>
            <w:webHidden/>
          </w:rPr>
          <w:t>30</w:t>
        </w:r>
        <w:r>
          <w:rPr>
            <w:noProof/>
            <w:webHidden/>
          </w:rPr>
          <w:fldChar w:fldCharType="end"/>
        </w:r>
      </w:hyperlink>
    </w:p>
    <w:p w14:paraId="472EE10E" w14:textId="22E3A81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2" w:history="1">
        <w:r w:rsidRPr="002015BC">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_Toc171596482 \h </w:instrText>
        </w:r>
        <w:r>
          <w:rPr>
            <w:noProof/>
            <w:webHidden/>
          </w:rPr>
        </w:r>
        <w:r>
          <w:rPr>
            <w:noProof/>
            <w:webHidden/>
          </w:rPr>
          <w:fldChar w:fldCharType="separate"/>
        </w:r>
        <w:r w:rsidR="003C5D51">
          <w:rPr>
            <w:noProof/>
            <w:webHidden/>
          </w:rPr>
          <w:t>30</w:t>
        </w:r>
        <w:r>
          <w:rPr>
            <w:noProof/>
            <w:webHidden/>
          </w:rPr>
          <w:fldChar w:fldCharType="end"/>
        </w:r>
      </w:hyperlink>
    </w:p>
    <w:p w14:paraId="6C7CA608" w14:textId="2507394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3" w:history="1">
        <w:r w:rsidRPr="002015BC">
          <w:rPr>
            <w:rStyle w:val="Hyperlink"/>
            <w:b/>
            <w:bCs/>
            <w:noProof/>
          </w:rPr>
          <w:t>3.16 Principii orizontale</w:t>
        </w:r>
        <w:r>
          <w:rPr>
            <w:noProof/>
            <w:webHidden/>
          </w:rPr>
          <w:tab/>
        </w:r>
        <w:r>
          <w:rPr>
            <w:noProof/>
            <w:webHidden/>
          </w:rPr>
          <w:fldChar w:fldCharType="begin"/>
        </w:r>
        <w:r>
          <w:rPr>
            <w:noProof/>
            <w:webHidden/>
          </w:rPr>
          <w:instrText xml:space="preserve"> PAGEREF _Toc171596483 \h </w:instrText>
        </w:r>
        <w:r>
          <w:rPr>
            <w:noProof/>
            <w:webHidden/>
          </w:rPr>
        </w:r>
        <w:r>
          <w:rPr>
            <w:noProof/>
            <w:webHidden/>
          </w:rPr>
          <w:fldChar w:fldCharType="separate"/>
        </w:r>
        <w:r w:rsidR="003C5D51">
          <w:rPr>
            <w:noProof/>
            <w:webHidden/>
          </w:rPr>
          <w:t>30</w:t>
        </w:r>
        <w:r>
          <w:rPr>
            <w:noProof/>
            <w:webHidden/>
          </w:rPr>
          <w:fldChar w:fldCharType="end"/>
        </w:r>
      </w:hyperlink>
    </w:p>
    <w:p w14:paraId="04FA79D8" w14:textId="679BB3B0"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4" w:history="1">
        <w:r w:rsidRPr="002015BC">
          <w:rPr>
            <w:rStyle w:val="Hyperlink"/>
            <w:b/>
            <w:bCs/>
            <w:noProof/>
          </w:rPr>
          <w:t>3.17 Aspecte de mediu (inclusiv aplicarea Directivei 2011/92/UE a Parlamentului</w:t>
        </w:r>
        <w:r w:rsidRPr="002015BC">
          <w:rPr>
            <w:rStyle w:val="Hyperlink"/>
            <w:noProof/>
          </w:rPr>
          <w:t xml:space="preserve"> </w:t>
        </w:r>
        <w:r w:rsidRPr="002015BC">
          <w:rPr>
            <w:rStyle w:val="Hyperlink"/>
            <w:b/>
            <w:bCs/>
            <w:noProof/>
          </w:rPr>
          <w:t>European și a Consiliului). Aplicarea principiului  DNSH. Imunizarea la schimbările climatice</w:t>
        </w:r>
        <w:r>
          <w:rPr>
            <w:noProof/>
            <w:webHidden/>
          </w:rPr>
          <w:tab/>
        </w:r>
        <w:r>
          <w:rPr>
            <w:noProof/>
            <w:webHidden/>
          </w:rPr>
          <w:fldChar w:fldCharType="begin"/>
        </w:r>
        <w:r>
          <w:rPr>
            <w:noProof/>
            <w:webHidden/>
          </w:rPr>
          <w:instrText xml:space="preserve"> PAGEREF _Toc171596484 \h </w:instrText>
        </w:r>
        <w:r>
          <w:rPr>
            <w:noProof/>
            <w:webHidden/>
          </w:rPr>
        </w:r>
        <w:r>
          <w:rPr>
            <w:noProof/>
            <w:webHidden/>
          </w:rPr>
          <w:fldChar w:fldCharType="separate"/>
        </w:r>
        <w:r w:rsidR="003C5D51">
          <w:rPr>
            <w:noProof/>
            <w:webHidden/>
          </w:rPr>
          <w:t>31</w:t>
        </w:r>
        <w:r>
          <w:rPr>
            <w:noProof/>
            <w:webHidden/>
          </w:rPr>
          <w:fldChar w:fldCharType="end"/>
        </w:r>
      </w:hyperlink>
    </w:p>
    <w:p w14:paraId="18210D8A" w14:textId="299C468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5" w:history="1">
        <w:r w:rsidRPr="002015BC">
          <w:rPr>
            <w:rStyle w:val="Hyperlink"/>
            <w:b/>
            <w:bCs/>
            <w:noProof/>
          </w:rPr>
          <w:t>3.18 Caracterul durabil al proiectului</w:t>
        </w:r>
        <w:r>
          <w:rPr>
            <w:noProof/>
            <w:webHidden/>
          </w:rPr>
          <w:tab/>
        </w:r>
        <w:r>
          <w:rPr>
            <w:noProof/>
            <w:webHidden/>
          </w:rPr>
          <w:fldChar w:fldCharType="begin"/>
        </w:r>
        <w:r>
          <w:rPr>
            <w:noProof/>
            <w:webHidden/>
          </w:rPr>
          <w:instrText xml:space="preserve"> PAGEREF _Toc171596485 \h </w:instrText>
        </w:r>
        <w:r>
          <w:rPr>
            <w:noProof/>
            <w:webHidden/>
          </w:rPr>
        </w:r>
        <w:r>
          <w:rPr>
            <w:noProof/>
            <w:webHidden/>
          </w:rPr>
          <w:fldChar w:fldCharType="separate"/>
        </w:r>
        <w:r w:rsidR="003C5D51">
          <w:rPr>
            <w:noProof/>
            <w:webHidden/>
          </w:rPr>
          <w:t>33</w:t>
        </w:r>
        <w:r>
          <w:rPr>
            <w:noProof/>
            <w:webHidden/>
          </w:rPr>
          <w:fldChar w:fldCharType="end"/>
        </w:r>
      </w:hyperlink>
    </w:p>
    <w:p w14:paraId="47113835" w14:textId="2FD4C7CD"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6" w:history="1">
        <w:r w:rsidRPr="002015BC">
          <w:rPr>
            <w:rStyle w:val="Hyperlink"/>
            <w:b/>
            <w:bCs/>
            <w:noProof/>
          </w:rPr>
          <w:t>3.19 Acțiuni menite să garanteze egalitatea de șanse, de gen, incluziunea și</w:t>
        </w:r>
        <w:r w:rsidRPr="002015BC">
          <w:rPr>
            <w:rStyle w:val="Hyperlink"/>
            <w:noProof/>
          </w:rPr>
          <w:t xml:space="preserve"> </w:t>
        </w:r>
        <w:r w:rsidRPr="002015BC">
          <w:rPr>
            <w:rStyle w:val="Hyperlink"/>
            <w:b/>
            <w:bCs/>
            <w:noProof/>
          </w:rPr>
          <w:t>nediscriminarea</w:t>
        </w:r>
        <w:r>
          <w:rPr>
            <w:noProof/>
            <w:webHidden/>
          </w:rPr>
          <w:tab/>
        </w:r>
        <w:r>
          <w:rPr>
            <w:noProof/>
            <w:webHidden/>
          </w:rPr>
          <w:fldChar w:fldCharType="begin"/>
        </w:r>
        <w:r>
          <w:rPr>
            <w:noProof/>
            <w:webHidden/>
          </w:rPr>
          <w:instrText xml:space="preserve"> PAGEREF _Toc171596486 \h </w:instrText>
        </w:r>
        <w:r>
          <w:rPr>
            <w:noProof/>
            <w:webHidden/>
          </w:rPr>
        </w:r>
        <w:r>
          <w:rPr>
            <w:noProof/>
            <w:webHidden/>
          </w:rPr>
          <w:fldChar w:fldCharType="separate"/>
        </w:r>
        <w:r w:rsidR="003C5D51">
          <w:rPr>
            <w:noProof/>
            <w:webHidden/>
          </w:rPr>
          <w:t>33</w:t>
        </w:r>
        <w:r>
          <w:rPr>
            <w:noProof/>
            <w:webHidden/>
          </w:rPr>
          <w:fldChar w:fldCharType="end"/>
        </w:r>
      </w:hyperlink>
    </w:p>
    <w:p w14:paraId="7AA61142" w14:textId="0FC215A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7" w:history="1">
        <w:r w:rsidRPr="002015BC">
          <w:rPr>
            <w:rStyle w:val="Hyperlink"/>
            <w:b/>
            <w:bCs/>
            <w:noProof/>
          </w:rPr>
          <w:t>3.20 Teme secundare</w:t>
        </w:r>
        <w:r>
          <w:rPr>
            <w:noProof/>
            <w:webHidden/>
          </w:rPr>
          <w:tab/>
        </w:r>
        <w:r>
          <w:rPr>
            <w:noProof/>
            <w:webHidden/>
          </w:rPr>
          <w:fldChar w:fldCharType="begin"/>
        </w:r>
        <w:r>
          <w:rPr>
            <w:noProof/>
            <w:webHidden/>
          </w:rPr>
          <w:instrText xml:space="preserve"> PAGEREF _Toc171596487 \h </w:instrText>
        </w:r>
        <w:r>
          <w:rPr>
            <w:noProof/>
            <w:webHidden/>
          </w:rPr>
        </w:r>
        <w:r>
          <w:rPr>
            <w:noProof/>
            <w:webHidden/>
          </w:rPr>
          <w:fldChar w:fldCharType="separate"/>
        </w:r>
        <w:r w:rsidR="003C5D51">
          <w:rPr>
            <w:noProof/>
            <w:webHidden/>
          </w:rPr>
          <w:t>34</w:t>
        </w:r>
        <w:r>
          <w:rPr>
            <w:noProof/>
            <w:webHidden/>
          </w:rPr>
          <w:fldChar w:fldCharType="end"/>
        </w:r>
      </w:hyperlink>
    </w:p>
    <w:p w14:paraId="4FF1002B" w14:textId="7DD21167"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88" w:history="1">
        <w:r w:rsidRPr="002015BC">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_Toc171596488 \h </w:instrText>
        </w:r>
        <w:r>
          <w:rPr>
            <w:noProof/>
            <w:webHidden/>
          </w:rPr>
        </w:r>
        <w:r>
          <w:rPr>
            <w:noProof/>
            <w:webHidden/>
          </w:rPr>
          <w:fldChar w:fldCharType="separate"/>
        </w:r>
        <w:r w:rsidR="003C5D51">
          <w:rPr>
            <w:noProof/>
            <w:webHidden/>
          </w:rPr>
          <w:t>34</w:t>
        </w:r>
        <w:r>
          <w:rPr>
            <w:noProof/>
            <w:webHidden/>
          </w:rPr>
          <w:fldChar w:fldCharType="end"/>
        </w:r>
      </w:hyperlink>
    </w:p>
    <w:p w14:paraId="6BA060BD" w14:textId="3D60C6A5"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489" w:history="1">
        <w:r w:rsidRPr="002015BC">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_Toc171596489 \h </w:instrText>
        </w:r>
        <w:r>
          <w:rPr>
            <w:noProof/>
            <w:webHidden/>
          </w:rPr>
        </w:r>
        <w:r>
          <w:rPr>
            <w:noProof/>
            <w:webHidden/>
          </w:rPr>
          <w:fldChar w:fldCharType="separate"/>
        </w:r>
        <w:r w:rsidR="003C5D51">
          <w:rPr>
            <w:noProof/>
            <w:webHidden/>
          </w:rPr>
          <w:t>35</w:t>
        </w:r>
        <w:r>
          <w:rPr>
            <w:noProof/>
            <w:webHidden/>
          </w:rPr>
          <w:fldChar w:fldCharType="end"/>
        </w:r>
      </w:hyperlink>
    </w:p>
    <w:p w14:paraId="02AC1AD1" w14:textId="69A71D7F"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90" w:history="1">
        <w:r w:rsidRPr="002015BC">
          <w:rPr>
            <w:rStyle w:val="Hyperlink"/>
            <w:b/>
            <w:bCs/>
            <w:noProof/>
          </w:rPr>
          <w:t>4.1 Data deschiderii apelului de proiecte</w:t>
        </w:r>
        <w:r>
          <w:rPr>
            <w:noProof/>
            <w:webHidden/>
          </w:rPr>
          <w:tab/>
        </w:r>
        <w:r>
          <w:rPr>
            <w:noProof/>
            <w:webHidden/>
          </w:rPr>
          <w:fldChar w:fldCharType="begin"/>
        </w:r>
        <w:r>
          <w:rPr>
            <w:noProof/>
            <w:webHidden/>
          </w:rPr>
          <w:instrText xml:space="preserve"> PAGEREF _Toc171596490 \h </w:instrText>
        </w:r>
        <w:r>
          <w:rPr>
            <w:noProof/>
            <w:webHidden/>
          </w:rPr>
        </w:r>
        <w:r>
          <w:rPr>
            <w:noProof/>
            <w:webHidden/>
          </w:rPr>
          <w:fldChar w:fldCharType="separate"/>
        </w:r>
        <w:r w:rsidR="003C5D51">
          <w:rPr>
            <w:noProof/>
            <w:webHidden/>
          </w:rPr>
          <w:t>35</w:t>
        </w:r>
        <w:r>
          <w:rPr>
            <w:noProof/>
            <w:webHidden/>
          </w:rPr>
          <w:fldChar w:fldCharType="end"/>
        </w:r>
      </w:hyperlink>
    </w:p>
    <w:p w14:paraId="1F8D639F" w14:textId="2D88D3E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91" w:history="1">
        <w:r w:rsidRPr="002015BC">
          <w:rPr>
            <w:rStyle w:val="Hyperlink"/>
            <w:b/>
            <w:bCs/>
            <w:noProof/>
          </w:rPr>
          <w:t>4.2 Perioada de pregătire a proiectelor</w:t>
        </w:r>
        <w:r>
          <w:rPr>
            <w:noProof/>
            <w:webHidden/>
          </w:rPr>
          <w:tab/>
        </w:r>
        <w:r>
          <w:rPr>
            <w:noProof/>
            <w:webHidden/>
          </w:rPr>
          <w:fldChar w:fldCharType="begin"/>
        </w:r>
        <w:r>
          <w:rPr>
            <w:noProof/>
            <w:webHidden/>
          </w:rPr>
          <w:instrText xml:space="preserve"> PAGEREF _Toc171596491 \h </w:instrText>
        </w:r>
        <w:r>
          <w:rPr>
            <w:noProof/>
            <w:webHidden/>
          </w:rPr>
        </w:r>
        <w:r>
          <w:rPr>
            <w:noProof/>
            <w:webHidden/>
          </w:rPr>
          <w:fldChar w:fldCharType="separate"/>
        </w:r>
        <w:r w:rsidR="003C5D51">
          <w:rPr>
            <w:noProof/>
            <w:webHidden/>
          </w:rPr>
          <w:t>35</w:t>
        </w:r>
        <w:r>
          <w:rPr>
            <w:noProof/>
            <w:webHidden/>
          </w:rPr>
          <w:fldChar w:fldCharType="end"/>
        </w:r>
      </w:hyperlink>
    </w:p>
    <w:p w14:paraId="0E339E3D" w14:textId="4D4BD80D"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92" w:history="1">
        <w:r w:rsidRPr="002015BC">
          <w:rPr>
            <w:rStyle w:val="Hyperlink"/>
            <w:b/>
            <w:bCs/>
            <w:noProof/>
          </w:rPr>
          <w:t>4.3 Perioada de depunere a proiectelor</w:t>
        </w:r>
        <w:r>
          <w:rPr>
            <w:noProof/>
            <w:webHidden/>
          </w:rPr>
          <w:tab/>
        </w:r>
        <w:r>
          <w:rPr>
            <w:noProof/>
            <w:webHidden/>
          </w:rPr>
          <w:fldChar w:fldCharType="begin"/>
        </w:r>
        <w:r>
          <w:rPr>
            <w:noProof/>
            <w:webHidden/>
          </w:rPr>
          <w:instrText xml:space="preserve"> PAGEREF _Toc171596492 \h </w:instrText>
        </w:r>
        <w:r>
          <w:rPr>
            <w:noProof/>
            <w:webHidden/>
          </w:rPr>
        </w:r>
        <w:r>
          <w:rPr>
            <w:noProof/>
            <w:webHidden/>
          </w:rPr>
          <w:fldChar w:fldCharType="separate"/>
        </w:r>
        <w:r w:rsidR="003C5D51">
          <w:rPr>
            <w:noProof/>
            <w:webHidden/>
          </w:rPr>
          <w:t>35</w:t>
        </w:r>
        <w:r>
          <w:rPr>
            <w:noProof/>
            <w:webHidden/>
          </w:rPr>
          <w:fldChar w:fldCharType="end"/>
        </w:r>
      </w:hyperlink>
    </w:p>
    <w:p w14:paraId="6D4A3B9C" w14:textId="7839A0B5" w:rsidR="00D66304" w:rsidRDefault="00D66304">
      <w:pPr>
        <w:pStyle w:val="TOC3"/>
        <w:rPr>
          <w:rFonts w:eastAsiaTheme="minorEastAsia"/>
          <w:noProof/>
          <w:kern w:val="2"/>
          <w:lang w:val="en-US"/>
          <w14:ligatures w14:val="standardContextual"/>
        </w:rPr>
      </w:pPr>
      <w:hyperlink w:anchor="_Toc171596493" w:history="1">
        <w:r w:rsidRPr="002015BC">
          <w:rPr>
            <w:rStyle w:val="Hyperlink"/>
            <w:b/>
            <w:bCs/>
            <w:i/>
            <w:iCs/>
            <w:noProof/>
          </w:rPr>
          <w:t>4.3.1 Data și ora pentru începerea depunerii de proiecte</w:t>
        </w:r>
        <w:r>
          <w:rPr>
            <w:noProof/>
            <w:webHidden/>
          </w:rPr>
          <w:tab/>
        </w:r>
        <w:r>
          <w:rPr>
            <w:noProof/>
            <w:webHidden/>
          </w:rPr>
          <w:fldChar w:fldCharType="begin"/>
        </w:r>
        <w:r>
          <w:rPr>
            <w:noProof/>
            <w:webHidden/>
          </w:rPr>
          <w:instrText xml:space="preserve"> PAGEREF _Toc171596493 \h </w:instrText>
        </w:r>
        <w:r>
          <w:rPr>
            <w:noProof/>
            <w:webHidden/>
          </w:rPr>
        </w:r>
        <w:r>
          <w:rPr>
            <w:noProof/>
            <w:webHidden/>
          </w:rPr>
          <w:fldChar w:fldCharType="separate"/>
        </w:r>
        <w:r w:rsidR="003C5D51">
          <w:rPr>
            <w:noProof/>
            <w:webHidden/>
          </w:rPr>
          <w:t>35</w:t>
        </w:r>
        <w:r>
          <w:rPr>
            <w:noProof/>
            <w:webHidden/>
          </w:rPr>
          <w:fldChar w:fldCharType="end"/>
        </w:r>
      </w:hyperlink>
    </w:p>
    <w:p w14:paraId="53DDCB61" w14:textId="3B5087B0" w:rsidR="00D66304" w:rsidRDefault="00D66304">
      <w:pPr>
        <w:pStyle w:val="TOC3"/>
        <w:rPr>
          <w:rFonts w:eastAsiaTheme="minorEastAsia"/>
          <w:noProof/>
          <w:kern w:val="2"/>
          <w:lang w:val="en-US"/>
          <w14:ligatures w14:val="standardContextual"/>
        </w:rPr>
      </w:pPr>
      <w:hyperlink w:anchor="_Toc171596494" w:history="1">
        <w:r w:rsidRPr="002015BC">
          <w:rPr>
            <w:rStyle w:val="Hyperlink"/>
            <w:b/>
            <w:bCs/>
            <w:i/>
            <w:iCs/>
            <w:noProof/>
          </w:rPr>
          <w:t>4.3.2 Data și ora închiderii apelului de proiecte</w:t>
        </w:r>
        <w:r>
          <w:rPr>
            <w:noProof/>
            <w:webHidden/>
          </w:rPr>
          <w:tab/>
        </w:r>
        <w:r>
          <w:rPr>
            <w:noProof/>
            <w:webHidden/>
          </w:rPr>
          <w:fldChar w:fldCharType="begin"/>
        </w:r>
        <w:r>
          <w:rPr>
            <w:noProof/>
            <w:webHidden/>
          </w:rPr>
          <w:instrText xml:space="preserve"> PAGEREF _Toc171596494 \h </w:instrText>
        </w:r>
        <w:r>
          <w:rPr>
            <w:noProof/>
            <w:webHidden/>
          </w:rPr>
        </w:r>
        <w:r>
          <w:rPr>
            <w:noProof/>
            <w:webHidden/>
          </w:rPr>
          <w:fldChar w:fldCharType="separate"/>
        </w:r>
        <w:r w:rsidR="003C5D51">
          <w:rPr>
            <w:noProof/>
            <w:webHidden/>
          </w:rPr>
          <w:t>36</w:t>
        </w:r>
        <w:r>
          <w:rPr>
            <w:noProof/>
            <w:webHidden/>
          </w:rPr>
          <w:fldChar w:fldCharType="end"/>
        </w:r>
      </w:hyperlink>
    </w:p>
    <w:p w14:paraId="7ED01DE1" w14:textId="062AA17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95" w:history="1">
        <w:r w:rsidRPr="002015BC">
          <w:rPr>
            <w:rStyle w:val="Hyperlink"/>
            <w:b/>
            <w:bCs/>
            <w:noProof/>
          </w:rPr>
          <w:t>4.4 Modalitatea de depunere a proiectelor</w:t>
        </w:r>
        <w:r>
          <w:rPr>
            <w:noProof/>
            <w:webHidden/>
          </w:rPr>
          <w:tab/>
        </w:r>
        <w:r>
          <w:rPr>
            <w:noProof/>
            <w:webHidden/>
          </w:rPr>
          <w:fldChar w:fldCharType="begin"/>
        </w:r>
        <w:r>
          <w:rPr>
            <w:noProof/>
            <w:webHidden/>
          </w:rPr>
          <w:instrText xml:space="preserve"> PAGEREF _Toc171596495 \h </w:instrText>
        </w:r>
        <w:r>
          <w:rPr>
            <w:noProof/>
            <w:webHidden/>
          </w:rPr>
        </w:r>
        <w:r>
          <w:rPr>
            <w:noProof/>
            <w:webHidden/>
          </w:rPr>
          <w:fldChar w:fldCharType="separate"/>
        </w:r>
        <w:r w:rsidR="003C5D51">
          <w:rPr>
            <w:noProof/>
            <w:webHidden/>
          </w:rPr>
          <w:t>36</w:t>
        </w:r>
        <w:r>
          <w:rPr>
            <w:noProof/>
            <w:webHidden/>
          </w:rPr>
          <w:fldChar w:fldCharType="end"/>
        </w:r>
      </w:hyperlink>
    </w:p>
    <w:p w14:paraId="1117322F" w14:textId="06787A67"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496" w:history="1">
        <w:r w:rsidRPr="002015BC">
          <w:rPr>
            <w:rStyle w:val="Hyperlink"/>
            <w:noProof/>
          </w:rPr>
          <w:t>5.  CONDIȚII DE  ELIGIBILITATE</w:t>
        </w:r>
        <w:r>
          <w:rPr>
            <w:noProof/>
            <w:webHidden/>
          </w:rPr>
          <w:tab/>
        </w:r>
        <w:r>
          <w:rPr>
            <w:noProof/>
            <w:webHidden/>
          </w:rPr>
          <w:fldChar w:fldCharType="begin"/>
        </w:r>
        <w:r>
          <w:rPr>
            <w:noProof/>
            <w:webHidden/>
          </w:rPr>
          <w:instrText xml:space="preserve"> PAGEREF _Toc171596496 \h </w:instrText>
        </w:r>
        <w:r>
          <w:rPr>
            <w:noProof/>
            <w:webHidden/>
          </w:rPr>
        </w:r>
        <w:r>
          <w:rPr>
            <w:noProof/>
            <w:webHidden/>
          </w:rPr>
          <w:fldChar w:fldCharType="separate"/>
        </w:r>
        <w:r w:rsidR="003C5D51">
          <w:rPr>
            <w:noProof/>
            <w:webHidden/>
          </w:rPr>
          <w:t>36</w:t>
        </w:r>
        <w:r>
          <w:rPr>
            <w:noProof/>
            <w:webHidden/>
          </w:rPr>
          <w:fldChar w:fldCharType="end"/>
        </w:r>
      </w:hyperlink>
    </w:p>
    <w:p w14:paraId="41ECE8DA" w14:textId="2EAFE045"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497" w:history="1">
        <w:r w:rsidRPr="002015BC">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_Toc171596497 \h </w:instrText>
        </w:r>
        <w:r>
          <w:rPr>
            <w:noProof/>
            <w:webHidden/>
          </w:rPr>
        </w:r>
        <w:r>
          <w:rPr>
            <w:noProof/>
            <w:webHidden/>
          </w:rPr>
          <w:fldChar w:fldCharType="separate"/>
        </w:r>
        <w:r w:rsidR="003C5D51">
          <w:rPr>
            <w:noProof/>
            <w:webHidden/>
          </w:rPr>
          <w:t>36</w:t>
        </w:r>
        <w:r>
          <w:rPr>
            <w:noProof/>
            <w:webHidden/>
          </w:rPr>
          <w:fldChar w:fldCharType="end"/>
        </w:r>
      </w:hyperlink>
    </w:p>
    <w:p w14:paraId="38ADBA61" w14:textId="0161666B" w:rsidR="00D66304" w:rsidRDefault="00D66304">
      <w:pPr>
        <w:pStyle w:val="TOC3"/>
        <w:rPr>
          <w:rFonts w:eastAsiaTheme="minorEastAsia"/>
          <w:noProof/>
          <w:kern w:val="2"/>
          <w:lang w:val="en-US"/>
          <w14:ligatures w14:val="standardContextual"/>
        </w:rPr>
      </w:pPr>
      <w:hyperlink w:anchor="_Toc171596498" w:history="1">
        <w:r w:rsidRPr="002015BC">
          <w:rPr>
            <w:rStyle w:val="Hyperlink"/>
            <w:b/>
            <w:bCs/>
            <w:i/>
            <w:iCs/>
            <w:noProof/>
          </w:rPr>
          <w:t>5.1.1 Cerințe privind eligibilitatea solicitanților și partenerilor</w:t>
        </w:r>
        <w:r>
          <w:rPr>
            <w:noProof/>
            <w:webHidden/>
          </w:rPr>
          <w:tab/>
        </w:r>
        <w:r>
          <w:rPr>
            <w:noProof/>
            <w:webHidden/>
          </w:rPr>
          <w:fldChar w:fldCharType="begin"/>
        </w:r>
        <w:r>
          <w:rPr>
            <w:noProof/>
            <w:webHidden/>
          </w:rPr>
          <w:instrText xml:space="preserve"> PAGEREF _Toc171596498 \h </w:instrText>
        </w:r>
        <w:r>
          <w:rPr>
            <w:noProof/>
            <w:webHidden/>
          </w:rPr>
        </w:r>
        <w:r>
          <w:rPr>
            <w:noProof/>
            <w:webHidden/>
          </w:rPr>
          <w:fldChar w:fldCharType="separate"/>
        </w:r>
        <w:r w:rsidR="003C5D51">
          <w:rPr>
            <w:noProof/>
            <w:webHidden/>
          </w:rPr>
          <w:t>36</w:t>
        </w:r>
        <w:r>
          <w:rPr>
            <w:noProof/>
            <w:webHidden/>
          </w:rPr>
          <w:fldChar w:fldCharType="end"/>
        </w:r>
      </w:hyperlink>
    </w:p>
    <w:p w14:paraId="7BD3E424" w14:textId="4FF1AD3D" w:rsidR="00D66304" w:rsidRDefault="00D66304">
      <w:pPr>
        <w:pStyle w:val="TOC3"/>
        <w:rPr>
          <w:rFonts w:eastAsiaTheme="minorEastAsia"/>
          <w:noProof/>
          <w:kern w:val="2"/>
          <w:lang w:val="en-US"/>
          <w14:ligatures w14:val="standardContextual"/>
        </w:rPr>
      </w:pPr>
      <w:hyperlink w:anchor="_Toc171596499" w:history="1">
        <w:r w:rsidRPr="002015BC">
          <w:rPr>
            <w:rStyle w:val="Hyperlink"/>
            <w:b/>
            <w:bCs/>
            <w:i/>
            <w:iCs/>
            <w:noProof/>
          </w:rPr>
          <w:t>5.1.2 Categorii de solicitanți eligibili</w:t>
        </w:r>
        <w:r>
          <w:rPr>
            <w:noProof/>
            <w:webHidden/>
          </w:rPr>
          <w:tab/>
        </w:r>
        <w:r>
          <w:rPr>
            <w:noProof/>
            <w:webHidden/>
          </w:rPr>
          <w:fldChar w:fldCharType="begin"/>
        </w:r>
        <w:r>
          <w:rPr>
            <w:noProof/>
            <w:webHidden/>
          </w:rPr>
          <w:instrText xml:space="preserve"> PAGEREF _Toc171596499 \h </w:instrText>
        </w:r>
        <w:r>
          <w:rPr>
            <w:noProof/>
            <w:webHidden/>
          </w:rPr>
        </w:r>
        <w:r>
          <w:rPr>
            <w:noProof/>
            <w:webHidden/>
          </w:rPr>
          <w:fldChar w:fldCharType="separate"/>
        </w:r>
        <w:r w:rsidR="003C5D51">
          <w:rPr>
            <w:noProof/>
            <w:webHidden/>
          </w:rPr>
          <w:t>46</w:t>
        </w:r>
        <w:r>
          <w:rPr>
            <w:noProof/>
            <w:webHidden/>
          </w:rPr>
          <w:fldChar w:fldCharType="end"/>
        </w:r>
      </w:hyperlink>
    </w:p>
    <w:p w14:paraId="0AE42F2B" w14:textId="7A111E61" w:rsidR="00D66304" w:rsidRDefault="00D66304">
      <w:pPr>
        <w:pStyle w:val="TOC3"/>
        <w:rPr>
          <w:rFonts w:eastAsiaTheme="minorEastAsia"/>
          <w:noProof/>
          <w:kern w:val="2"/>
          <w:lang w:val="en-US"/>
          <w14:ligatures w14:val="standardContextual"/>
        </w:rPr>
      </w:pPr>
      <w:hyperlink w:anchor="_Toc171596500" w:history="1">
        <w:r w:rsidRPr="002015BC">
          <w:rPr>
            <w:rStyle w:val="Hyperlink"/>
            <w:b/>
            <w:bCs/>
            <w:i/>
            <w:iCs/>
            <w:noProof/>
          </w:rPr>
          <w:t>5.1.3 Categorii de parteneri eligibili</w:t>
        </w:r>
        <w:r>
          <w:rPr>
            <w:noProof/>
            <w:webHidden/>
          </w:rPr>
          <w:tab/>
        </w:r>
        <w:r>
          <w:rPr>
            <w:noProof/>
            <w:webHidden/>
          </w:rPr>
          <w:fldChar w:fldCharType="begin"/>
        </w:r>
        <w:r>
          <w:rPr>
            <w:noProof/>
            <w:webHidden/>
          </w:rPr>
          <w:instrText xml:space="preserve"> PAGEREF _Toc171596500 \h </w:instrText>
        </w:r>
        <w:r>
          <w:rPr>
            <w:noProof/>
            <w:webHidden/>
          </w:rPr>
        </w:r>
        <w:r>
          <w:rPr>
            <w:noProof/>
            <w:webHidden/>
          </w:rPr>
          <w:fldChar w:fldCharType="separate"/>
        </w:r>
        <w:r w:rsidR="003C5D51">
          <w:rPr>
            <w:noProof/>
            <w:webHidden/>
          </w:rPr>
          <w:t>46</w:t>
        </w:r>
        <w:r>
          <w:rPr>
            <w:noProof/>
            <w:webHidden/>
          </w:rPr>
          <w:fldChar w:fldCharType="end"/>
        </w:r>
      </w:hyperlink>
    </w:p>
    <w:p w14:paraId="6EF24249" w14:textId="634AFEFE" w:rsidR="00D66304" w:rsidRDefault="00D66304">
      <w:pPr>
        <w:pStyle w:val="TOC3"/>
        <w:rPr>
          <w:rFonts w:eastAsiaTheme="minorEastAsia"/>
          <w:noProof/>
          <w:kern w:val="2"/>
          <w:lang w:val="en-US"/>
          <w14:ligatures w14:val="standardContextual"/>
        </w:rPr>
      </w:pPr>
      <w:hyperlink w:anchor="_Toc171596501" w:history="1">
        <w:r w:rsidRPr="002015BC">
          <w:rPr>
            <w:rStyle w:val="Hyperlink"/>
            <w:b/>
            <w:bCs/>
            <w:i/>
            <w:iCs/>
            <w:noProof/>
          </w:rPr>
          <w:t>5.1.4 Reguli și cerințe privind parteneriatul</w:t>
        </w:r>
        <w:r>
          <w:rPr>
            <w:noProof/>
            <w:webHidden/>
          </w:rPr>
          <w:tab/>
        </w:r>
        <w:r>
          <w:rPr>
            <w:noProof/>
            <w:webHidden/>
          </w:rPr>
          <w:fldChar w:fldCharType="begin"/>
        </w:r>
        <w:r>
          <w:rPr>
            <w:noProof/>
            <w:webHidden/>
          </w:rPr>
          <w:instrText xml:space="preserve"> PAGEREF _Toc171596501 \h </w:instrText>
        </w:r>
        <w:r>
          <w:rPr>
            <w:noProof/>
            <w:webHidden/>
          </w:rPr>
        </w:r>
        <w:r>
          <w:rPr>
            <w:noProof/>
            <w:webHidden/>
          </w:rPr>
          <w:fldChar w:fldCharType="separate"/>
        </w:r>
        <w:r w:rsidR="003C5D51">
          <w:rPr>
            <w:noProof/>
            <w:webHidden/>
          </w:rPr>
          <w:t>47</w:t>
        </w:r>
        <w:r>
          <w:rPr>
            <w:noProof/>
            <w:webHidden/>
          </w:rPr>
          <w:fldChar w:fldCharType="end"/>
        </w:r>
      </w:hyperlink>
    </w:p>
    <w:p w14:paraId="5EE5D72A" w14:textId="60FE56D8"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02" w:history="1">
        <w:r w:rsidRPr="002015BC">
          <w:rPr>
            <w:rStyle w:val="Hyperlink"/>
            <w:b/>
            <w:bCs/>
            <w:noProof/>
          </w:rPr>
          <w:t>5.2. Eligibilitatea activităților</w:t>
        </w:r>
        <w:r>
          <w:rPr>
            <w:noProof/>
            <w:webHidden/>
          </w:rPr>
          <w:tab/>
        </w:r>
        <w:r>
          <w:rPr>
            <w:noProof/>
            <w:webHidden/>
          </w:rPr>
          <w:fldChar w:fldCharType="begin"/>
        </w:r>
        <w:r>
          <w:rPr>
            <w:noProof/>
            <w:webHidden/>
          </w:rPr>
          <w:instrText xml:space="preserve"> PAGEREF _Toc171596502 \h </w:instrText>
        </w:r>
        <w:r>
          <w:rPr>
            <w:noProof/>
            <w:webHidden/>
          </w:rPr>
        </w:r>
        <w:r>
          <w:rPr>
            <w:noProof/>
            <w:webHidden/>
          </w:rPr>
          <w:fldChar w:fldCharType="separate"/>
        </w:r>
        <w:r w:rsidR="003C5D51">
          <w:rPr>
            <w:noProof/>
            <w:webHidden/>
          </w:rPr>
          <w:t>47</w:t>
        </w:r>
        <w:r>
          <w:rPr>
            <w:noProof/>
            <w:webHidden/>
          </w:rPr>
          <w:fldChar w:fldCharType="end"/>
        </w:r>
      </w:hyperlink>
    </w:p>
    <w:p w14:paraId="327C4EC9" w14:textId="4924F970" w:rsidR="00D66304" w:rsidRDefault="00D66304">
      <w:pPr>
        <w:pStyle w:val="TOC3"/>
        <w:rPr>
          <w:rFonts w:eastAsiaTheme="minorEastAsia"/>
          <w:noProof/>
          <w:kern w:val="2"/>
          <w:lang w:val="en-US"/>
          <w14:ligatures w14:val="standardContextual"/>
        </w:rPr>
      </w:pPr>
      <w:hyperlink w:anchor="_Toc171596503" w:history="1">
        <w:r w:rsidRPr="002015BC">
          <w:rPr>
            <w:rStyle w:val="Hyperlink"/>
            <w:b/>
            <w:bCs/>
            <w:i/>
            <w:iCs/>
            <w:noProof/>
          </w:rPr>
          <w:t>5.2.1 Cerințe generale privind elibigilitatea activităților</w:t>
        </w:r>
        <w:r>
          <w:rPr>
            <w:noProof/>
            <w:webHidden/>
          </w:rPr>
          <w:tab/>
        </w:r>
        <w:r>
          <w:rPr>
            <w:noProof/>
            <w:webHidden/>
          </w:rPr>
          <w:fldChar w:fldCharType="begin"/>
        </w:r>
        <w:r>
          <w:rPr>
            <w:noProof/>
            <w:webHidden/>
          </w:rPr>
          <w:instrText xml:space="preserve"> PAGEREF _Toc171596503 \h </w:instrText>
        </w:r>
        <w:r>
          <w:rPr>
            <w:noProof/>
            <w:webHidden/>
          </w:rPr>
        </w:r>
        <w:r>
          <w:rPr>
            <w:noProof/>
            <w:webHidden/>
          </w:rPr>
          <w:fldChar w:fldCharType="separate"/>
        </w:r>
        <w:r w:rsidR="003C5D51">
          <w:rPr>
            <w:noProof/>
            <w:webHidden/>
          </w:rPr>
          <w:t>47</w:t>
        </w:r>
        <w:r>
          <w:rPr>
            <w:noProof/>
            <w:webHidden/>
          </w:rPr>
          <w:fldChar w:fldCharType="end"/>
        </w:r>
      </w:hyperlink>
    </w:p>
    <w:p w14:paraId="65E73767" w14:textId="5D37976B" w:rsidR="00D66304" w:rsidRDefault="00D66304">
      <w:pPr>
        <w:pStyle w:val="TOC3"/>
        <w:rPr>
          <w:rFonts w:eastAsiaTheme="minorEastAsia"/>
          <w:noProof/>
          <w:kern w:val="2"/>
          <w:lang w:val="en-US"/>
          <w14:ligatures w14:val="standardContextual"/>
        </w:rPr>
      </w:pPr>
      <w:hyperlink w:anchor="_Toc171596504" w:history="1">
        <w:r w:rsidRPr="002015BC">
          <w:rPr>
            <w:rStyle w:val="Hyperlink"/>
            <w:b/>
            <w:bCs/>
            <w:i/>
            <w:iCs/>
            <w:noProof/>
          </w:rPr>
          <w:t>5.2.2 Activități eligibile</w:t>
        </w:r>
        <w:r>
          <w:rPr>
            <w:noProof/>
            <w:webHidden/>
          </w:rPr>
          <w:tab/>
        </w:r>
        <w:r>
          <w:rPr>
            <w:noProof/>
            <w:webHidden/>
          </w:rPr>
          <w:fldChar w:fldCharType="begin"/>
        </w:r>
        <w:r>
          <w:rPr>
            <w:noProof/>
            <w:webHidden/>
          </w:rPr>
          <w:instrText xml:space="preserve"> PAGEREF _Toc171596504 \h </w:instrText>
        </w:r>
        <w:r>
          <w:rPr>
            <w:noProof/>
            <w:webHidden/>
          </w:rPr>
        </w:r>
        <w:r>
          <w:rPr>
            <w:noProof/>
            <w:webHidden/>
          </w:rPr>
          <w:fldChar w:fldCharType="separate"/>
        </w:r>
        <w:r w:rsidR="003C5D51">
          <w:rPr>
            <w:noProof/>
            <w:webHidden/>
          </w:rPr>
          <w:t>58</w:t>
        </w:r>
        <w:r>
          <w:rPr>
            <w:noProof/>
            <w:webHidden/>
          </w:rPr>
          <w:fldChar w:fldCharType="end"/>
        </w:r>
      </w:hyperlink>
    </w:p>
    <w:p w14:paraId="72456812" w14:textId="24EDA2CA" w:rsidR="00D66304" w:rsidRDefault="00D66304">
      <w:pPr>
        <w:pStyle w:val="TOC3"/>
        <w:rPr>
          <w:rFonts w:eastAsiaTheme="minorEastAsia"/>
          <w:noProof/>
          <w:kern w:val="2"/>
          <w:lang w:val="en-US"/>
          <w14:ligatures w14:val="standardContextual"/>
        </w:rPr>
      </w:pPr>
      <w:hyperlink w:anchor="_Toc171596505" w:history="1">
        <w:r w:rsidRPr="002015BC">
          <w:rPr>
            <w:rStyle w:val="Hyperlink"/>
            <w:b/>
            <w:bCs/>
            <w:i/>
            <w:iCs/>
            <w:noProof/>
          </w:rPr>
          <w:t>5.2.3 Activitatea de bază</w:t>
        </w:r>
        <w:r>
          <w:rPr>
            <w:noProof/>
            <w:webHidden/>
          </w:rPr>
          <w:tab/>
        </w:r>
        <w:r>
          <w:rPr>
            <w:noProof/>
            <w:webHidden/>
          </w:rPr>
          <w:fldChar w:fldCharType="begin"/>
        </w:r>
        <w:r>
          <w:rPr>
            <w:noProof/>
            <w:webHidden/>
          </w:rPr>
          <w:instrText xml:space="preserve"> PAGEREF _Toc171596505 \h </w:instrText>
        </w:r>
        <w:r>
          <w:rPr>
            <w:noProof/>
            <w:webHidden/>
          </w:rPr>
        </w:r>
        <w:r>
          <w:rPr>
            <w:noProof/>
            <w:webHidden/>
          </w:rPr>
          <w:fldChar w:fldCharType="separate"/>
        </w:r>
        <w:r w:rsidR="003C5D51">
          <w:rPr>
            <w:noProof/>
            <w:webHidden/>
          </w:rPr>
          <w:t>78</w:t>
        </w:r>
        <w:r>
          <w:rPr>
            <w:noProof/>
            <w:webHidden/>
          </w:rPr>
          <w:fldChar w:fldCharType="end"/>
        </w:r>
      </w:hyperlink>
    </w:p>
    <w:p w14:paraId="6BB66BD4" w14:textId="2829CF33" w:rsidR="00D66304" w:rsidRDefault="00D66304">
      <w:pPr>
        <w:pStyle w:val="TOC3"/>
        <w:rPr>
          <w:rFonts w:eastAsiaTheme="minorEastAsia"/>
          <w:noProof/>
          <w:kern w:val="2"/>
          <w:lang w:val="en-US"/>
          <w14:ligatures w14:val="standardContextual"/>
        </w:rPr>
      </w:pPr>
      <w:hyperlink w:anchor="_Toc171596506" w:history="1">
        <w:r w:rsidRPr="002015BC">
          <w:rPr>
            <w:rStyle w:val="Hyperlink"/>
            <w:b/>
            <w:bCs/>
            <w:i/>
            <w:iCs/>
            <w:noProof/>
          </w:rPr>
          <w:t>5.2.4 Activități neeligibile</w:t>
        </w:r>
        <w:r>
          <w:rPr>
            <w:noProof/>
            <w:webHidden/>
          </w:rPr>
          <w:tab/>
        </w:r>
        <w:r>
          <w:rPr>
            <w:noProof/>
            <w:webHidden/>
          </w:rPr>
          <w:fldChar w:fldCharType="begin"/>
        </w:r>
        <w:r>
          <w:rPr>
            <w:noProof/>
            <w:webHidden/>
          </w:rPr>
          <w:instrText xml:space="preserve"> PAGEREF _Toc171596506 \h </w:instrText>
        </w:r>
        <w:r>
          <w:rPr>
            <w:noProof/>
            <w:webHidden/>
          </w:rPr>
        </w:r>
        <w:r>
          <w:rPr>
            <w:noProof/>
            <w:webHidden/>
          </w:rPr>
          <w:fldChar w:fldCharType="separate"/>
        </w:r>
        <w:r w:rsidR="003C5D51">
          <w:rPr>
            <w:noProof/>
            <w:webHidden/>
          </w:rPr>
          <w:t>79</w:t>
        </w:r>
        <w:r>
          <w:rPr>
            <w:noProof/>
            <w:webHidden/>
          </w:rPr>
          <w:fldChar w:fldCharType="end"/>
        </w:r>
      </w:hyperlink>
    </w:p>
    <w:p w14:paraId="5053966E" w14:textId="5015E0CA"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07" w:history="1">
        <w:r w:rsidRPr="002015BC">
          <w:rPr>
            <w:rStyle w:val="Hyperlink"/>
            <w:b/>
            <w:bCs/>
            <w:noProof/>
          </w:rPr>
          <w:t>5.3 Eligibilitatea cheltuielilor</w:t>
        </w:r>
        <w:r>
          <w:rPr>
            <w:noProof/>
            <w:webHidden/>
          </w:rPr>
          <w:tab/>
        </w:r>
        <w:r>
          <w:rPr>
            <w:noProof/>
            <w:webHidden/>
          </w:rPr>
          <w:fldChar w:fldCharType="begin"/>
        </w:r>
        <w:r>
          <w:rPr>
            <w:noProof/>
            <w:webHidden/>
          </w:rPr>
          <w:instrText xml:space="preserve"> PAGEREF _Toc171596507 \h </w:instrText>
        </w:r>
        <w:r>
          <w:rPr>
            <w:noProof/>
            <w:webHidden/>
          </w:rPr>
        </w:r>
        <w:r>
          <w:rPr>
            <w:noProof/>
            <w:webHidden/>
          </w:rPr>
          <w:fldChar w:fldCharType="separate"/>
        </w:r>
        <w:r w:rsidR="003C5D51">
          <w:rPr>
            <w:noProof/>
            <w:webHidden/>
          </w:rPr>
          <w:t>80</w:t>
        </w:r>
        <w:r>
          <w:rPr>
            <w:noProof/>
            <w:webHidden/>
          </w:rPr>
          <w:fldChar w:fldCharType="end"/>
        </w:r>
      </w:hyperlink>
    </w:p>
    <w:p w14:paraId="31BEE1E3" w14:textId="0AD79D80" w:rsidR="00D66304" w:rsidRDefault="00D66304">
      <w:pPr>
        <w:pStyle w:val="TOC3"/>
        <w:rPr>
          <w:rFonts w:eastAsiaTheme="minorEastAsia"/>
          <w:noProof/>
          <w:kern w:val="2"/>
          <w:lang w:val="en-US"/>
          <w14:ligatures w14:val="standardContextual"/>
        </w:rPr>
      </w:pPr>
      <w:hyperlink w:anchor="_Toc171596508" w:history="1">
        <w:r w:rsidRPr="002015BC">
          <w:rPr>
            <w:rStyle w:val="Hyperlink"/>
            <w:b/>
            <w:bCs/>
            <w:i/>
            <w:iCs/>
            <w:noProof/>
          </w:rPr>
          <w:t>5.3.1 Baza legală pentru stabilirea eligibilității cheltuielilor</w:t>
        </w:r>
        <w:r>
          <w:rPr>
            <w:noProof/>
            <w:webHidden/>
          </w:rPr>
          <w:tab/>
        </w:r>
        <w:r>
          <w:rPr>
            <w:noProof/>
            <w:webHidden/>
          </w:rPr>
          <w:fldChar w:fldCharType="begin"/>
        </w:r>
        <w:r>
          <w:rPr>
            <w:noProof/>
            <w:webHidden/>
          </w:rPr>
          <w:instrText xml:space="preserve"> PAGEREF _Toc171596508 \h </w:instrText>
        </w:r>
        <w:r>
          <w:rPr>
            <w:noProof/>
            <w:webHidden/>
          </w:rPr>
        </w:r>
        <w:r>
          <w:rPr>
            <w:noProof/>
            <w:webHidden/>
          </w:rPr>
          <w:fldChar w:fldCharType="separate"/>
        </w:r>
        <w:r w:rsidR="003C5D51">
          <w:rPr>
            <w:noProof/>
            <w:webHidden/>
          </w:rPr>
          <w:t>80</w:t>
        </w:r>
        <w:r>
          <w:rPr>
            <w:noProof/>
            <w:webHidden/>
          </w:rPr>
          <w:fldChar w:fldCharType="end"/>
        </w:r>
      </w:hyperlink>
    </w:p>
    <w:p w14:paraId="02EC98D6" w14:textId="057A54D8" w:rsidR="00D66304" w:rsidRDefault="00D66304">
      <w:pPr>
        <w:pStyle w:val="TOC3"/>
        <w:rPr>
          <w:rFonts w:eastAsiaTheme="minorEastAsia"/>
          <w:noProof/>
          <w:kern w:val="2"/>
          <w:lang w:val="en-US"/>
          <w14:ligatures w14:val="standardContextual"/>
        </w:rPr>
      </w:pPr>
      <w:hyperlink w:anchor="_Toc171596509" w:history="1">
        <w:r w:rsidRPr="002015BC">
          <w:rPr>
            <w:rStyle w:val="Hyperlink"/>
            <w:b/>
            <w:bCs/>
            <w:i/>
            <w:iCs/>
            <w:noProof/>
          </w:rPr>
          <w:t>5.3.2 Categorii și plafoane de cheltuieli eligibile</w:t>
        </w:r>
        <w:r>
          <w:rPr>
            <w:noProof/>
            <w:webHidden/>
          </w:rPr>
          <w:tab/>
        </w:r>
        <w:r>
          <w:rPr>
            <w:noProof/>
            <w:webHidden/>
          </w:rPr>
          <w:fldChar w:fldCharType="begin"/>
        </w:r>
        <w:r>
          <w:rPr>
            <w:noProof/>
            <w:webHidden/>
          </w:rPr>
          <w:instrText xml:space="preserve"> PAGEREF _Toc171596509 \h </w:instrText>
        </w:r>
        <w:r>
          <w:rPr>
            <w:noProof/>
            <w:webHidden/>
          </w:rPr>
        </w:r>
        <w:r>
          <w:rPr>
            <w:noProof/>
            <w:webHidden/>
          </w:rPr>
          <w:fldChar w:fldCharType="separate"/>
        </w:r>
        <w:r w:rsidR="003C5D51">
          <w:rPr>
            <w:noProof/>
            <w:webHidden/>
          </w:rPr>
          <w:t>82</w:t>
        </w:r>
        <w:r>
          <w:rPr>
            <w:noProof/>
            <w:webHidden/>
          </w:rPr>
          <w:fldChar w:fldCharType="end"/>
        </w:r>
      </w:hyperlink>
    </w:p>
    <w:p w14:paraId="49AFF546" w14:textId="71BF1242" w:rsidR="00D66304" w:rsidRDefault="00D66304">
      <w:pPr>
        <w:pStyle w:val="TOC4"/>
        <w:tabs>
          <w:tab w:val="right" w:leader="dot" w:pos="9736"/>
        </w:tabs>
        <w:rPr>
          <w:rFonts w:eastAsiaTheme="minorEastAsia" w:cstheme="minorBidi"/>
          <w:noProof/>
          <w:kern w:val="2"/>
          <w:sz w:val="22"/>
          <w:szCs w:val="22"/>
          <w:lang w:val="en-US"/>
          <w14:ligatures w14:val="standardContextual"/>
        </w:rPr>
      </w:pPr>
      <w:hyperlink w:anchor="_Toc171596510" w:history="1">
        <w:r w:rsidRPr="002015BC">
          <w:rPr>
            <w:rStyle w:val="Hyperlink"/>
            <w:rFonts w:ascii="Trebuchet MS" w:hAnsi="Trebuchet MS"/>
            <w:b/>
            <w:bCs/>
            <w:noProof/>
          </w:rPr>
          <w:t>CAP. 3  Cheltuieli pentru proiectare și asistență tehnică</w:t>
        </w:r>
        <w:r>
          <w:rPr>
            <w:noProof/>
            <w:webHidden/>
          </w:rPr>
          <w:tab/>
        </w:r>
        <w:r>
          <w:rPr>
            <w:noProof/>
            <w:webHidden/>
          </w:rPr>
          <w:fldChar w:fldCharType="begin"/>
        </w:r>
        <w:r>
          <w:rPr>
            <w:noProof/>
            <w:webHidden/>
          </w:rPr>
          <w:instrText xml:space="preserve"> PAGEREF _Toc171596510 \h </w:instrText>
        </w:r>
        <w:r>
          <w:rPr>
            <w:noProof/>
            <w:webHidden/>
          </w:rPr>
        </w:r>
        <w:r>
          <w:rPr>
            <w:noProof/>
            <w:webHidden/>
          </w:rPr>
          <w:fldChar w:fldCharType="separate"/>
        </w:r>
        <w:r w:rsidR="003C5D51">
          <w:rPr>
            <w:noProof/>
            <w:webHidden/>
          </w:rPr>
          <w:t>83</w:t>
        </w:r>
        <w:r>
          <w:rPr>
            <w:noProof/>
            <w:webHidden/>
          </w:rPr>
          <w:fldChar w:fldCharType="end"/>
        </w:r>
      </w:hyperlink>
    </w:p>
    <w:p w14:paraId="7E616CB9" w14:textId="25692E03" w:rsidR="00D66304" w:rsidRDefault="00D66304">
      <w:pPr>
        <w:pStyle w:val="TOC3"/>
        <w:rPr>
          <w:rFonts w:eastAsiaTheme="minorEastAsia"/>
          <w:noProof/>
          <w:kern w:val="2"/>
          <w:lang w:val="en-US"/>
          <w14:ligatures w14:val="standardContextual"/>
        </w:rPr>
      </w:pPr>
      <w:hyperlink w:anchor="_Toc171596511" w:history="1">
        <w:r w:rsidRPr="002015BC">
          <w:rPr>
            <w:rStyle w:val="Hyperlink"/>
            <w:b/>
            <w:bCs/>
            <w:i/>
            <w:iCs/>
            <w:noProof/>
          </w:rPr>
          <w:t>5.3.3 Categorii de cheltuieli neeligibile</w:t>
        </w:r>
        <w:r>
          <w:rPr>
            <w:noProof/>
            <w:webHidden/>
          </w:rPr>
          <w:tab/>
        </w:r>
        <w:r>
          <w:rPr>
            <w:noProof/>
            <w:webHidden/>
          </w:rPr>
          <w:fldChar w:fldCharType="begin"/>
        </w:r>
        <w:r>
          <w:rPr>
            <w:noProof/>
            <w:webHidden/>
          </w:rPr>
          <w:instrText xml:space="preserve"> PAGEREF _Toc171596511 \h </w:instrText>
        </w:r>
        <w:r>
          <w:rPr>
            <w:noProof/>
            <w:webHidden/>
          </w:rPr>
        </w:r>
        <w:r>
          <w:rPr>
            <w:noProof/>
            <w:webHidden/>
          </w:rPr>
          <w:fldChar w:fldCharType="separate"/>
        </w:r>
        <w:r w:rsidR="003C5D51">
          <w:rPr>
            <w:noProof/>
            <w:webHidden/>
          </w:rPr>
          <w:t>88</w:t>
        </w:r>
        <w:r>
          <w:rPr>
            <w:noProof/>
            <w:webHidden/>
          </w:rPr>
          <w:fldChar w:fldCharType="end"/>
        </w:r>
      </w:hyperlink>
    </w:p>
    <w:p w14:paraId="7A94F46F" w14:textId="3DBBF9F5" w:rsidR="00D66304" w:rsidRDefault="00D66304">
      <w:pPr>
        <w:pStyle w:val="TOC3"/>
        <w:rPr>
          <w:rFonts w:eastAsiaTheme="minorEastAsia"/>
          <w:noProof/>
          <w:kern w:val="2"/>
          <w:lang w:val="en-US"/>
          <w14:ligatures w14:val="standardContextual"/>
        </w:rPr>
      </w:pPr>
      <w:hyperlink w:anchor="_Toc171596512" w:history="1">
        <w:r w:rsidRPr="002015BC">
          <w:rPr>
            <w:rStyle w:val="Hyperlink"/>
            <w:b/>
            <w:bCs/>
            <w:i/>
            <w:iCs/>
            <w:noProof/>
          </w:rPr>
          <w:t>5.3.4 Opțiuni de costuri simplificate. Costuri directe și costuri indirecte</w:t>
        </w:r>
        <w:r>
          <w:rPr>
            <w:noProof/>
            <w:webHidden/>
          </w:rPr>
          <w:tab/>
        </w:r>
        <w:r>
          <w:rPr>
            <w:noProof/>
            <w:webHidden/>
          </w:rPr>
          <w:fldChar w:fldCharType="begin"/>
        </w:r>
        <w:r>
          <w:rPr>
            <w:noProof/>
            <w:webHidden/>
          </w:rPr>
          <w:instrText xml:space="preserve"> PAGEREF _Toc171596512 \h </w:instrText>
        </w:r>
        <w:r>
          <w:rPr>
            <w:noProof/>
            <w:webHidden/>
          </w:rPr>
        </w:r>
        <w:r>
          <w:rPr>
            <w:noProof/>
            <w:webHidden/>
          </w:rPr>
          <w:fldChar w:fldCharType="separate"/>
        </w:r>
        <w:r w:rsidR="003C5D51">
          <w:rPr>
            <w:noProof/>
            <w:webHidden/>
          </w:rPr>
          <w:t>89</w:t>
        </w:r>
        <w:r>
          <w:rPr>
            <w:noProof/>
            <w:webHidden/>
          </w:rPr>
          <w:fldChar w:fldCharType="end"/>
        </w:r>
      </w:hyperlink>
    </w:p>
    <w:p w14:paraId="3F7230A6" w14:textId="5C817215" w:rsidR="00D66304" w:rsidRDefault="00D66304">
      <w:pPr>
        <w:pStyle w:val="TOC3"/>
        <w:rPr>
          <w:rFonts w:eastAsiaTheme="minorEastAsia"/>
          <w:noProof/>
          <w:kern w:val="2"/>
          <w:lang w:val="en-US"/>
          <w14:ligatures w14:val="standardContextual"/>
        </w:rPr>
      </w:pPr>
      <w:hyperlink w:anchor="_Toc171596513" w:history="1">
        <w:r w:rsidRPr="002015BC">
          <w:rPr>
            <w:rStyle w:val="Hyperlink"/>
            <w:b/>
            <w:bCs/>
            <w:i/>
            <w:iCs/>
            <w:noProof/>
          </w:rPr>
          <w:t>5.3.5 Opțiuni de costuri simplificate.  Costuri unitare/sume forfetare și rate</w:t>
        </w:r>
        <w:r w:rsidRPr="002015BC">
          <w:rPr>
            <w:rStyle w:val="Hyperlink"/>
            <w:noProof/>
          </w:rPr>
          <w:t xml:space="preserve"> </w:t>
        </w:r>
        <w:r w:rsidRPr="002015BC">
          <w:rPr>
            <w:rStyle w:val="Hyperlink"/>
            <w:b/>
            <w:bCs/>
            <w:i/>
            <w:iCs/>
            <w:noProof/>
          </w:rPr>
          <w:t>forfetare</w:t>
        </w:r>
        <w:r>
          <w:rPr>
            <w:noProof/>
            <w:webHidden/>
          </w:rPr>
          <w:tab/>
        </w:r>
        <w:r>
          <w:rPr>
            <w:noProof/>
            <w:webHidden/>
          </w:rPr>
          <w:fldChar w:fldCharType="begin"/>
        </w:r>
        <w:r>
          <w:rPr>
            <w:noProof/>
            <w:webHidden/>
          </w:rPr>
          <w:instrText xml:space="preserve"> PAGEREF _Toc171596513 \h </w:instrText>
        </w:r>
        <w:r>
          <w:rPr>
            <w:noProof/>
            <w:webHidden/>
          </w:rPr>
        </w:r>
        <w:r>
          <w:rPr>
            <w:noProof/>
            <w:webHidden/>
          </w:rPr>
          <w:fldChar w:fldCharType="separate"/>
        </w:r>
        <w:r w:rsidR="003C5D51">
          <w:rPr>
            <w:noProof/>
            <w:webHidden/>
          </w:rPr>
          <w:t>91</w:t>
        </w:r>
        <w:r>
          <w:rPr>
            <w:noProof/>
            <w:webHidden/>
          </w:rPr>
          <w:fldChar w:fldCharType="end"/>
        </w:r>
      </w:hyperlink>
    </w:p>
    <w:p w14:paraId="1AC1208E" w14:textId="10F0EE21" w:rsidR="00D66304" w:rsidRDefault="00D66304">
      <w:pPr>
        <w:pStyle w:val="TOC3"/>
        <w:rPr>
          <w:rFonts w:eastAsiaTheme="minorEastAsia"/>
          <w:noProof/>
          <w:kern w:val="2"/>
          <w:lang w:val="en-US"/>
          <w14:ligatures w14:val="standardContextual"/>
        </w:rPr>
      </w:pPr>
      <w:hyperlink w:anchor="_Toc171596514" w:history="1">
        <w:r w:rsidRPr="002015BC">
          <w:rPr>
            <w:rStyle w:val="Hyperlink"/>
            <w:b/>
            <w:bCs/>
            <w:i/>
            <w:iCs/>
            <w:noProof/>
          </w:rPr>
          <w:t>5.3.6 Finanțare nelegată de costuri</w:t>
        </w:r>
        <w:r>
          <w:rPr>
            <w:noProof/>
            <w:webHidden/>
          </w:rPr>
          <w:tab/>
        </w:r>
        <w:r>
          <w:rPr>
            <w:noProof/>
            <w:webHidden/>
          </w:rPr>
          <w:fldChar w:fldCharType="begin"/>
        </w:r>
        <w:r>
          <w:rPr>
            <w:noProof/>
            <w:webHidden/>
          </w:rPr>
          <w:instrText xml:space="preserve"> PAGEREF _Toc171596514 \h </w:instrText>
        </w:r>
        <w:r>
          <w:rPr>
            <w:noProof/>
            <w:webHidden/>
          </w:rPr>
        </w:r>
        <w:r>
          <w:rPr>
            <w:noProof/>
            <w:webHidden/>
          </w:rPr>
          <w:fldChar w:fldCharType="separate"/>
        </w:r>
        <w:r w:rsidR="003C5D51">
          <w:rPr>
            <w:noProof/>
            <w:webHidden/>
          </w:rPr>
          <w:t>91</w:t>
        </w:r>
        <w:r>
          <w:rPr>
            <w:noProof/>
            <w:webHidden/>
          </w:rPr>
          <w:fldChar w:fldCharType="end"/>
        </w:r>
      </w:hyperlink>
    </w:p>
    <w:p w14:paraId="7E0AAFAA" w14:textId="5116D12C"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15" w:history="1">
        <w:r w:rsidRPr="002015BC">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_Toc171596515 \h </w:instrText>
        </w:r>
        <w:r>
          <w:rPr>
            <w:noProof/>
            <w:webHidden/>
          </w:rPr>
        </w:r>
        <w:r>
          <w:rPr>
            <w:noProof/>
            <w:webHidden/>
          </w:rPr>
          <w:fldChar w:fldCharType="separate"/>
        </w:r>
        <w:r w:rsidR="003C5D51">
          <w:rPr>
            <w:noProof/>
            <w:webHidden/>
          </w:rPr>
          <w:t>91</w:t>
        </w:r>
        <w:r>
          <w:rPr>
            <w:noProof/>
            <w:webHidden/>
          </w:rPr>
          <w:fldChar w:fldCharType="end"/>
        </w:r>
      </w:hyperlink>
    </w:p>
    <w:p w14:paraId="7B0202EB" w14:textId="48FCB683"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16" w:history="1">
        <w:r w:rsidRPr="002015BC">
          <w:rPr>
            <w:rStyle w:val="Hyperlink"/>
            <w:b/>
            <w:bCs/>
            <w:noProof/>
          </w:rPr>
          <w:t>5.5 Cuantumul cofinanțării acordate</w:t>
        </w:r>
        <w:r>
          <w:rPr>
            <w:noProof/>
            <w:webHidden/>
          </w:rPr>
          <w:tab/>
        </w:r>
        <w:r>
          <w:rPr>
            <w:noProof/>
            <w:webHidden/>
          </w:rPr>
          <w:fldChar w:fldCharType="begin"/>
        </w:r>
        <w:r>
          <w:rPr>
            <w:noProof/>
            <w:webHidden/>
          </w:rPr>
          <w:instrText xml:space="preserve"> PAGEREF _Toc171596516 \h </w:instrText>
        </w:r>
        <w:r>
          <w:rPr>
            <w:noProof/>
            <w:webHidden/>
          </w:rPr>
        </w:r>
        <w:r>
          <w:rPr>
            <w:noProof/>
            <w:webHidden/>
          </w:rPr>
          <w:fldChar w:fldCharType="separate"/>
        </w:r>
        <w:r w:rsidR="003C5D51">
          <w:rPr>
            <w:noProof/>
            <w:webHidden/>
          </w:rPr>
          <w:t>92</w:t>
        </w:r>
        <w:r>
          <w:rPr>
            <w:noProof/>
            <w:webHidden/>
          </w:rPr>
          <w:fldChar w:fldCharType="end"/>
        </w:r>
      </w:hyperlink>
    </w:p>
    <w:p w14:paraId="1736DC72" w14:textId="7070FF9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17" w:history="1">
        <w:r w:rsidRPr="002015BC">
          <w:rPr>
            <w:rStyle w:val="Hyperlink"/>
            <w:b/>
            <w:bCs/>
            <w:noProof/>
          </w:rPr>
          <w:t>5.6 Durata proiectului</w:t>
        </w:r>
        <w:r>
          <w:rPr>
            <w:noProof/>
            <w:webHidden/>
          </w:rPr>
          <w:tab/>
        </w:r>
        <w:r>
          <w:rPr>
            <w:noProof/>
            <w:webHidden/>
          </w:rPr>
          <w:fldChar w:fldCharType="begin"/>
        </w:r>
        <w:r>
          <w:rPr>
            <w:noProof/>
            <w:webHidden/>
          </w:rPr>
          <w:instrText xml:space="preserve"> PAGEREF _Toc171596517 \h </w:instrText>
        </w:r>
        <w:r>
          <w:rPr>
            <w:noProof/>
            <w:webHidden/>
          </w:rPr>
        </w:r>
        <w:r>
          <w:rPr>
            <w:noProof/>
            <w:webHidden/>
          </w:rPr>
          <w:fldChar w:fldCharType="separate"/>
        </w:r>
        <w:r w:rsidR="003C5D51">
          <w:rPr>
            <w:noProof/>
            <w:webHidden/>
          </w:rPr>
          <w:t>92</w:t>
        </w:r>
        <w:r>
          <w:rPr>
            <w:noProof/>
            <w:webHidden/>
          </w:rPr>
          <w:fldChar w:fldCharType="end"/>
        </w:r>
      </w:hyperlink>
    </w:p>
    <w:p w14:paraId="2EB3CA9F" w14:textId="42ABFD67"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18" w:history="1">
        <w:r w:rsidRPr="002015BC">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_Toc171596518 \h </w:instrText>
        </w:r>
        <w:r>
          <w:rPr>
            <w:noProof/>
            <w:webHidden/>
          </w:rPr>
        </w:r>
        <w:r>
          <w:rPr>
            <w:noProof/>
            <w:webHidden/>
          </w:rPr>
          <w:fldChar w:fldCharType="separate"/>
        </w:r>
        <w:r w:rsidR="003C5D51">
          <w:rPr>
            <w:noProof/>
            <w:webHidden/>
          </w:rPr>
          <w:t>92</w:t>
        </w:r>
        <w:r>
          <w:rPr>
            <w:noProof/>
            <w:webHidden/>
          </w:rPr>
          <w:fldChar w:fldCharType="end"/>
        </w:r>
      </w:hyperlink>
    </w:p>
    <w:p w14:paraId="4270FAFF" w14:textId="3F30A6B0"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19" w:history="1">
        <w:r w:rsidRPr="002015BC">
          <w:rPr>
            <w:rStyle w:val="Hyperlink"/>
            <w:noProof/>
          </w:rPr>
          <w:t>6.  INDICATORI DE ETAPĂ</w:t>
        </w:r>
        <w:r>
          <w:rPr>
            <w:noProof/>
            <w:webHidden/>
          </w:rPr>
          <w:tab/>
        </w:r>
        <w:r>
          <w:rPr>
            <w:noProof/>
            <w:webHidden/>
          </w:rPr>
          <w:fldChar w:fldCharType="begin"/>
        </w:r>
        <w:r>
          <w:rPr>
            <w:noProof/>
            <w:webHidden/>
          </w:rPr>
          <w:instrText xml:space="preserve"> PAGEREF _Toc171596519 \h </w:instrText>
        </w:r>
        <w:r>
          <w:rPr>
            <w:noProof/>
            <w:webHidden/>
          </w:rPr>
        </w:r>
        <w:r>
          <w:rPr>
            <w:noProof/>
            <w:webHidden/>
          </w:rPr>
          <w:fldChar w:fldCharType="separate"/>
        </w:r>
        <w:r w:rsidR="003C5D51">
          <w:rPr>
            <w:noProof/>
            <w:webHidden/>
          </w:rPr>
          <w:t>93</w:t>
        </w:r>
        <w:r>
          <w:rPr>
            <w:noProof/>
            <w:webHidden/>
          </w:rPr>
          <w:fldChar w:fldCharType="end"/>
        </w:r>
      </w:hyperlink>
    </w:p>
    <w:p w14:paraId="0359DC30" w14:textId="2E193E06"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20" w:history="1">
        <w:r w:rsidRPr="002015BC">
          <w:rPr>
            <w:rStyle w:val="Hyperlink"/>
            <w:noProof/>
          </w:rPr>
          <w:t>7. COMPLETAREA ȘI DEPUNEREA CERERILOR DE FINANȚARE</w:t>
        </w:r>
        <w:r>
          <w:rPr>
            <w:noProof/>
            <w:webHidden/>
          </w:rPr>
          <w:tab/>
        </w:r>
        <w:r>
          <w:rPr>
            <w:noProof/>
            <w:webHidden/>
          </w:rPr>
          <w:fldChar w:fldCharType="begin"/>
        </w:r>
        <w:r>
          <w:rPr>
            <w:noProof/>
            <w:webHidden/>
          </w:rPr>
          <w:instrText xml:space="preserve"> PAGEREF _Toc171596520 \h </w:instrText>
        </w:r>
        <w:r>
          <w:rPr>
            <w:noProof/>
            <w:webHidden/>
          </w:rPr>
        </w:r>
        <w:r>
          <w:rPr>
            <w:noProof/>
            <w:webHidden/>
          </w:rPr>
          <w:fldChar w:fldCharType="separate"/>
        </w:r>
        <w:r w:rsidR="003C5D51">
          <w:rPr>
            <w:noProof/>
            <w:webHidden/>
          </w:rPr>
          <w:t>95</w:t>
        </w:r>
        <w:r>
          <w:rPr>
            <w:noProof/>
            <w:webHidden/>
          </w:rPr>
          <w:fldChar w:fldCharType="end"/>
        </w:r>
      </w:hyperlink>
    </w:p>
    <w:p w14:paraId="2960BEDB" w14:textId="0FA8650D"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1" w:history="1">
        <w:r w:rsidRPr="002015BC">
          <w:rPr>
            <w:rStyle w:val="Hyperlink"/>
            <w:rFonts w:cstheme="majorHAnsi"/>
            <w:b/>
            <w:bCs/>
            <w:noProof/>
          </w:rPr>
          <w:t xml:space="preserve">7.1 </w:t>
        </w:r>
        <w:r w:rsidRPr="002015BC">
          <w:rPr>
            <w:rStyle w:val="Hyperlink"/>
            <w:rFonts w:cstheme="majorHAnsi"/>
            <w:b/>
            <w:bCs/>
            <w:i/>
            <w:noProof/>
          </w:rPr>
          <w:t>Completarea formularului cererii</w:t>
        </w:r>
        <w:r>
          <w:rPr>
            <w:noProof/>
            <w:webHidden/>
          </w:rPr>
          <w:tab/>
        </w:r>
        <w:r>
          <w:rPr>
            <w:noProof/>
            <w:webHidden/>
          </w:rPr>
          <w:fldChar w:fldCharType="begin"/>
        </w:r>
        <w:r>
          <w:rPr>
            <w:noProof/>
            <w:webHidden/>
          </w:rPr>
          <w:instrText xml:space="preserve"> PAGEREF _Toc171596521 \h </w:instrText>
        </w:r>
        <w:r>
          <w:rPr>
            <w:noProof/>
            <w:webHidden/>
          </w:rPr>
        </w:r>
        <w:r>
          <w:rPr>
            <w:noProof/>
            <w:webHidden/>
          </w:rPr>
          <w:fldChar w:fldCharType="separate"/>
        </w:r>
        <w:r w:rsidR="003C5D51">
          <w:rPr>
            <w:noProof/>
            <w:webHidden/>
          </w:rPr>
          <w:t>95</w:t>
        </w:r>
        <w:r>
          <w:rPr>
            <w:noProof/>
            <w:webHidden/>
          </w:rPr>
          <w:fldChar w:fldCharType="end"/>
        </w:r>
      </w:hyperlink>
    </w:p>
    <w:p w14:paraId="7F86B1D8" w14:textId="185108F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2" w:history="1">
        <w:r w:rsidRPr="002015BC">
          <w:rPr>
            <w:rStyle w:val="Hyperlink"/>
            <w:rFonts w:cstheme="majorHAnsi"/>
            <w:b/>
            <w:bCs/>
            <w:noProof/>
          </w:rPr>
          <w:t>7.2 Limba utilizată în completarea cererii de finanțare</w:t>
        </w:r>
        <w:r>
          <w:rPr>
            <w:noProof/>
            <w:webHidden/>
          </w:rPr>
          <w:tab/>
        </w:r>
        <w:r>
          <w:rPr>
            <w:noProof/>
            <w:webHidden/>
          </w:rPr>
          <w:fldChar w:fldCharType="begin"/>
        </w:r>
        <w:r>
          <w:rPr>
            <w:noProof/>
            <w:webHidden/>
          </w:rPr>
          <w:instrText xml:space="preserve"> PAGEREF _Toc171596522 \h </w:instrText>
        </w:r>
        <w:r>
          <w:rPr>
            <w:noProof/>
            <w:webHidden/>
          </w:rPr>
        </w:r>
        <w:r>
          <w:rPr>
            <w:noProof/>
            <w:webHidden/>
          </w:rPr>
          <w:fldChar w:fldCharType="separate"/>
        </w:r>
        <w:r w:rsidR="003C5D51">
          <w:rPr>
            <w:noProof/>
            <w:webHidden/>
          </w:rPr>
          <w:t>95</w:t>
        </w:r>
        <w:r>
          <w:rPr>
            <w:noProof/>
            <w:webHidden/>
          </w:rPr>
          <w:fldChar w:fldCharType="end"/>
        </w:r>
      </w:hyperlink>
    </w:p>
    <w:p w14:paraId="6D61A6F3" w14:textId="5A2A36A8"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3" w:history="1">
        <w:r w:rsidRPr="002015BC">
          <w:rPr>
            <w:rStyle w:val="Hyperlink"/>
            <w:rFonts w:cstheme="majorHAnsi"/>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_Toc171596523 \h </w:instrText>
        </w:r>
        <w:r>
          <w:rPr>
            <w:noProof/>
            <w:webHidden/>
          </w:rPr>
        </w:r>
        <w:r>
          <w:rPr>
            <w:noProof/>
            <w:webHidden/>
          </w:rPr>
          <w:fldChar w:fldCharType="separate"/>
        </w:r>
        <w:r w:rsidR="003C5D51">
          <w:rPr>
            <w:noProof/>
            <w:webHidden/>
          </w:rPr>
          <w:t>95</w:t>
        </w:r>
        <w:r>
          <w:rPr>
            <w:noProof/>
            <w:webHidden/>
          </w:rPr>
          <w:fldChar w:fldCharType="end"/>
        </w:r>
      </w:hyperlink>
    </w:p>
    <w:p w14:paraId="564E9F4D" w14:textId="5C634AF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4" w:history="1">
        <w:r w:rsidRPr="002015BC">
          <w:rPr>
            <w:rStyle w:val="Hyperlink"/>
            <w:rFonts w:cstheme="majorHAnsi"/>
            <w:b/>
            <w:bCs/>
            <w:noProof/>
          </w:rPr>
          <w:t>7.4 Anexe și documente obligatorii la depunerea cererii</w:t>
        </w:r>
        <w:r>
          <w:rPr>
            <w:noProof/>
            <w:webHidden/>
          </w:rPr>
          <w:tab/>
        </w:r>
        <w:r>
          <w:rPr>
            <w:noProof/>
            <w:webHidden/>
          </w:rPr>
          <w:fldChar w:fldCharType="begin"/>
        </w:r>
        <w:r>
          <w:rPr>
            <w:noProof/>
            <w:webHidden/>
          </w:rPr>
          <w:instrText xml:space="preserve"> PAGEREF _Toc171596524 \h </w:instrText>
        </w:r>
        <w:r>
          <w:rPr>
            <w:noProof/>
            <w:webHidden/>
          </w:rPr>
        </w:r>
        <w:r>
          <w:rPr>
            <w:noProof/>
            <w:webHidden/>
          </w:rPr>
          <w:fldChar w:fldCharType="separate"/>
        </w:r>
        <w:r w:rsidR="003C5D51">
          <w:rPr>
            <w:noProof/>
            <w:webHidden/>
          </w:rPr>
          <w:t>97</w:t>
        </w:r>
        <w:r>
          <w:rPr>
            <w:noProof/>
            <w:webHidden/>
          </w:rPr>
          <w:fldChar w:fldCharType="end"/>
        </w:r>
      </w:hyperlink>
    </w:p>
    <w:p w14:paraId="214243E3" w14:textId="1A6474E1"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5" w:history="1">
        <w:r w:rsidRPr="002015BC">
          <w:rPr>
            <w:rStyle w:val="Hyperlink"/>
            <w:rFonts w:cstheme="majorHAnsi"/>
            <w:b/>
            <w:bCs/>
            <w:noProof/>
          </w:rPr>
          <w:t>7.5 Aspecte administrative privind depunerea cererii de finanțare</w:t>
        </w:r>
        <w:r>
          <w:rPr>
            <w:noProof/>
            <w:webHidden/>
          </w:rPr>
          <w:tab/>
        </w:r>
        <w:r>
          <w:rPr>
            <w:noProof/>
            <w:webHidden/>
          </w:rPr>
          <w:fldChar w:fldCharType="begin"/>
        </w:r>
        <w:r>
          <w:rPr>
            <w:noProof/>
            <w:webHidden/>
          </w:rPr>
          <w:instrText xml:space="preserve"> PAGEREF _Toc171596525 \h </w:instrText>
        </w:r>
        <w:r>
          <w:rPr>
            <w:noProof/>
            <w:webHidden/>
          </w:rPr>
        </w:r>
        <w:r>
          <w:rPr>
            <w:noProof/>
            <w:webHidden/>
          </w:rPr>
          <w:fldChar w:fldCharType="separate"/>
        </w:r>
        <w:r w:rsidR="003C5D51">
          <w:rPr>
            <w:noProof/>
            <w:webHidden/>
          </w:rPr>
          <w:t>104</w:t>
        </w:r>
        <w:r>
          <w:rPr>
            <w:noProof/>
            <w:webHidden/>
          </w:rPr>
          <w:fldChar w:fldCharType="end"/>
        </w:r>
      </w:hyperlink>
    </w:p>
    <w:p w14:paraId="0633190F" w14:textId="50C0DB5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6" w:history="1">
        <w:r w:rsidRPr="002015BC">
          <w:rPr>
            <w:rStyle w:val="Hyperlink"/>
            <w:rFonts w:cstheme="majorHAnsi"/>
            <w:b/>
            <w:bCs/>
            <w:noProof/>
          </w:rPr>
          <w:t>7.6 Anexele și documente obligatorii la momentul contractării</w:t>
        </w:r>
        <w:r>
          <w:rPr>
            <w:noProof/>
            <w:webHidden/>
          </w:rPr>
          <w:tab/>
        </w:r>
        <w:r>
          <w:rPr>
            <w:noProof/>
            <w:webHidden/>
          </w:rPr>
          <w:fldChar w:fldCharType="begin"/>
        </w:r>
        <w:r>
          <w:rPr>
            <w:noProof/>
            <w:webHidden/>
          </w:rPr>
          <w:instrText xml:space="preserve"> PAGEREF _Toc171596526 \h </w:instrText>
        </w:r>
        <w:r>
          <w:rPr>
            <w:noProof/>
            <w:webHidden/>
          </w:rPr>
        </w:r>
        <w:r>
          <w:rPr>
            <w:noProof/>
            <w:webHidden/>
          </w:rPr>
          <w:fldChar w:fldCharType="separate"/>
        </w:r>
        <w:r w:rsidR="003C5D51">
          <w:rPr>
            <w:noProof/>
            <w:webHidden/>
          </w:rPr>
          <w:t>104</w:t>
        </w:r>
        <w:r>
          <w:rPr>
            <w:noProof/>
            <w:webHidden/>
          </w:rPr>
          <w:fldChar w:fldCharType="end"/>
        </w:r>
      </w:hyperlink>
    </w:p>
    <w:p w14:paraId="715513C3" w14:textId="757B3D50"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7" w:history="1">
        <w:r w:rsidRPr="002015BC">
          <w:rPr>
            <w:rStyle w:val="Hyperlink"/>
            <w:rFonts w:ascii="Trebuchet MS" w:hAnsi="Trebuchet MS" w:cstheme="majorHAnsi"/>
            <w:noProof/>
          </w:rPr>
          <w:t>7.7 Renunțarea la cererea de finanțare</w:t>
        </w:r>
        <w:r>
          <w:rPr>
            <w:noProof/>
            <w:webHidden/>
          </w:rPr>
          <w:tab/>
        </w:r>
        <w:r>
          <w:rPr>
            <w:noProof/>
            <w:webHidden/>
          </w:rPr>
          <w:fldChar w:fldCharType="begin"/>
        </w:r>
        <w:r>
          <w:rPr>
            <w:noProof/>
            <w:webHidden/>
          </w:rPr>
          <w:instrText xml:space="preserve"> PAGEREF _Toc171596527 \h </w:instrText>
        </w:r>
        <w:r>
          <w:rPr>
            <w:noProof/>
            <w:webHidden/>
          </w:rPr>
        </w:r>
        <w:r>
          <w:rPr>
            <w:noProof/>
            <w:webHidden/>
          </w:rPr>
          <w:fldChar w:fldCharType="separate"/>
        </w:r>
        <w:r w:rsidR="003C5D51">
          <w:rPr>
            <w:noProof/>
            <w:webHidden/>
          </w:rPr>
          <w:t>115</w:t>
        </w:r>
        <w:r>
          <w:rPr>
            <w:noProof/>
            <w:webHidden/>
          </w:rPr>
          <w:fldChar w:fldCharType="end"/>
        </w:r>
      </w:hyperlink>
    </w:p>
    <w:p w14:paraId="67E40C55" w14:textId="63F2628E"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28" w:history="1">
        <w:r w:rsidRPr="002015BC">
          <w:rPr>
            <w:rStyle w:val="Hyperlink"/>
            <w:rFonts w:ascii="Trebuchet MS" w:hAnsi="Trebuchet MS"/>
            <w:noProof/>
          </w:rPr>
          <w:t>8.  PROCESUL DE EVALUARE, SELECȚIE ȘI CONTRACTARE A PROIECTELOR</w:t>
        </w:r>
        <w:r>
          <w:rPr>
            <w:noProof/>
            <w:webHidden/>
          </w:rPr>
          <w:tab/>
        </w:r>
        <w:r>
          <w:rPr>
            <w:noProof/>
            <w:webHidden/>
          </w:rPr>
          <w:fldChar w:fldCharType="begin"/>
        </w:r>
        <w:r>
          <w:rPr>
            <w:noProof/>
            <w:webHidden/>
          </w:rPr>
          <w:instrText xml:space="preserve"> PAGEREF _Toc171596528 \h </w:instrText>
        </w:r>
        <w:r>
          <w:rPr>
            <w:noProof/>
            <w:webHidden/>
          </w:rPr>
        </w:r>
        <w:r>
          <w:rPr>
            <w:noProof/>
            <w:webHidden/>
          </w:rPr>
          <w:fldChar w:fldCharType="separate"/>
        </w:r>
        <w:r w:rsidR="003C5D51">
          <w:rPr>
            <w:noProof/>
            <w:webHidden/>
          </w:rPr>
          <w:t>116</w:t>
        </w:r>
        <w:r>
          <w:rPr>
            <w:noProof/>
            <w:webHidden/>
          </w:rPr>
          <w:fldChar w:fldCharType="end"/>
        </w:r>
      </w:hyperlink>
    </w:p>
    <w:p w14:paraId="32BA19AF" w14:textId="1245A86F"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29" w:history="1">
        <w:r w:rsidRPr="002015BC">
          <w:rPr>
            <w:rStyle w:val="Hyperlink"/>
            <w:rFonts w:ascii="Trebuchet MS" w:hAnsi="Trebuchet MS"/>
            <w:noProof/>
          </w:rPr>
          <w:t>8.1 Principalele etape ale procesului de evaluare, selecție și contractare</w:t>
        </w:r>
        <w:r>
          <w:rPr>
            <w:noProof/>
            <w:webHidden/>
          </w:rPr>
          <w:tab/>
        </w:r>
        <w:r>
          <w:rPr>
            <w:noProof/>
            <w:webHidden/>
          </w:rPr>
          <w:fldChar w:fldCharType="begin"/>
        </w:r>
        <w:r>
          <w:rPr>
            <w:noProof/>
            <w:webHidden/>
          </w:rPr>
          <w:instrText xml:space="preserve"> PAGEREF _Toc171596529 \h </w:instrText>
        </w:r>
        <w:r>
          <w:rPr>
            <w:noProof/>
            <w:webHidden/>
          </w:rPr>
        </w:r>
        <w:r>
          <w:rPr>
            <w:noProof/>
            <w:webHidden/>
          </w:rPr>
          <w:fldChar w:fldCharType="separate"/>
        </w:r>
        <w:r w:rsidR="003C5D51">
          <w:rPr>
            <w:noProof/>
            <w:webHidden/>
          </w:rPr>
          <w:t>116</w:t>
        </w:r>
        <w:r>
          <w:rPr>
            <w:noProof/>
            <w:webHidden/>
          </w:rPr>
          <w:fldChar w:fldCharType="end"/>
        </w:r>
      </w:hyperlink>
    </w:p>
    <w:p w14:paraId="28780B45" w14:textId="7001926C"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0" w:history="1">
        <w:r w:rsidRPr="002015BC">
          <w:rPr>
            <w:rStyle w:val="Hyperlink"/>
            <w:rFonts w:ascii="Trebuchet MS" w:hAnsi="Trebuchet MS"/>
            <w:noProof/>
          </w:rPr>
          <w:t>8.2 Conformitate administrativă – DECLARAȚIA UNICĂ</w:t>
        </w:r>
        <w:r>
          <w:rPr>
            <w:noProof/>
            <w:webHidden/>
          </w:rPr>
          <w:tab/>
        </w:r>
        <w:r>
          <w:rPr>
            <w:noProof/>
            <w:webHidden/>
          </w:rPr>
          <w:fldChar w:fldCharType="begin"/>
        </w:r>
        <w:r>
          <w:rPr>
            <w:noProof/>
            <w:webHidden/>
          </w:rPr>
          <w:instrText xml:space="preserve"> PAGEREF _Toc171596530 \h </w:instrText>
        </w:r>
        <w:r>
          <w:rPr>
            <w:noProof/>
            <w:webHidden/>
          </w:rPr>
        </w:r>
        <w:r>
          <w:rPr>
            <w:noProof/>
            <w:webHidden/>
          </w:rPr>
          <w:fldChar w:fldCharType="separate"/>
        </w:r>
        <w:r w:rsidR="003C5D51">
          <w:rPr>
            <w:noProof/>
            <w:webHidden/>
          </w:rPr>
          <w:t>118</w:t>
        </w:r>
        <w:r>
          <w:rPr>
            <w:noProof/>
            <w:webHidden/>
          </w:rPr>
          <w:fldChar w:fldCharType="end"/>
        </w:r>
      </w:hyperlink>
    </w:p>
    <w:p w14:paraId="20550E7D" w14:textId="50A07C0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1" w:history="1">
        <w:r w:rsidRPr="002015BC">
          <w:rPr>
            <w:rStyle w:val="Hyperlink"/>
            <w:rFonts w:ascii="Trebuchet MS" w:hAnsi="Trebuchet M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_Toc171596531 \h </w:instrText>
        </w:r>
        <w:r>
          <w:rPr>
            <w:noProof/>
            <w:webHidden/>
          </w:rPr>
        </w:r>
        <w:r>
          <w:rPr>
            <w:noProof/>
            <w:webHidden/>
          </w:rPr>
          <w:fldChar w:fldCharType="separate"/>
        </w:r>
        <w:r w:rsidR="003C5D51">
          <w:rPr>
            <w:noProof/>
            <w:webHidden/>
          </w:rPr>
          <w:t>119</w:t>
        </w:r>
        <w:r>
          <w:rPr>
            <w:noProof/>
            <w:webHidden/>
          </w:rPr>
          <w:fldChar w:fldCharType="end"/>
        </w:r>
      </w:hyperlink>
    </w:p>
    <w:p w14:paraId="7A19A2A1" w14:textId="73C74AE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2" w:history="1">
        <w:r w:rsidRPr="002015BC">
          <w:rPr>
            <w:rStyle w:val="Hyperlink"/>
            <w:rFonts w:ascii="Trebuchet MS" w:hAnsi="Trebuchet M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_Toc171596532 \h </w:instrText>
        </w:r>
        <w:r>
          <w:rPr>
            <w:noProof/>
            <w:webHidden/>
          </w:rPr>
        </w:r>
        <w:r>
          <w:rPr>
            <w:noProof/>
            <w:webHidden/>
          </w:rPr>
          <w:fldChar w:fldCharType="separate"/>
        </w:r>
        <w:r w:rsidR="003C5D51">
          <w:rPr>
            <w:noProof/>
            <w:webHidden/>
          </w:rPr>
          <w:t>119</w:t>
        </w:r>
        <w:r>
          <w:rPr>
            <w:noProof/>
            <w:webHidden/>
          </w:rPr>
          <w:fldChar w:fldCharType="end"/>
        </w:r>
      </w:hyperlink>
    </w:p>
    <w:p w14:paraId="4480F6CB" w14:textId="43A0B681"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3" w:history="1">
        <w:r w:rsidRPr="002015BC">
          <w:rPr>
            <w:rStyle w:val="Hyperlink"/>
            <w:b/>
            <w:bCs/>
            <w:noProof/>
          </w:rPr>
          <w:t>8.5 Aplicarea pragului de calitate</w:t>
        </w:r>
        <w:r>
          <w:rPr>
            <w:noProof/>
            <w:webHidden/>
          </w:rPr>
          <w:tab/>
        </w:r>
        <w:r>
          <w:rPr>
            <w:noProof/>
            <w:webHidden/>
          </w:rPr>
          <w:fldChar w:fldCharType="begin"/>
        </w:r>
        <w:r>
          <w:rPr>
            <w:noProof/>
            <w:webHidden/>
          </w:rPr>
          <w:instrText xml:space="preserve"> PAGEREF _Toc171596533 \h </w:instrText>
        </w:r>
        <w:r>
          <w:rPr>
            <w:noProof/>
            <w:webHidden/>
          </w:rPr>
        </w:r>
        <w:r>
          <w:rPr>
            <w:noProof/>
            <w:webHidden/>
          </w:rPr>
          <w:fldChar w:fldCharType="separate"/>
        </w:r>
        <w:r w:rsidR="003C5D51">
          <w:rPr>
            <w:noProof/>
            <w:webHidden/>
          </w:rPr>
          <w:t>124</w:t>
        </w:r>
        <w:r>
          <w:rPr>
            <w:noProof/>
            <w:webHidden/>
          </w:rPr>
          <w:fldChar w:fldCharType="end"/>
        </w:r>
      </w:hyperlink>
    </w:p>
    <w:p w14:paraId="2288B0C6" w14:textId="485E6E5C"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4" w:history="1">
        <w:r w:rsidRPr="002015BC">
          <w:rPr>
            <w:rStyle w:val="Hyperlink"/>
            <w:b/>
            <w:bCs/>
            <w:noProof/>
          </w:rPr>
          <w:t>8.6 Aplicarea pragului de excelență</w:t>
        </w:r>
        <w:r>
          <w:rPr>
            <w:noProof/>
            <w:webHidden/>
          </w:rPr>
          <w:tab/>
        </w:r>
        <w:r>
          <w:rPr>
            <w:noProof/>
            <w:webHidden/>
          </w:rPr>
          <w:fldChar w:fldCharType="begin"/>
        </w:r>
        <w:r>
          <w:rPr>
            <w:noProof/>
            <w:webHidden/>
          </w:rPr>
          <w:instrText xml:space="preserve"> PAGEREF _Toc171596534 \h </w:instrText>
        </w:r>
        <w:r>
          <w:rPr>
            <w:noProof/>
            <w:webHidden/>
          </w:rPr>
        </w:r>
        <w:r>
          <w:rPr>
            <w:noProof/>
            <w:webHidden/>
          </w:rPr>
          <w:fldChar w:fldCharType="separate"/>
        </w:r>
        <w:r w:rsidR="003C5D51">
          <w:rPr>
            <w:noProof/>
            <w:webHidden/>
          </w:rPr>
          <w:t>125</w:t>
        </w:r>
        <w:r>
          <w:rPr>
            <w:noProof/>
            <w:webHidden/>
          </w:rPr>
          <w:fldChar w:fldCharType="end"/>
        </w:r>
      </w:hyperlink>
    </w:p>
    <w:p w14:paraId="70F26C66" w14:textId="060531D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5" w:history="1">
        <w:r w:rsidRPr="002015BC">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_Toc171596535 \h </w:instrText>
        </w:r>
        <w:r>
          <w:rPr>
            <w:noProof/>
            <w:webHidden/>
          </w:rPr>
        </w:r>
        <w:r>
          <w:rPr>
            <w:noProof/>
            <w:webHidden/>
          </w:rPr>
          <w:fldChar w:fldCharType="separate"/>
        </w:r>
        <w:r w:rsidR="003C5D51">
          <w:rPr>
            <w:noProof/>
            <w:webHidden/>
          </w:rPr>
          <w:t>125</w:t>
        </w:r>
        <w:r>
          <w:rPr>
            <w:noProof/>
            <w:webHidden/>
          </w:rPr>
          <w:fldChar w:fldCharType="end"/>
        </w:r>
      </w:hyperlink>
    </w:p>
    <w:p w14:paraId="1F358868" w14:textId="4FA912C6"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6" w:history="1">
        <w:r w:rsidRPr="002015BC">
          <w:rPr>
            <w:rStyle w:val="Hyperlink"/>
            <w:b/>
            <w:bCs/>
            <w:noProof/>
          </w:rPr>
          <w:t>8.8 Contestații</w:t>
        </w:r>
        <w:r>
          <w:rPr>
            <w:noProof/>
            <w:webHidden/>
          </w:rPr>
          <w:tab/>
        </w:r>
        <w:r>
          <w:rPr>
            <w:noProof/>
            <w:webHidden/>
          </w:rPr>
          <w:fldChar w:fldCharType="begin"/>
        </w:r>
        <w:r>
          <w:rPr>
            <w:noProof/>
            <w:webHidden/>
          </w:rPr>
          <w:instrText xml:space="preserve"> PAGEREF _Toc171596536 \h </w:instrText>
        </w:r>
        <w:r>
          <w:rPr>
            <w:noProof/>
            <w:webHidden/>
          </w:rPr>
        </w:r>
        <w:r>
          <w:rPr>
            <w:noProof/>
            <w:webHidden/>
          </w:rPr>
          <w:fldChar w:fldCharType="separate"/>
        </w:r>
        <w:r w:rsidR="003C5D51">
          <w:rPr>
            <w:noProof/>
            <w:webHidden/>
          </w:rPr>
          <w:t>125</w:t>
        </w:r>
        <w:r>
          <w:rPr>
            <w:noProof/>
            <w:webHidden/>
          </w:rPr>
          <w:fldChar w:fldCharType="end"/>
        </w:r>
      </w:hyperlink>
    </w:p>
    <w:p w14:paraId="63BEC14A" w14:textId="1852087D"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37" w:history="1">
        <w:r w:rsidRPr="002015BC">
          <w:rPr>
            <w:rStyle w:val="Hyperlink"/>
            <w:b/>
            <w:bCs/>
            <w:noProof/>
          </w:rPr>
          <w:t>8.9 Contractarea proiectelor</w:t>
        </w:r>
        <w:r>
          <w:rPr>
            <w:noProof/>
            <w:webHidden/>
          </w:rPr>
          <w:tab/>
        </w:r>
        <w:r>
          <w:rPr>
            <w:noProof/>
            <w:webHidden/>
          </w:rPr>
          <w:fldChar w:fldCharType="begin"/>
        </w:r>
        <w:r>
          <w:rPr>
            <w:noProof/>
            <w:webHidden/>
          </w:rPr>
          <w:instrText xml:space="preserve"> PAGEREF _Toc171596537 \h </w:instrText>
        </w:r>
        <w:r>
          <w:rPr>
            <w:noProof/>
            <w:webHidden/>
          </w:rPr>
        </w:r>
        <w:r>
          <w:rPr>
            <w:noProof/>
            <w:webHidden/>
          </w:rPr>
          <w:fldChar w:fldCharType="separate"/>
        </w:r>
        <w:r w:rsidR="003C5D51">
          <w:rPr>
            <w:noProof/>
            <w:webHidden/>
          </w:rPr>
          <w:t>127</w:t>
        </w:r>
        <w:r>
          <w:rPr>
            <w:noProof/>
            <w:webHidden/>
          </w:rPr>
          <w:fldChar w:fldCharType="end"/>
        </w:r>
      </w:hyperlink>
    </w:p>
    <w:p w14:paraId="280A26F9" w14:textId="3FF6375F" w:rsidR="00D66304" w:rsidRDefault="00D66304">
      <w:pPr>
        <w:pStyle w:val="TOC3"/>
        <w:rPr>
          <w:rFonts w:eastAsiaTheme="minorEastAsia"/>
          <w:noProof/>
          <w:kern w:val="2"/>
          <w:lang w:val="en-US"/>
          <w14:ligatures w14:val="standardContextual"/>
        </w:rPr>
      </w:pPr>
      <w:hyperlink w:anchor="_Toc171596538" w:history="1">
        <w:r w:rsidRPr="002015BC">
          <w:rPr>
            <w:rStyle w:val="Hyperlink"/>
            <w:b/>
            <w:bCs/>
            <w:i/>
            <w:iCs/>
            <w:noProof/>
          </w:rPr>
          <w:t>8.9.1 Verificarea îndeplinirii condițiilor de eligibilitate</w:t>
        </w:r>
        <w:r>
          <w:rPr>
            <w:noProof/>
            <w:webHidden/>
          </w:rPr>
          <w:tab/>
        </w:r>
        <w:r>
          <w:rPr>
            <w:noProof/>
            <w:webHidden/>
          </w:rPr>
          <w:fldChar w:fldCharType="begin"/>
        </w:r>
        <w:r>
          <w:rPr>
            <w:noProof/>
            <w:webHidden/>
          </w:rPr>
          <w:instrText xml:space="preserve"> PAGEREF _Toc171596538 \h </w:instrText>
        </w:r>
        <w:r>
          <w:rPr>
            <w:noProof/>
            <w:webHidden/>
          </w:rPr>
        </w:r>
        <w:r>
          <w:rPr>
            <w:noProof/>
            <w:webHidden/>
          </w:rPr>
          <w:fldChar w:fldCharType="separate"/>
        </w:r>
        <w:r w:rsidR="003C5D51">
          <w:rPr>
            <w:noProof/>
            <w:webHidden/>
          </w:rPr>
          <w:t>127</w:t>
        </w:r>
        <w:r>
          <w:rPr>
            <w:noProof/>
            <w:webHidden/>
          </w:rPr>
          <w:fldChar w:fldCharType="end"/>
        </w:r>
      </w:hyperlink>
    </w:p>
    <w:p w14:paraId="2885F84C" w14:textId="7F4170F6" w:rsidR="00D66304" w:rsidRDefault="00D66304">
      <w:pPr>
        <w:pStyle w:val="TOC3"/>
        <w:rPr>
          <w:rFonts w:eastAsiaTheme="minorEastAsia"/>
          <w:noProof/>
          <w:kern w:val="2"/>
          <w:lang w:val="en-US"/>
          <w14:ligatures w14:val="standardContextual"/>
        </w:rPr>
      </w:pPr>
      <w:hyperlink w:anchor="_Toc171596539" w:history="1">
        <w:r w:rsidRPr="002015BC">
          <w:rPr>
            <w:rStyle w:val="Hyperlink"/>
            <w:b/>
            <w:bCs/>
            <w:i/>
            <w:iCs/>
            <w:noProof/>
          </w:rPr>
          <w:t>8.9.2 Decizia de acordare/respingere a finanțării</w:t>
        </w:r>
        <w:r>
          <w:rPr>
            <w:noProof/>
            <w:webHidden/>
          </w:rPr>
          <w:tab/>
        </w:r>
        <w:r>
          <w:rPr>
            <w:noProof/>
            <w:webHidden/>
          </w:rPr>
          <w:fldChar w:fldCharType="begin"/>
        </w:r>
        <w:r>
          <w:rPr>
            <w:noProof/>
            <w:webHidden/>
          </w:rPr>
          <w:instrText xml:space="preserve"> PAGEREF _Toc171596539 \h </w:instrText>
        </w:r>
        <w:r>
          <w:rPr>
            <w:noProof/>
            <w:webHidden/>
          </w:rPr>
        </w:r>
        <w:r>
          <w:rPr>
            <w:noProof/>
            <w:webHidden/>
          </w:rPr>
          <w:fldChar w:fldCharType="separate"/>
        </w:r>
        <w:r w:rsidR="003C5D51">
          <w:rPr>
            <w:noProof/>
            <w:webHidden/>
          </w:rPr>
          <w:t>129</w:t>
        </w:r>
        <w:r>
          <w:rPr>
            <w:noProof/>
            <w:webHidden/>
          </w:rPr>
          <w:fldChar w:fldCharType="end"/>
        </w:r>
      </w:hyperlink>
    </w:p>
    <w:p w14:paraId="36934D48" w14:textId="2CB490A6" w:rsidR="00D66304" w:rsidRDefault="00D66304">
      <w:pPr>
        <w:pStyle w:val="TOC3"/>
        <w:rPr>
          <w:rFonts w:eastAsiaTheme="minorEastAsia"/>
          <w:noProof/>
          <w:kern w:val="2"/>
          <w:lang w:val="en-US"/>
          <w14:ligatures w14:val="standardContextual"/>
        </w:rPr>
      </w:pPr>
      <w:hyperlink w:anchor="_Toc171596540" w:history="1">
        <w:r w:rsidRPr="002015BC">
          <w:rPr>
            <w:rStyle w:val="Hyperlink"/>
            <w:b/>
            <w:bCs/>
            <w:i/>
            <w:iCs/>
            <w:noProof/>
          </w:rPr>
          <w:t>8.9.3 Definitivarea  planului de monitorizare al proiectului</w:t>
        </w:r>
        <w:r>
          <w:rPr>
            <w:noProof/>
            <w:webHidden/>
          </w:rPr>
          <w:tab/>
        </w:r>
        <w:r>
          <w:rPr>
            <w:noProof/>
            <w:webHidden/>
          </w:rPr>
          <w:fldChar w:fldCharType="begin"/>
        </w:r>
        <w:r>
          <w:rPr>
            <w:noProof/>
            <w:webHidden/>
          </w:rPr>
          <w:instrText xml:space="preserve"> PAGEREF _Toc171596540 \h </w:instrText>
        </w:r>
        <w:r>
          <w:rPr>
            <w:noProof/>
            <w:webHidden/>
          </w:rPr>
        </w:r>
        <w:r>
          <w:rPr>
            <w:noProof/>
            <w:webHidden/>
          </w:rPr>
          <w:fldChar w:fldCharType="separate"/>
        </w:r>
        <w:r w:rsidR="003C5D51">
          <w:rPr>
            <w:noProof/>
            <w:webHidden/>
          </w:rPr>
          <w:t>129</w:t>
        </w:r>
        <w:r>
          <w:rPr>
            <w:noProof/>
            <w:webHidden/>
          </w:rPr>
          <w:fldChar w:fldCharType="end"/>
        </w:r>
      </w:hyperlink>
    </w:p>
    <w:p w14:paraId="4C089C8C" w14:textId="65984BBB" w:rsidR="00D66304" w:rsidRDefault="00D66304">
      <w:pPr>
        <w:pStyle w:val="TOC3"/>
        <w:rPr>
          <w:rFonts w:eastAsiaTheme="minorEastAsia"/>
          <w:noProof/>
          <w:kern w:val="2"/>
          <w:lang w:val="en-US"/>
          <w14:ligatures w14:val="standardContextual"/>
        </w:rPr>
      </w:pPr>
      <w:hyperlink w:anchor="_Toc171596541" w:history="1">
        <w:r w:rsidRPr="002015BC">
          <w:rPr>
            <w:rStyle w:val="Hyperlink"/>
            <w:b/>
            <w:bCs/>
            <w:i/>
            <w:iCs/>
            <w:noProof/>
          </w:rPr>
          <w:t>8.9.4 Semnarea contractului de finanțare /emiterea deciziei de finanțare</w:t>
        </w:r>
        <w:r>
          <w:rPr>
            <w:noProof/>
            <w:webHidden/>
          </w:rPr>
          <w:tab/>
        </w:r>
        <w:r>
          <w:rPr>
            <w:noProof/>
            <w:webHidden/>
          </w:rPr>
          <w:fldChar w:fldCharType="begin"/>
        </w:r>
        <w:r>
          <w:rPr>
            <w:noProof/>
            <w:webHidden/>
          </w:rPr>
          <w:instrText xml:space="preserve"> PAGEREF _Toc171596541 \h </w:instrText>
        </w:r>
        <w:r>
          <w:rPr>
            <w:noProof/>
            <w:webHidden/>
          </w:rPr>
        </w:r>
        <w:r>
          <w:rPr>
            <w:noProof/>
            <w:webHidden/>
          </w:rPr>
          <w:fldChar w:fldCharType="separate"/>
        </w:r>
        <w:r w:rsidR="003C5D51">
          <w:rPr>
            <w:noProof/>
            <w:webHidden/>
          </w:rPr>
          <w:t>131</w:t>
        </w:r>
        <w:r>
          <w:rPr>
            <w:noProof/>
            <w:webHidden/>
          </w:rPr>
          <w:fldChar w:fldCharType="end"/>
        </w:r>
      </w:hyperlink>
    </w:p>
    <w:p w14:paraId="016A7517" w14:textId="3357405F"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42" w:history="1">
        <w:r w:rsidRPr="002015BC">
          <w:rPr>
            <w:rStyle w:val="Hyperlink"/>
            <w:noProof/>
          </w:rPr>
          <w:t>9.  ASPECTE PRIVIND CONFLICTUL DE INTERESE</w:t>
        </w:r>
        <w:r>
          <w:rPr>
            <w:noProof/>
            <w:webHidden/>
          </w:rPr>
          <w:tab/>
        </w:r>
        <w:r>
          <w:rPr>
            <w:noProof/>
            <w:webHidden/>
          </w:rPr>
          <w:fldChar w:fldCharType="begin"/>
        </w:r>
        <w:r>
          <w:rPr>
            <w:noProof/>
            <w:webHidden/>
          </w:rPr>
          <w:instrText xml:space="preserve"> PAGEREF _Toc171596542 \h </w:instrText>
        </w:r>
        <w:r>
          <w:rPr>
            <w:noProof/>
            <w:webHidden/>
          </w:rPr>
        </w:r>
        <w:r>
          <w:rPr>
            <w:noProof/>
            <w:webHidden/>
          </w:rPr>
          <w:fldChar w:fldCharType="separate"/>
        </w:r>
        <w:r w:rsidR="003C5D51">
          <w:rPr>
            <w:noProof/>
            <w:webHidden/>
          </w:rPr>
          <w:t>132</w:t>
        </w:r>
        <w:r>
          <w:rPr>
            <w:noProof/>
            <w:webHidden/>
          </w:rPr>
          <w:fldChar w:fldCharType="end"/>
        </w:r>
      </w:hyperlink>
    </w:p>
    <w:p w14:paraId="6C1A98BE" w14:textId="6EF45A89"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43" w:history="1">
        <w:r w:rsidRPr="002015BC">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_Toc171596543 \h </w:instrText>
        </w:r>
        <w:r>
          <w:rPr>
            <w:noProof/>
            <w:webHidden/>
          </w:rPr>
        </w:r>
        <w:r>
          <w:rPr>
            <w:noProof/>
            <w:webHidden/>
          </w:rPr>
          <w:fldChar w:fldCharType="separate"/>
        </w:r>
        <w:r w:rsidR="003C5D51">
          <w:rPr>
            <w:noProof/>
            <w:webHidden/>
          </w:rPr>
          <w:t>132</w:t>
        </w:r>
        <w:r>
          <w:rPr>
            <w:noProof/>
            <w:webHidden/>
          </w:rPr>
          <w:fldChar w:fldCharType="end"/>
        </w:r>
      </w:hyperlink>
    </w:p>
    <w:p w14:paraId="5362A35D" w14:textId="16E862F9"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44" w:history="1">
        <w:r w:rsidRPr="002015BC">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_Toc171596544 \h </w:instrText>
        </w:r>
        <w:r>
          <w:rPr>
            <w:noProof/>
            <w:webHidden/>
          </w:rPr>
        </w:r>
        <w:r>
          <w:rPr>
            <w:noProof/>
            <w:webHidden/>
          </w:rPr>
          <w:fldChar w:fldCharType="separate"/>
        </w:r>
        <w:r w:rsidR="003C5D51">
          <w:rPr>
            <w:noProof/>
            <w:webHidden/>
          </w:rPr>
          <w:t>133</w:t>
        </w:r>
        <w:r>
          <w:rPr>
            <w:noProof/>
            <w:webHidden/>
          </w:rPr>
          <w:fldChar w:fldCharType="end"/>
        </w:r>
      </w:hyperlink>
    </w:p>
    <w:p w14:paraId="0A221336" w14:textId="15EFB0BA"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45" w:history="1">
        <w:r w:rsidRPr="002015BC">
          <w:rPr>
            <w:rStyle w:val="Hyperlink"/>
            <w:b/>
            <w:bCs/>
            <w:noProof/>
          </w:rPr>
          <w:t>11.1 Rapoartele de progres</w:t>
        </w:r>
        <w:r>
          <w:rPr>
            <w:noProof/>
            <w:webHidden/>
          </w:rPr>
          <w:tab/>
        </w:r>
        <w:r>
          <w:rPr>
            <w:noProof/>
            <w:webHidden/>
          </w:rPr>
          <w:fldChar w:fldCharType="begin"/>
        </w:r>
        <w:r>
          <w:rPr>
            <w:noProof/>
            <w:webHidden/>
          </w:rPr>
          <w:instrText xml:space="preserve"> PAGEREF _Toc171596545 \h </w:instrText>
        </w:r>
        <w:r>
          <w:rPr>
            <w:noProof/>
            <w:webHidden/>
          </w:rPr>
        </w:r>
        <w:r>
          <w:rPr>
            <w:noProof/>
            <w:webHidden/>
          </w:rPr>
          <w:fldChar w:fldCharType="separate"/>
        </w:r>
        <w:r w:rsidR="003C5D51">
          <w:rPr>
            <w:noProof/>
            <w:webHidden/>
          </w:rPr>
          <w:t>133</w:t>
        </w:r>
        <w:r>
          <w:rPr>
            <w:noProof/>
            <w:webHidden/>
          </w:rPr>
          <w:fldChar w:fldCharType="end"/>
        </w:r>
      </w:hyperlink>
    </w:p>
    <w:p w14:paraId="5847ABB9" w14:textId="0114C31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46" w:history="1">
        <w:r w:rsidRPr="002015BC">
          <w:rPr>
            <w:rStyle w:val="Hyperlink"/>
            <w:b/>
            <w:bCs/>
            <w:noProof/>
          </w:rPr>
          <w:t>11.2 Vizitele de monitorizare</w:t>
        </w:r>
        <w:r>
          <w:rPr>
            <w:noProof/>
            <w:webHidden/>
          </w:rPr>
          <w:tab/>
        </w:r>
        <w:r>
          <w:rPr>
            <w:noProof/>
            <w:webHidden/>
          </w:rPr>
          <w:fldChar w:fldCharType="begin"/>
        </w:r>
        <w:r>
          <w:rPr>
            <w:noProof/>
            <w:webHidden/>
          </w:rPr>
          <w:instrText xml:space="preserve"> PAGEREF _Toc171596546 \h </w:instrText>
        </w:r>
        <w:r>
          <w:rPr>
            <w:noProof/>
            <w:webHidden/>
          </w:rPr>
        </w:r>
        <w:r>
          <w:rPr>
            <w:noProof/>
            <w:webHidden/>
          </w:rPr>
          <w:fldChar w:fldCharType="separate"/>
        </w:r>
        <w:r w:rsidR="003C5D51">
          <w:rPr>
            <w:noProof/>
            <w:webHidden/>
          </w:rPr>
          <w:t>133</w:t>
        </w:r>
        <w:r>
          <w:rPr>
            <w:noProof/>
            <w:webHidden/>
          </w:rPr>
          <w:fldChar w:fldCharType="end"/>
        </w:r>
      </w:hyperlink>
    </w:p>
    <w:p w14:paraId="5093BF62" w14:textId="254D191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47" w:history="1">
        <w:r w:rsidRPr="002015BC">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_Toc171596547 \h </w:instrText>
        </w:r>
        <w:r>
          <w:rPr>
            <w:noProof/>
            <w:webHidden/>
          </w:rPr>
        </w:r>
        <w:r>
          <w:rPr>
            <w:noProof/>
            <w:webHidden/>
          </w:rPr>
          <w:fldChar w:fldCharType="separate"/>
        </w:r>
        <w:r w:rsidR="003C5D51">
          <w:rPr>
            <w:noProof/>
            <w:webHidden/>
          </w:rPr>
          <w:t>134</w:t>
        </w:r>
        <w:r>
          <w:rPr>
            <w:noProof/>
            <w:webHidden/>
          </w:rPr>
          <w:fldChar w:fldCharType="end"/>
        </w:r>
      </w:hyperlink>
    </w:p>
    <w:p w14:paraId="4F21F103" w14:textId="4B633526"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48" w:history="1">
        <w:r w:rsidRPr="002015BC">
          <w:rPr>
            <w:rStyle w:val="Hyperlink"/>
            <w:noProof/>
          </w:rPr>
          <w:t>12.  ASPECTE PRIVIND MANAGEMENTUL FINANCIAR</w:t>
        </w:r>
        <w:r>
          <w:rPr>
            <w:noProof/>
            <w:webHidden/>
          </w:rPr>
          <w:tab/>
        </w:r>
        <w:r>
          <w:rPr>
            <w:noProof/>
            <w:webHidden/>
          </w:rPr>
          <w:fldChar w:fldCharType="begin"/>
        </w:r>
        <w:r>
          <w:rPr>
            <w:noProof/>
            <w:webHidden/>
          </w:rPr>
          <w:instrText xml:space="preserve"> PAGEREF _Toc171596548 \h </w:instrText>
        </w:r>
        <w:r>
          <w:rPr>
            <w:noProof/>
            <w:webHidden/>
          </w:rPr>
        </w:r>
        <w:r>
          <w:rPr>
            <w:noProof/>
            <w:webHidden/>
          </w:rPr>
          <w:fldChar w:fldCharType="separate"/>
        </w:r>
        <w:r w:rsidR="003C5D51">
          <w:rPr>
            <w:noProof/>
            <w:webHidden/>
          </w:rPr>
          <w:t>134</w:t>
        </w:r>
        <w:r>
          <w:rPr>
            <w:noProof/>
            <w:webHidden/>
          </w:rPr>
          <w:fldChar w:fldCharType="end"/>
        </w:r>
      </w:hyperlink>
    </w:p>
    <w:p w14:paraId="6427D4D5" w14:textId="2BC774DF"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49" w:history="1">
        <w:r w:rsidRPr="002015BC">
          <w:rPr>
            <w:rStyle w:val="Hyperlink"/>
            <w:b/>
            <w:bCs/>
            <w:noProof/>
          </w:rPr>
          <w:t>12.1 Mecanismul cererilor de prefinanțare</w:t>
        </w:r>
        <w:r>
          <w:rPr>
            <w:noProof/>
            <w:webHidden/>
          </w:rPr>
          <w:tab/>
        </w:r>
        <w:r>
          <w:rPr>
            <w:noProof/>
            <w:webHidden/>
          </w:rPr>
          <w:fldChar w:fldCharType="begin"/>
        </w:r>
        <w:r>
          <w:rPr>
            <w:noProof/>
            <w:webHidden/>
          </w:rPr>
          <w:instrText xml:space="preserve"> PAGEREF _Toc171596549 \h </w:instrText>
        </w:r>
        <w:r>
          <w:rPr>
            <w:noProof/>
            <w:webHidden/>
          </w:rPr>
        </w:r>
        <w:r>
          <w:rPr>
            <w:noProof/>
            <w:webHidden/>
          </w:rPr>
          <w:fldChar w:fldCharType="separate"/>
        </w:r>
        <w:r w:rsidR="003C5D51">
          <w:rPr>
            <w:noProof/>
            <w:webHidden/>
          </w:rPr>
          <w:t>134</w:t>
        </w:r>
        <w:r>
          <w:rPr>
            <w:noProof/>
            <w:webHidden/>
          </w:rPr>
          <w:fldChar w:fldCharType="end"/>
        </w:r>
      </w:hyperlink>
    </w:p>
    <w:p w14:paraId="671CD9ED" w14:textId="03FF1422"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0" w:history="1">
        <w:r w:rsidRPr="002015BC">
          <w:rPr>
            <w:rStyle w:val="Hyperlink"/>
            <w:b/>
            <w:bCs/>
            <w:noProof/>
          </w:rPr>
          <w:t>12.2 Mecanismul cererilor de plată</w:t>
        </w:r>
        <w:r>
          <w:rPr>
            <w:noProof/>
            <w:webHidden/>
          </w:rPr>
          <w:tab/>
        </w:r>
        <w:r>
          <w:rPr>
            <w:noProof/>
            <w:webHidden/>
          </w:rPr>
          <w:fldChar w:fldCharType="begin"/>
        </w:r>
        <w:r>
          <w:rPr>
            <w:noProof/>
            <w:webHidden/>
          </w:rPr>
          <w:instrText xml:space="preserve"> PAGEREF _Toc171596550 \h </w:instrText>
        </w:r>
        <w:r>
          <w:rPr>
            <w:noProof/>
            <w:webHidden/>
          </w:rPr>
        </w:r>
        <w:r>
          <w:rPr>
            <w:noProof/>
            <w:webHidden/>
          </w:rPr>
          <w:fldChar w:fldCharType="separate"/>
        </w:r>
        <w:r w:rsidR="003C5D51">
          <w:rPr>
            <w:noProof/>
            <w:webHidden/>
          </w:rPr>
          <w:t>135</w:t>
        </w:r>
        <w:r>
          <w:rPr>
            <w:noProof/>
            <w:webHidden/>
          </w:rPr>
          <w:fldChar w:fldCharType="end"/>
        </w:r>
      </w:hyperlink>
    </w:p>
    <w:p w14:paraId="58E13E2D" w14:textId="73E19FE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1" w:history="1">
        <w:r w:rsidRPr="002015BC">
          <w:rPr>
            <w:rStyle w:val="Hyperlink"/>
            <w:b/>
            <w:bCs/>
            <w:noProof/>
          </w:rPr>
          <w:t>12.3 Mecanismul cererilor de rambursare</w:t>
        </w:r>
        <w:r>
          <w:rPr>
            <w:noProof/>
            <w:webHidden/>
          </w:rPr>
          <w:tab/>
        </w:r>
        <w:r>
          <w:rPr>
            <w:noProof/>
            <w:webHidden/>
          </w:rPr>
          <w:fldChar w:fldCharType="begin"/>
        </w:r>
        <w:r>
          <w:rPr>
            <w:noProof/>
            <w:webHidden/>
          </w:rPr>
          <w:instrText xml:space="preserve"> PAGEREF _Toc171596551 \h </w:instrText>
        </w:r>
        <w:r>
          <w:rPr>
            <w:noProof/>
            <w:webHidden/>
          </w:rPr>
        </w:r>
        <w:r>
          <w:rPr>
            <w:noProof/>
            <w:webHidden/>
          </w:rPr>
          <w:fldChar w:fldCharType="separate"/>
        </w:r>
        <w:r w:rsidR="003C5D51">
          <w:rPr>
            <w:noProof/>
            <w:webHidden/>
          </w:rPr>
          <w:t>136</w:t>
        </w:r>
        <w:r>
          <w:rPr>
            <w:noProof/>
            <w:webHidden/>
          </w:rPr>
          <w:fldChar w:fldCharType="end"/>
        </w:r>
      </w:hyperlink>
    </w:p>
    <w:p w14:paraId="541B1F76" w14:textId="618B07AE"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2" w:history="1">
        <w:r w:rsidRPr="002015BC">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_Toc171596552 \h </w:instrText>
        </w:r>
        <w:r>
          <w:rPr>
            <w:noProof/>
            <w:webHidden/>
          </w:rPr>
        </w:r>
        <w:r>
          <w:rPr>
            <w:noProof/>
            <w:webHidden/>
          </w:rPr>
          <w:fldChar w:fldCharType="separate"/>
        </w:r>
        <w:r w:rsidR="003C5D51">
          <w:rPr>
            <w:noProof/>
            <w:webHidden/>
          </w:rPr>
          <w:t>137</w:t>
        </w:r>
        <w:r>
          <w:rPr>
            <w:noProof/>
            <w:webHidden/>
          </w:rPr>
          <w:fldChar w:fldCharType="end"/>
        </w:r>
      </w:hyperlink>
    </w:p>
    <w:p w14:paraId="2F92C6EA" w14:textId="34F062A9"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3" w:history="1">
        <w:r w:rsidRPr="002015BC">
          <w:rPr>
            <w:rStyle w:val="Hyperlink"/>
            <w:b/>
            <w:bCs/>
            <w:noProof/>
          </w:rPr>
          <w:t>12.5 Vizitele la fața locului</w:t>
        </w:r>
        <w:r>
          <w:rPr>
            <w:noProof/>
            <w:webHidden/>
          </w:rPr>
          <w:tab/>
        </w:r>
        <w:r>
          <w:rPr>
            <w:noProof/>
            <w:webHidden/>
          </w:rPr>
          <w:fldChar w:fldCharType="begin"/>
        </w:r>
        <w:r>
          <w:rPr>
            <w:noProof/>
            <w:webHidden/>
          </w:rPr>
          <w:instrText xml:space="preserve"> PAGEREF _Toc171596553 \h </w:instrText>
        </w:r>
        <w:r>
          <w:rPr>
            <w:noProof/>
            <w:webHidden/>
          </w:rPr>
        </w:r>
        <w:r>
          <w:rPr>
            <w:noProof/>
            <w:webHidden/>
          </w:rPr>
          <w:fldChar w:fldCharType="separate"/>
        </w:r>
        <w:r w:rsidR="003C5D51">
          <w:rPr>
            <w:noProof/>
            <w:webHidden/>
          </w:rPr>
          <w:t>137</w:t>
        </w:r>
        <w:r>
          <w:rPr>
            <w:noProof/>
            <w:webHidden/>
          </w:rPr>
          <w:fldChar w:fldCharType="end"/>
        </w:r>
      </w:hyperlink>
    </w:p>
    <w:p w14:paraId="2CE5B8B4" w14:textId="477D1434"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54" w:history="1">
        <w:r w:rsidRPr="002015BC">
          <w:rPr>
            <w:rStyle w:val="Hyperlink"/>
            <w:noProof/>
          </w:rPr>
          <w:t>13.  MODIFICAREA GHIDULUI SOLICITANTULUI</w:t>
        </w:r>
        <w:r>
          <w:rPr>
            <w:noProof/>
            <w:webHidden/>
          </w:rPr>
          <w:tab/>
        </w:r>
        <w:r>
          <w:rPr>
            <w:noProof/>
            <w:webHidden/>
          </w:rPr>
          <w:fldChar w:fldCharType="begin"/>
        </w:r>
        <w:r>
          <w:rPr>
            <w:noProof/>
            <w:webHidden/>
          </w:rPr>
          <w:instrText xml:space="preserve"> PAGEREF _Toc171596554 \h </w:instrText>
        </w:r>
        <w:r>
          <w:rPr>
            <w:noProof/>
            <w:webHidden/>
          </w:rPr>
        </w:r>
        <w:r>
          <w:rPr>
            <w:noProof/>
            <w:webHidden/>
          </w:rPr>
          <w:fldChar w:fldCharType="separate"/>
        </w:r>
        <w:r w:rsidR="003C5D51">
          <w:rPr>
            <w:noProof/>
            <w:webHidden/>
          </w:rPr>
          <w:t>138</w:t>
        </w:r>
        <w:r>
          <w:rPr>
            <w:noProof/>
            <w:webHidden/>
          </w:rPr>
          <w:fldChar w:fldCharType="end"/>
        </w:r>
      </w:hyperlink>
    </w:p>
    <w:p w14:paraId="03EBA5FD" w14:textId="6912A76B"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5" w:history="1">
        <w:r w:rsidRPr="002015BC">
          <w:rPr>
            <w:rStyle w:val="Hyperlink"/>
            <w:b/>
            <w:bCs/>
            <w:noProof/>
          </w:rPr>
          <w:t>13.1 Aspectele care pot face obiectul modificărilor prevederilor ghidului</w:t>
        </w:r>
        <w:r w:rsidRPr="002015BC">
          <w:rPr>
            <w:rStyle w:val="Hyperlink"/>
            <w:noProof/>
          </w:rPr>
          <w:t xml:space="preserve"> </w:t>
        </w:r>
        <w:r w:rsidRPr="002015BC">
          <w:rPr>
            <w:rStyle w:val="Hyperlink"/>
            <w:b/>
            <w:bCs/>
            <w:noProof/>
          </w:rPr>
          <w:t>solicitantului</w:t>
        </w:r>
        <w:r>
          <w:rPr>
            <w:noProof/>
            <w:webHidden/>
          </w:rPr>
          <w:tab/>
        </w:r>
        <w:r>
          <w:rPr>
            <w:noProof/>
            <w:webHidden/>
          </w:rPr>
          <w:fldChar w:fldCharType="begin"/>
        </w:r>
        <w:r>
          <w:rPr>
            <w:noProof/>
            <w:webHidden/>
          </w:rPr>
          <w:instrText xml:space="preserve"> PAGEREF _Toc171596555 \h </w:instrText>
        </w:r>
        <w:r>
          <w:rPr>
            <w:noProof/>
            <w:webHidden/>
          </w:rPr>
        </w:r>
        <w:r>
          <w:rPr>
            <w:noProof/>
            <w:webHidden/>
          </w:rPr>
          <w:fldChar w:fldCharType="separate"/>
        </w:r>
        <w:r w:rsidR="003C5D51">
          <w:rPr>
            <w:noProof/>
            <w:webHidden/>
          </w:rPr>
          <w:t>138</w:t>
        </w:r>
        <w:r>
          <w:rPr>
            <w:noProof/>
            <w:webHidden/>
          </w:rPr>
          <w:fldChar w:fldCharType="end"/>
        </w:r>
      </w:hyperlink>
    </w:p>
    <w:p w14:paraId="024B912A" w14:textId="214F752C" w:rsidR="00D66304" w:rsidRDefault="00D66304">
      <w:pPr>
        <w:pStyle w:val="TOC2"/>
        <w:tabs>
          <w:tab w:val="right" w:leader="dot" w:pos="9736"/>
        </w:tabs>
        <w:rPr>
          <w:rFonts w:eastAsiaTheme="minorEastAsia" w:cstheme="minorBidi"/>
          <w:smallCaps w:val="0"/>
          <w:noProof/>
          <w:kern w:val="2"/>
          <w:sz w:val="22"/>
          <w:szCs w:val="22"/>
          <w:lang w:val="en-US"/>
          <w14:ligatures w14:val="standardContextual"/>
        </w:rPr>
      </w:pPr>
      <w:hyperlink w:anchor="_Toc171596556" w:history="1">
        <w:r w:rsidRPr="002015BC">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_Toc171596556 \h </w:instrText>
        </w:r>
        <w:r>
          <w:rPr>
            <w:noProof/>
            <w:webHidden/>
          </w:rPr>
        </w:r>
        <w:r>
          <w:rPr>
            <w:noProof/>
            <w:webHidden/>
          </w:rPr>
          <w:fldChar w:fldCharType="separate"/>
        </w:r>
        <w:r w:rsidR="003C5D51">
          <w:rPr>
            <w:noProof/>
            <w:webHidden/>
          </w:rPr>
          <w:t>139</w:t>
        </w:r>
        <w:r>
          <w:rPr>
            <w:noProof/>
            <w:webHidden/>
          </w:rPr>
          <w:fldChar w:fldCharType="end"/>
        </w:r>
      </w:hyperlink>
    </w:p>
    <w:p w14:paraId="280C98DA" w14:textId="6CB59DA1" w:rsidR="00D66304" w:rsidRDefault="00D66304">
      <w:pPr>
        <w:pStyle w:val="TOC1"/>
        <w:rPr>
          <w:rFonts w:eastAsiaTheme="minorEastAsia" w:cstheme="minorBidi"/>
          <w:b w:val="0"/>
          <w:bCs w:val="0"/>
          <w:caps w:val="0"/>
          <w:noProof/>
          <w:kern w:val="2"/>
          <w:sz w:val="22"/>
          <w:szCs w:val="22"/>
          <w:lang w:val="en-US"/>
          <w14:ligatures w14:val="standardContextual"/>
        </w:rPr>
      </w:pPr>
      <w:hyperlink w:anchor="_Toc171596557" w:history="1">
        <w:r w:rsidRPr="002015BC">
          <w:rPr>
            <w:rStyle w:val="Hyperlink"/>
            <w:noProof/>
          </w:rPr>
          <w:t>14.  ANEXE</w:t>
        </w:r>
        <w:r>
          <w:rPr>
            <w:noProof/>
            <w:webHidden/>
          </w:rPr>
          <w:tab/>
        </w:r>
        <w:r>
          <w:rPr>
            <w:noProof/>
            <w:webHidden/>
          </w:rPr>
          <w:fldChar w:fldCharType="begin"/>
        </w:r>
        <w:r>
          <w:rPr>
            <w:noProof/>
            <w:webHidden/>
          </w:rPr>
          <w:instrText xml:space="preserve"> PAGEREF _Toc171596557 \h </w:instrText>
        </w:r>
        <w:r>
          <w:rPr>
            <w:noProof/>
            <w:webHidden/>
          </w:rPr>
        </w:r>
        <w:r>
          <w:rPr>
            <w:noProof/>
            <w:webHidden/>
          </w:rPr>
          <w:fldChar w:fldCharType="separate"/>
        </w:r>
        <w:r w:rsidR="003C5D51">
          <w:rPr>
            <w:noProof/>
            <w:webHidden/>
          </w:rPr>
          <w:t>139</w:t>
        </w:r>
        <w:r>
          <w:rPr>
            <w:noProof/>
            <w:webHidden/>
          </w:rPr>
          <w:fldChar w:fldCharType="end"/>
        </w:r>
      </w:hyperlink>
    </w:p>
    <w:p w14:paraId="6F09AD6A" w14:textId="0650BD91" w:rsidR="00EF4012" w:rsidRPr="00EE471B" w:rsidRDefault="00EF4012" w:rsidP="00016589">
      <w:pPr>
        <w:jc w:val="both"/>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614EA096" w14:textId="77777777" w:rsidR="00EF4012" w:rsidRPr="00EE471B" w:rsidRDefault="00EF4012" w:rsidP="00016589">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77777777" w:rsidR="00E669D2" w:rsidRDefault="00E669D2" w:rsidP="00D84C69">
      <w:pPr>
        <w:spacing w:before="120" w:after="120"/>
        <w:rPr>
          <w:rFonts w:ascii="Trebuchet MS" w:hAnsi="Trebuchet MS"/>
          <w:sz w:val="24"/>
          <w:szCs w:val="24"/>
        </w:rPr>
      </w:pP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EFA709F" w14:textId="77777777" w:rsidR="00E669D2" w:rsidRDefault="00E669D2" w:rsidP="00D84C69">
      <w:pPr>
        <w:spacing w:before="120" w:after="120"/>
        <w:rPr>
          <w:rFonts w:ascii="Trebuchet MS" w:hAnsi="Trebuchet MS"/>
          <w:sz w:val="24"/>
          <w:szCs w:val="24"/>
        </w:rPr>
      </w:pPr>
    </w:p>
    <w:p w14:paraId="3B20B07E" w14:textId="77777777" w:rsidR="00F252EB" w:rsidRDefault="00F252EB" w:rsidP="00D84C69">
      <w:pPr>
        <w:spacing w:before="120" w:after="120"/>
        <w:rPr>
          <w:rFonts w:ascii="Trebuchet MS" w:hAnsi="Trebuchet MS"/>
          <w:sz w:val="24"/>
          <w:szCs w:val="24"/>
        </w:rPr>
      </w:pPr>
    </w:p>
    <w:p w14:paraId="232E14BA" w14:textId="77777777" w:rsidR="00E669D2" w:rsidRDefault="00E669D2" w:rsidP="00D84C69">
      <w:pPr>
        <w:spacing w:before="120" w:after="120"/>
        <w:rPr>
          <w:rFonts w:ascii="Trebuchet MS" w:hAnsi="Trebuchet MS"/>
          <w:sz w:val="24"/>
          <w:szCs w:val="24"/>
        </w:rPr>
      </w:pPr>
    </w:p>
    <w:p w14:paraId="02A1C271" w14:textId="77777777" w:rsidR="00626DA2" w:rsidRDefault="00626DA2" w:rsidP="00D84C69">
      <w:pPr>
        <w:spacing w:before="120" w:after="120"/>
        <w:rPr>
          <w:rFonts w:ascii="Trebuchet MS" w:hAnsi="Trebuchet MS"/>
          <w:sz w:val="24"/>
          <w:szCs w:val="24"/>
        </w:rPr>
      </w:pPr>
    </w:p>
    <w:p w14:paraId="6B70BC3C" w14:textId="77777777" w:rsidR="00EF4012" w:rsidRDefault="00EF4012" w:rsidP="00D84C69">
      <w:pPr>
        <w:spacing w:before="120" w:after="120"/>
        <w:rPr>
          <w:rFonts w:ascii="Trebuchet MS" w:hAnsi="Trebuchet MS"/>
          <w:sz w:val="24"/>
          <w:szCs w:val="24"/>
        </w:rPr>
      </w:pPr>
      <w:bookmarkStart w:id="1" w:name="_Hlk133579233"/>
    </w:p>
    <w:p w14:paraId="50211F6C" w14:textId="77777777" w:rsidR="004E2717" w:rsidRDefault="004E2717" w:rsidP="00D84C69">
      <w:pPr>
        <w:spacing w:before="120" w:after="120"/>
        <w:rPr>
          <w:rFonts w:ascii="Trebuchet MS" w:hAnsi="Trebuchet MS"/>
          <w:sz w:val="24"/>
          <w:szCs w:val="24"/>
        </w:rPr>
      </w:pPr>
    </w:p>
    <w:p w14:paraId="64497867" w14:textId="77777777" w:rsidR="004E2717" w:rsidRDefault="004E2717" w:rsidP="00D84C69">
      <w:pPr>
        <w:spacing w:before="120" w:after="120"/>
        <w:rPr>
          <w:rFonts w:ascii="Trebuchet MS" w:hAnsi="Trebuchet MS"/>
          <w:sz w:val="24"/>
          <w:szCs w:val="24"/>
        </w:rPr>
      </w:pPr>
    </w:p>
    <w:p w14:paraId="207E341D" w14:textId="77777777" w:rsidR="00EF4012" w:rsidRDefault="00EF4012" w:rsidP="00EF4012">
      <w:pPr>
        <w:pStyle w:val="Heading1"/>
        <w:rPr>
          <w:b/>
          <w:bCs/>
          <w:sz w:val="28"/>
          <w:szCs w:val="28"/>
        </w:rPr>
      </w:pPr>
      <w:bookmarkStart w:id="2" w:name="_Toc171596456"/>
      <w:bookmarkEnd w:id="1"/>
      <w:r>
        <w:rPr>
          <w:b/>
          <w:bCs/>
          <w:sz w:val="28"/>
          <w:szCs w:val="28"/>
        </w:rPr>
        <w:lastRenderedPageBreak/>
        <w:t xml:space="preserve">1. </w:t>
      </w:r>
      <w:r w:rsidR="00566CCA" w:rsidRPr="00016589">
        <w:rPr>
          <w:b/>
          <w:bCs/>
          <w:sz w:val="28"/>
          <w:szCs w:val="28"/>
        </w:rPr>
        <w:t>PREAMBUL, ABREVIERI ȘI GLOSAR</w:t>
      </w:r>
      <w:bookmarkEnd w:id="2"/>
    </w:p>
    <w:p w14:paraId="7D2FFFBB" w14:textId="77777777" w:rsidR="00EF4012" w:rsidRDefault="00EF4012" w:rsidP="00EF4012">
      <w:pPr>
        <w:spacing w:before="120" w:after="120"/>
        <w:rPr>
          <w:rFonts w:ascii="Trebuchet MS" w:hAnsi="Trebuchet MS"/>
          <w:sz w:val="24"/>
          <w:szCs w:val="24"/>
        </w:rPr>
      </w:pPr>
    </w:p>
    <w:p w14:paraId="136A90A8" w14:textId="5F499B70" w:rsidR="00566CCA" w:rsidRPr="00016589" w:rsidRDefault="00EF4012" w:rsidP="00016589">
      <w:pPr>
        <w:pStyle w:val="Heading2"/>
        <w:rPr>
          <w:b/>
          <w:bCs/>
        </w:rPr>
      </w:pPr>
      <w:bookmarkStart w:id="3" w:name="_Toc171596457"/>
      <w:r>
        <w:rPr>
          <w:b/>
          <w:bCs/>
        </w:rPr>
        <w:t xml:space="preserve">1.1 </w:t>
      </w:r>
      <w:r w:rsidR="00566CCA" w:rsidRPr="00016589">
        <w:rPr>
          <w:b/>
          <w:bCs/>
        </w:rPr>
        <w:t>Preambul</w:t>
      </w:r>
      <w:bookmarkEnd w:id="3"/>
      <w:r w:rsidR="00566CCA" w:rsidRPr="00016589">
        <w:rPr>
          <w:b/>
          <w:bCs/>
        </w:rPr>
        <w:t xml:space="preserve"> </w:t>
      </w:r>
      <w:r w:rsidR="00566CCA" w:rsidRPr="00016589">
        <w:rPr>
          <w:b/>
          <w:bCs/>
        </w:rPr>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490E765C" w14:textId="3EDD9341" w:rsidR="00F252EB" w:rsidRPr="00F252EB" w:rsidRDefault="000761B1" w:rsidP="00F252EB">
            <w:pPr>
              <w:spacing w:line="360" w:lineRule="auto"/>
              <w:jc w:val="both"/>
              <w:rPr>
                <w:rFonts w:ascii="Trebuchet MS" w:hAnsi="Trebuchet MS" w:cs="Calibri"/>
              </w:rPr>
            </w:pPr>
            <w:bookmarkStart w:id="4" w:name="_Hlk122444172"/>
            <w:r w:rsidRPr="00016589">
              <w:rPr>
                <w:rFonts w:ascii="Trebuchet MS" w:hAnsi="Trebuchet MS"/>
                <w:i/>
                <w:color w:val="FF0000"/>
              </w:rPr>
              <w:t xml:space="preserve"> </w:t>
            </w:r>
          </w:p>
          <w:p w14:paraId="4ADF85AE" w14:textId="7A922874" w:rsidR="00F252EB" w:rsidRPr="00F252EB" w:rsidRDefault="00F252EB" w:rsidP="00F252EB">
            <w:pPr>
              <w:spacing w:line="360" w:lineRule="auto"/>
              <w:jc w:val="both"/>
              <w:rPr>
                <w:rFonts w:ascii="Trebuchet MS" w:hAnsi="Trebuchet MS" w:cs="Calibri"/>
              </w:rPr>
            </w:pPr>
            <w:r w:rsidRPr="00F252EB">
              <w:rPr>
                <w:rFonts w:ascii="Trebuchet MS" w:hAnsi="Trebuchet MS" w:cs="Calibri"/>
              </w:rPr>
              <w:t xml:space="preserve">Acest document se aplică apelului de proiecte cu numărul </w:t>
            </w:r>
            <w:r w:rsidR="00634133" w:rsidRPr="00634133">
              <w:rPr>
                <w:rFonts w:ascii="Trebuchet MS" w:hAnsi="Trebuchet MS" w:cstheme="minorHAnsi"/>
              </w:rPr>
              <w:t>PRSM/414/PRSM_P3</w:t>
            </w:r>
            <w:r w:rsidR="00634133">
              <w:rPr>
                <w:rFonts w:ascii="Trebuchet MS" w:hAnsi="Trebuchet MS" w:cstheme="minorHAnsi"/>
              </w:rPr>
              <w:t xml:space="preserve"> </w:t>
            </w:r>
            <w:r w:rsidR="00634133" w:rsidRPr="00634133">
              <w:rPr>
                <w:rFonts w:ascii="Trebuchet MS" w:hAnsi="Trebuchet MS" w:cstheme="minorHAnsi"/>
              </w:rPr>
              <w:t>/OP2/RSO2.8/PRSM_A26</w:t>
            </w:r>
            <w:r w:rsidRPr="00F252EB">
              <w:rPr>
                <w:rFonts w:ascii="Trebuchet MS" w:hAnsi="Trebuchet MS" w:cs="Calibri"/>
              </w:rPr>
              <w:t>, Prioritatea P3, Obiectivul Specific RSO2.8, operațiunea A, în cadrul Programului Regional Sud-Muntenia 2021-2027.</w:t>
            </w:r>
          </w:p>
          <w:p w14:paraId="4BF6E907" w14:textId="77777777" w:rsidR="00F252EB" w:rsidRDefault="00F252EB" w:rsidP="00F252EB">
            <w:pPr>
              <w:spacing w:line="360" w:lineRule="auto"/>
              <w:jc w:val="both"/>
              <w:rPr>
                <w:rFonts w:ascii="Trebuchet MS" w:hAnsi="Trebuchet MS" w:cs="Calibri"/>
              </w:rPr>
            </w:pPr>
            <w:r w:rsidRPr="00F252EB">
              <w:rPr>
                <w:rFonts w:ascii="Trebuchet MS" w:hAnsi="Trebuchet MS" w:cs="Calibri"/>
              </w:rPr>
              <w:t>Apelul de proiecte se lansează prin aplicația electronică MySMIS2021/SMIS2021+.</w:t>
            </w:r>
          </w:p>
          <w:p w14:paraId="22B69712" w14:textId="77777777" w:rsidR="00192DD6" w:rsidRPr="00F252EB" w:rsidRDefault="00192DD6" w:rsidP="00F252EB">
            <w:pPr>
              <w:spacing w:line="360" w:lineRule="auto"/>
              <w:jc w:val="both"/>
              <w:rPr>
                <w:rFonts w:ascii="Trebuchet MS" w:hAnsi="Trebuchet MS" w:cs="Calibri"/>
              </w:rPr>
            </w:pPr>
          </w:p>
          <w:p w14:paraId="5D417A44" w14:textId="77777777" w:rsidR="00A60612" w:rsidRPr="002B653D" w:rsidRDefault="00A60612" w:rsidP="00A60612">
            <w:pPr>
              <w:autoSpaceDE w:val="0"/>
              <w:autoSpaceDN w:val="0"/>
              <w:adjustRightInd w:val="0"/>
              <w:spacing w:line="360" w:lineRule="auto"/>
              <w:jc w:val="both"/>
              <w:rPr>
                <w:rFonts w:ascii="Trebuchet MS" w:hAnsi="Trebuchet MS"/>
                <w:color w:val="000000"/>
              </w:rPr>
            </w:pPr>
            <w:r w:rsidRPr="002B653D">
              <w:rPr>
                <w:rFonts w:ascii="Trebuchet MS" w:hAnsi="Trebuchet MS"/>
                <w:color w:val="000000"/>
              </w:rPr>
              <w:t xml:space="preserve">Aspectele cuprinse în acest document, ce derivă din </w:t>
            </w:r>
            <w:r w:rsidRPr="002B653D">
              <w:rPr>
                <w:rFonts w:ascii="Trebuchet MS" w:hAnsi="Trebuchet MS"/>
              </w:rPr>
              <w:t>Programul Regional Sud-Muntenia 2021-2027</w:t>
            </w:r>
            <w:r w:rsidRPr="002B653D">
              <w:rPr>
                <w:rFonts w:ascii="Trebuchet MS" w:hAnsi="Trebuchet MS"/>
                <w:color w:val="000000"/>
              </w:rPr>
              <w:t xml:space="preserve"> și modul său de implementare vor fi interpretate, exclusiv, de către </w:t>
            </w:r>
            <w:r w:rsidRPr="002B653D">
              <w:rPr>
                <w:rFonts w:ascii="Trebuchet MS" w:hAnsi="Trebuchet MS" w:cs="Calibri"/>
                <w:color w:val="000000"/>
              </w:rPr>
              <w:t xml:space="preserve">AM PR </w:t>
            </w:r>
            <w:r w:rsidRPr="002B653D">
              <w:rPr>
                <w:rFonts w:ascii="Trebuchet MS" w:hAnsi="Trebuchet MS"/>
                <w:color w:val="000000"/>
              </w:rPr>
              <w:t xml:space="preserve">Sud-Muntenia cu respectarea legislației în vigoare și folosind metoda de interpretare sistematică. </w:t>
            </w:r>
          </w:p>
          <w:p w14:paraId="33FC5A38" w14:textId="5566E979" w:rsidR="00A60612" w:rsidRPr="002B653D" w:rsidRDefault="00A60612" w:rsidP="00A60612">
            <w:pPr>
              <w:autoSpaceDE w:val="0"/>
              <w:autoSpaceDN w:val="0"/>
              <w:adjustRightInd w:val="0"/>
              <w:spacing w:line="360" w:lineRule="auto"/>
              <w:jc w:val="both"/>
              <w:rPr>
                <w:rFonts w:ascii="Trebuchet MS" w:hAnsi="Trebuchet MS"/>
                <w:color w:val="000000"/>
              </w:rPr>
            </w:pPr>
            <w:r w:rsidRPr="002B653D">
              <w:rPr>
                <w:rFonts w:ascii="Trebuchet MS" w:hAnsi="Trebuchet MS" w:cs="Calibri"/>
                <w:color w:val="000000"/>
              </w:rPr>
              <w:t>Solicitanții</w:t>
            </w:r>
            <w:r w:rsidRPr="002B653D">
              <w:rPr>
                <w:rFonts w:ascii="Trebuchet MS" w:hAnsi="Trebuchet MS"/>
                <w:color w:val="000000"/>
              </w:rPr>
              <w:t xml:space="preserve">, înainte de a începe completarea cererii de finanțare, </w:t>
            </w:r>
            <w:r w:rsidRPr="002B653D">
              <w:rPr>
                <w:rFonts w:ascii="Trebuchet MS" w:hAnsi="Trebuchet MS" w:cs="Calibri"/>
                <w:color w:val="000000"/>
              </w:rPr>
              <w:t>se vor asigura</w:t>
            </w:r>
            <w:r w:rsidRPr="002B653D">
              <w:rPr>
                <w:rFonts w:ascii="Trebuchet MS" w:hAnsi="Trebuchet MS"/>
                <w:color w:val="000000"/>
              </w:rPr>
              <w:t xml:space="preserve"> că </w:t>
            </w:r>
            <w:r w:rsidRPr="002B653D">
              <w:rPr>
                <w:rFonts w:ascii="Trebuchet MS" w:hAnsi="Trebuchet MS" w:cs="Calibri"/>
                <w:color w:val="000000"/>
              </w:rPr>
              <w:t>au</w:t>
            </w:r>
            <w:r w:rsidRPr="002B653D">
              <w:rPr>
                <w:rFonts w:ascii="Trebuchet MS" w:hAnsi="Trebuchet MS"/>
                <w:color w:val="000000"/>
              </w:rPr>
              <w:t xml:space="preserve"> parcurs toate </w:t>
            </w:r>
            <w:r w:rsidR="002912F4" w:rsidRPr="002B653D">
              <w:rPr>
                <w:rFonts w:ascii="Trebuchet MS" w:hAnsi="Trebuchet MS"/>
                <w:color w:val="000000"/>
              </w:rPr>
              <w:t>informațiile</w:t>
            </w:r>
            <w:r w:rsidRPr="002B653D">
              <w:rPr>
                <w:rFonts w:ascii="Trebuchet MS" w:hAnsi="Trebuchet MS"/>
                <w:color w:val="000000"/>
              </w:rPr>
              <w:t xml:space="preserve"> prezentate în acest document</w:t>
            </w:r>
            <w:r w:rsidRPr="002B653D">
              <w:rPr>
                <w:rFonts w:ascii="Trebuchet MS" w:hAnsi="Trebuchet MS" w:cs="Calibri"/>
                <w:color w:val="000000"/>
              </w:rPr>
              <w:t>.</w:t>
            </w:r>
          </w:p>
          <w:p w14:paraId="731DF62D" w14:textId="77777777" w:rsidR="00A60612" w:rsidRPr="00F252EB" w:rsidRDefault="00A60612" w:rsidP="00A60612">
            <w:pPr>
              <w:spacing w:line="360" w:lineRule="auto"/>
              <w:jc w:val="both"/>
              <w:rPr>
                <w:rFonts w:ascii="Trebuchet MS" w:hAnsi="Trebuchet MS"/>
              </w:rPr>
            </w:pPr>
          </w:p>
          <w:p w14:paraId="5F7A0266" w14:textId="68179E06" w:rsidR="00A60612" w:rsidRPr="002B653D" w:rsidRDefault="00A60612" w:rsidP="00A60612">
            <w:pPr>
              <w:spacing w:line="360" w:lineRule="auto"/>
              <w:jc w:val="both"/>
              <w:rPr>
                <w:rFonts w:ascii="Trebuchet MS" w:hAnsi="Trebuchet MS"/>
              </w:rPr>
            </w:pPr>
            <w:r w:rsidRPr="002B653D">
              <w:rPr>
                <w:rFonts w:ascii="Trebuchet MS" w:hAnsi="Trebuchet MS" w:cs="Calibri"/>
              </w:rPr>
              <w:t>Solicitanții vor consulta,</w:t>
            </w:r>
            <w:r w:rsidRPr="002B653D">
              <w:rPr>
                <w:rFonts w:ascii="Trebuchet MS" w:hAnsi="Trebuchet MS"/>
              </w:rPr>
              <w:t xml:space="preserve"> periodic</w:t>
            </w:r>
            <w:r w:rsidRPr="002B653D">
              <w:rPr>
                <w:rFonts w:ascii="Trebuchet MS" w:hAnsi="Trebuchet MS" w:cs="Calibri"/>
              </w:rPr>
              <w:t>,</w:t>
            </w:r>
            <w:r w:rsidRPr="002B653D">
              <w:rPr>
                <w:rFonts w:ascii="Trebuchet MS" w:hAnsi="Trebuchet MS"/>
              </w:rPr>
              <w:t xml:space="preserve"> pagina de internet </w:t>
            </w:r>
            <w:hyperlink r:id="rId8" w:history="1">
              <w:r w:rsidRPr="001903CC">
                <w:rPr>
                  <w:rFonts w:ascii="Trebuchet MS" w:hAnsi="Trebuchet MS"/>
                  <w:color w:val="0000FF"/>
                  <w:u w:val="single"/>
                </w:rPr>
                <w:t>2021-2027.adrmuntenia.ro</w:t>
              </w:r>
            </w:hyperlink>
            <w:r w:rsidRPr="001903CC">
              <w:rPr>
                <w:rFonts w:ascii="Trebuchet MS" w:hAnsi="Trebuchet MS" w:cs="Calibri"/>
                <w:color w:val="0000FF"/>
                <w:u w:val="single"/>
              </w:rPr>
              <w:t xml:space="preserve"> </w:t>
            </w:r>
            <w:r w:rsidRPr="002B653D">
              <w:rPr>
                <w:rFonts w:ascii="Trebuchet MS" w:hAnsi="Trebuchet MS"/>
              </w:rPr>
              <w:t xml:space="preserve"> pentru a urmări eventualele modificări ale </w:t>
            </w:r>
            <w:r w:rsidR="002912F4" w:rsidRPr="002B653D">
              <w:rPr>
                <w:rFonts w:ascii="Trebuchet MS" w:hAnsi="Trebuchet MS"/>
              </w:rPr>
              <w:t>condițiilor</w:t>
            </w:r>
            <w:r w:rsidRPr="002B653D">
              <w:rPr>
                <w:rFonts w:ascii="Trebuchet MS" w:hAnsi="Trebuchet MS"/>
              </w:rPr>
              <w:t xml:space="preserve"> prezentului ghid, precum și alte comunicări/ clarificări pentru accesarea fondurilor în cadrul Programului Regional Sud-Muntenia 2021-2027.</w:t>
            </w:r>
          </w:p>
          <w:p w14:paraId="3EBD7C03" w14:textId="77777777" w:rsidR="004E2717" w:rsidRPr="004E2717" w:rsidRDefault="004E2717" w:rsidP="004E2717">
            <w:pPr>
              <w:spacing w:after="160" w:line="360" w:lineRule="auto"/>
              <w:jc w:val="both"/>
              <w:rPr>
                <w:rFonts w:ascii="Trebuchet MS" w:hAnsi="Trebuchet MS"/>
              </w:rPr>
            </w:pPr>
            <w:r w:rsidRPr="004E2717">
              <w:rPr>
                <w:rFonts w:ascii="Trebuchet MS" w:hAnsi="Trebuchet MS"/>
              </w:rPr>
              <w:t xml:space="preserve">În cadrul ADR Sud-Muntenia funcţionează un serviciu de helpdesk, unde solicitanţii pot fi </w:t>
            </w:r>
            <w:r w:rsidRPr="004E2717">
              <w:rPr>
                <w:rFonts w:ascii="Trebuchet MS" w:hAnsi="Trebuchet MS" w:cs="Calibri"/>
              </w:rPr>
              <w:t>sprijiniți</w:t>
            </w:r>
            <w:r w:rsidRPr="004E2717">
              <w:rPr>
                <w:rFonts w:ascii="Trebuchet MS" w:hAnsi="Trebuchet MS"/>
              </w:rPr>
              <w:t xml:space="preserve">, în mod gratuit, în clarificarea unor aspecte legate de completarea şi pregătirea cererii de finanţare, la adresa de e-mail: </w:t>
            </w:r>
            <w:hyperlink r:id="rId9" w:history="1">
              <w:r w:rsidRPr="004E2717">
                <w:rPr>
                  <w:rFonts w:ascii="Trebuchet MS" w:hAnsi="Trebuchet MS"/>
                  <w:color w:val="0563C1" w:themeColor="hyperlink"/>
                  <w:u w:val="single"/>
                </w:rPr>
                <w:t>helpdesk@adrmuntenia.ro</w:t>
              </w:r>
            </w:hyperlink>
            <w:r w:rsidRPr="004E2717">
              <w:rPr>
                <w:rFonts w:ascii="Trebuchet MS" w:hAnsi="Trebuchet MS"/>
              </w:rPr>
              <w:t>.</w:t>
            </w:r>
          </w:p>
          <w:p w14:paraId="064B4441" w14:textId="77777777" w:rsidR="004E2717" w:rsidRPr="004E2717" w:rsidRDefault="004E2717" w:rsidP="004E2717">
            <w:pPr>
              <w:spacing w:after="160" w:line="360" w:lineRule="auto"/>
              <w:jc w:val="both"/>
              <w:rPr>
                <w:rFonts w:ascii="Trebuchet MS" w:hAnsi="Trebuchet MS"/>
              </w:rPr>
            </w:pPr>
            <w:r w:rsidRPr="004E2717">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10862637" w14:textId="77777777" w:rsidR="004E2717" w:rsidRPr="004E2717" w:rsidRDefault="004E2717" w:rsidP="004E2717">
            <w:pPr>
              <w:spacing w:after="160" w:line="360" w:lineRule="auto"/>
              <w:jc w:val="both"/>
              <w:rPr>
                <w:rFonts w:ascii="Trebuchet MS" w:hAnsi="Trebuchet MS"/>
              </w:rPr>
            </w:pPr>
            <w:r w:rsidRPr="004E2717">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D0E67ED" w14:textId="39C991CF" w:rsidR="00A60612" w:rsidRPr="00F252EB" w:rsidRDefault="004E2717" w:rsidP="00046767">
            <w:pPr>
              <w:spacing w:after="160" w:line="360" w:lineRule="auto"/>
              <w:jc w:val="both"/>
              <w:rPr>
                <w:rFonts w:ascii="Trebuchet MS" w:hAnsi="Trebuchet MS"/>
              </w:rPr>
            </w:pPr>
            <w:r w:rsidRPr="004E2717">
              <w:rPr>
                <w:rFonts w:ascii="Trebuchet MS" w:hAnsi="Trebuchet MS"/>
              </w:rPr>
              <w:t>Răspunsurile centralizate se vor publica pe pagina de internet 2021-2027.adrmuntenia.ro.</w:t>
            </w:r>
          </w:p>
          <w:p w14:paraId="6172833E" w14:textId="725F2814" w:rsidR="00A60612" w:rsidRPr="002B653D" w:rsidRDefault="002912F4" w:rsidP="00A60612">
            <w:pPr>
              <w:spacing w:line="360" w:lineRule="auto"/>
              <w:jc w:val="both"/>
              <w:rPr>
                <w:rFonts w:ascii="Trebuchet MS" w:hAnsi="Trebuchet MS"/>
              </w:rPr>
            </w:pPr>
            <w:r w:rsidRPr="002B653D">
              <w:rPr>
                <w:rFonts w:ascii="Trebuchet MS" w:hAnsi="Trebuchet MS" w:cs="Calibri"/>
              </w:rPr>
              <w:t>Solicitanții</w:t>
            </w:r>
            <w:r w:rsidR="00A60612" w:rsidRPr="002B653D">
              <w:rPr>
                <w:rFonts w:ascii="Trebuchet MS" w:hAnsi="Trebuchet MS"/>
              </w:rPr>
              <w:t xml:space="preserve"> la finanțare au obligația de a respecta </w:t>
            </w:r>
            <w:r w:rsidRPr="002B653D">
              <w:rPr>
                <w:rFonts w:ascii="Trebuchet MS" w:hAnsi="Trebuchet MS" w:cs="Calibri"/>
              </w:rPr>
              <w:t>legislația</w:t>
            </w:r>
            <w:r w:rsidR="00A60612" w:rsidRPr="002B653D">
              <w:rPr>
                <w:rFonts w:ascii="Trebuchet MS" w:hAnsi="Trebuchet MS"/>
              </w:rPr>
              <w:t xml:space="preserve"> în vigoare la nivel </w:t>
            </w:r>
            <w:r w:rsidRPr="002B653D">
              <w:rPr>
                <w:rFonts w:ascii="Trebuchet MS" w:hAnsi="Trebuchet MS" w:cs="Calibri"/>
              </w:rPr>
              <w:t>național</w:t>
            </w:r>
            <w:r w:rsidR="00A60612" w:rsidRPr="002B653D">
              <w:rPr>
                <w:rFonts w:ascii="Trebuchet MS" w:hAnsi="Trebuchet MS" w:cs="Calibri"/>
              </w:rPr>
              <w:t xml:space="preserve"> şi</w:t>
            </w:r>
            <w:r w:rsidR="00A60612" w:rsidRPr="002B653D">
              <w:rPr>
                <w:rFonts w:ascii="Trebuchet MS" w:hAnsi="Trebuchet MS"/>
              </w:rPr>
              <w:t xml:space="preserve"> european, inclusiv </w:t>
            </w:r>
            <w:r w:rsidR="00A60612" w:rsidRPr="002B653D">
              <w:rPr>
                <w:rFonts w:ascii="Trebuchet MS" w:hAnsi="Trebuchet MS" w:cs="Calibri"/>
              </w:rPr>
              <w:t>a modificărilor</w:t>
            </w:r>
            <w:r w:rsidR="00A60612" w:rsidRPr="002B653D">
              <w:rPr>
                <w:rFonts w:ascii="Trebuchet MS" w:hAnsi="Trebuchet MS"/>
              </w:rPr>
              <w:t xml:space="preserve"> intervenite pe parcursul procesului de evaluare, </w:t>
            </w:r>
            <w:r w:rsidR="00A60612" w:rsidRPr="002B653D">
              <w:rPr>
                <w:rFonts w:ascii="Trebuchet MS" w:hAnsi="Trebuchet MS" w:cs="Calibri"/>
              </w:rPr>
              <w:t xml:space="preserve">selecție, </w:t>
            </w:r>
            <w:r w:rsidR="00A60612" w:rsidRPr="002B653D">
              <w:rPr>
                <w:rFonts w:ascii="Trebuchet MS" w:hAnsi="Trebuchet MS"/>
              </w:rPr>
              <w:t xml:space="preserve">contractare a proiectelor, modificări intervenite ulterior lansării </w:t>
            </w:r>
            <w:r w:rsidR="00A60612" w:rsidRPr="002B653D">
              <w:rPr>
                <w:rFonts w:ascii="Trebuchet MS" w:hAnsi="Trebuchet MS" w:cs="Calibri"/>
              </w:rPr>
              <w:t>prezentului ghid</w:t>
            </w:r>
            <w:r w:rsidR="00A60612" w:rsidRPr="002B653D">
              <w:rPr>
                <w:rFonts w:ascii="Trebuchet MS" w:hAnsi="Trebuchet MS"/>
              </w:rPr>
              <w:t>.</w:t>
            </w:r>
          </w:p>
          <w:p w14:paraId="0121DAFD" w14:textId="77777777" w:rsidR="00A60612" w:rsidRPr="002B653D" w:rsidRDefault="00A60612" w:rsidP="00A60612">
            <w:pPr>
              <w:spacing w:line="360" w:lineRule="auto"/>
              <w:jc w:val="both"/>
              <w:rPr>
                <w:rFonts w:ascii="Trebuchet MS" w:hAnsi="Trebuchet MS" w:cs="Calibri"/>
              </w:rPr>
            </w:pPr>
          </w:p>
          <w:p w14:paraId="0ADAB9E3" w14:textId="77777777" w:rsidR="00A60612" w:rsidRPr="002B653D" w:rsidRDefault="00A60612" w:rsidP="00A60612">
            <w:pPr>
              <w:spacing w:line="360" w:lineRule="auto"/>
              <w:jc w:val="both"/>
              <w:rPr>
                <w:rFonts w:ascii="Trebuchet MS" w:hAnsi="Trebuchet MS" w:cs="Calibri"/>
              </w:rPr>
            </w:pPr>
            <w:r w:rsidRPr="002B653D">
              <w:rPr>
                <w:rFonts w:ascii="Trebuchet MS" w:hAnsi="Trebuchet MS" w:cs="Calibri"/>
              </w:rPr>
              <w:lastRenderedPageBreak/>
              <w:t>AM PRSM</w:t>
            </w:r>
            <w:r w:rsidRPr="002B653D">
              <w:rPr>
                <w:rFonts w:ascii="Trebuchet MS" w:hAnsi="Trebuchet MS"/>
              </w:rPr>
              <w:t xml:space="preserve"> poate </w:t>
            </w:r>
            <w:r w:rsidRPr="002B653D">
              <w:rPr>
                <w:rFonts w:ascii="Trebuchet MS" w:hAnsi="Trebuchet MS" w:cs="Calibri"/>
              </w:rPr>
              <w:t>solicita clarificări</w:t>
            </w:r>
            <w:r w:rsidRPr="002B653D">
              <w:rPr>
                <w:rFonts w:ascii="Trebuchet MS" w:hAnsi="Trebuchet MS"/>
              </w:rPr>
              <w:t xml:space="preserve"> </w:t>
            </w:r>
            <w:r w:rsidRPr="002B653D">
              <w:rPr>
                <w:rFonts w:ascii="Trebuchet MS" w:hAnsi="Trebuchet MS" w:cs="Calibri"/>
              </w:rPr>
              <w:t>în timpul procesului de evaluare, selecție și contractare. Aplicanții</w:t>
            </w:r>
            <w:r w:rsidRPr="002B653D">
              <w:rPr>
                <w:rFonts w:ascii="Trebuchet MS" w:hAnsi="Trebuchet MS"/>
              </w:rPr>
              <w:t xml:space="preserve"> au obligația </w:t>
            </w:r>
            <w:r w:rsidRPr="002B653D">
              <w:rPr>
                <w:rFonts w:ascii="Trebuchet MS" w:hAnsi="Trebuchet MS" w:cs="Calibri"/>
              </w:rPr>
              <w:t>să răspundă tuturor solicitărilor primite.</w:t>
            </w:r>
            <w:r w:rsidRPr="002B653D">
              <w:rPr>
                <w:rFonts w:ascii="Trebuchet MS" w:hAnsi="Trebuchet MS"/>
              </w:rPr>
              <w:t xml:space="preserve"> În caz contrar, cererea de finanțare va fi </w:t>
            </w:r>
            <w:r w:rsidRPr="002B653D">
              <w:rPr>
                <w:rFonts w:ascii="Trebuchet MS" w:hAnsi="Trebuchet MS" w:cs="Calibri"/>
              </w:rPr>
              <w:t>evaluată</w:t>
            </w:r>
            <w:r w:rsidRPr="002B653D">
              <w:rPr>
                <w:rFonts w:ascii="Trebuchet MS" w:hAnsi="Trebuchet MS"/>
              </w:rPr>
              <w:t xml:space="preserve"> în </w:t>
            </w:r>
            <w:r w:rsidRPr="002B653D">
              <w:rPr>
                <w:rFonts w:ascii="Trebuchet MS" w:hAnsi="Trebuchet MS" w:cs="Calibri"/>
              </w:rPr>
              <w:t>baza informațiilor cuprinse în documentele inițiale, iar decizia de continuare a procesului de evaluare va fi luată în consecință.</w:t>
            </w:r>
          </w:p>
          <w:p w14:paraId="5BC9B0AA" w14:textId="4BF995B9" w:rsidR="000761B1" w:rsidRPr="00016589" w:rsidRDefault="00A60612" w:rsidP="00046767">
            <w:pPr>
              <w:spacing w:after="120" w:line="360" w:lineRule="auto"/>
              <w:jc w:val="both"/>
              <w:rPr>
                <w:rFonts w:ascii="Trebuchet MS" w:hAnsi="Trebuchet MS"/>
                <w:iCs/>
              </w:rPr>
            </w:pPr>
            <w:r w:rsidRPr="00E04449">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016589" w:rsidRDefault="00EF4012" w:rsidP="00016589">
      <w:pPr>
        <w:pStyle w:val="Heading2"/>
        <w:rPr>
          <w:b/>
          <w:bCs/>
        </w:rPr>
      </w:pPr>
      <w:bookmarkStart w:id="5" w:name="_Toc171596458"/>
      <w:r>
        <w:rPr>
          <w:b/>
          <w:bCs/>
        </w:rPr>
        <w:t xml:space="preserve">1.2 </w:t>
      </w:r>
      <w:r w:rsidR="00566CCA" w:rsidRPr="00016589">
        <w:rPr>
          <w:b/>
          <w:bCs/>
        </w:rPr>
        <w:t>Abrevieri</w:t>
      </w:r>
      <w:bookmarkEnd w:id="5"/>
      <w:r w:rsidR="00566CCA" w:rsidRPr="00016589">
        <w:rPr>
          <w:b/>
          <w:bCs/>
        </w:rPr>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77777777" w:rsidR="00677E59" w:rsidRDefault="00677E59" w:rsidP="00677E59">
            <w:pPr>
              <w:spacing w:line="360" w:lineRule="auto"/>
              <w:rPr>
                <w:rFonts w:ascii="Trebuchet MS" w:eastAsia="SimSun" w:hAnsi="Trebuchet MS"/>
                <w:b/>
                <w:bCs/>
                <w:sz w:val="24"/>
                <w:szCs w:val="24"/>
              </w:rPr>
            </w:pPr>
          </w:p>
          <w:p w14:paraId="27D2CAFD" w14:textId="77777777" w:rsidR="00192DD6" w:rsidRPr="004A7DDE" w:rsidRDefault="00192DD6" w:rsidP="00192DD6">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0D1605D" w14:textId="77777777" w:rsidR="00F252EB" w:rsidRDefault="00F252EB" w:rsidP="00F252EB">
            <w:pPr>
              <w:spacing w:line="360" w:lineRule="auto"/>
              <w:jc w:val="both"/>
              <w:rPr>
                <w:rFonts w:ascii="Trebuchet MS" w:eastAsia="SimSun" w:hAnsi="Trebuchet MS"/>
              </w:rPr>
            </w:pPr>
            <w:r w:rsidRPr="0032174A">
              <w:rPr>
                <w:rFonts w:ascii="Trebuchet MS" w:eastAsia="SimSun" w:hAnsi="Trebuchet MS"/>
                <w:b/>
                <w:bCs/>
              </w:rPr>
              <w:t xml:space="preserve">AM </w:t>
            </w:r>
            <w:r>
              <w:rPr>
                <w:rFonts w:ascii="Trebuchet MS" w:eastAsia="SimSun" w:hAnsi="Trebuchet MS"/>
                <w:b/>
                <w:bCs/>
              </w:rPr>
              <w:t>PRSM</w:t>
            </w:r>
            <w:r w:rsidRPr="0032174A">
              <w:rPr>
                <w:rFonts w:ascii="Trebuchet MS" w:eastAsia="SimSun" w:hAnsi="Trebuchet MS"/>
              </w:rPr>
              <w:t xml:space="preserve"> – Autoritatea de Management pentru Programul Regional Sud-Muntenia</w:t>
            </w:r>
          </w:p>
          <w:p w14:paraId="3B6A9ADD" w14:textId="77777777" w:rsidR="00F252EB" w:rsidRDefault="00F252EB" w:rsidP="00F252EB">
            <w:pPr>
              <w:spacing w:line="360" w:lineRule="auto"/>
              <w:jc w:val="both"/>
              <w:rPr>
                <w:rFonts w:ascii="Trebuchet MS" w:eastAsia="SimSun" w:hAnsi="Trebuchet MS"/>
              </w:rPr>
            </w:pPr>
            <w:r w:rsidRPr="00C13733">
              <w:rPr>
                <w:rFonts w:ascii="Trebuchet MS" w:eastAsia="SimSun" w:hAnsi="Trebuchet MS"/>
                <w:b/>
                <w:bCs/>
              </w:rPr>
              <w:t xml:space="preserve">AT </w:t>
            </w:r>
            <w:r>
              <w:rPr>
                <w:rFonts w:ascii="Trebuchet MS" w:eastAsia="SimSun" w:hAnsi="Trebuchet MS"/>
              </w:rPr>
              <w:t>– Autoritatea Teritorială</w:t>
            </w:r>
          </w:p>
          <w:p w14:paraId="08D9BE4D" w14:textId="77777777" w:rsidR="00A60612" w:rsidRPr="00555D80" w:rsidRDefault="00A60612" w:rsidP="00A60612">
            <w:pPr>
              <w:spacing w:line="360" w:lineRule="auto"/>
              <w:jc w:val="both"/>
              <w:rPr>
                <w:rFonts w:ascii="Trebuchet MS" w:hAnsi="Trebuchet MS" w:cs="Calibri"/>
              </w:rPr>
            </w:pPr>
            <w:r w:rsidRPr="00555D80">
              <w:rPr>
                <w:rFonts w:ascii="Trebuchet MS" w:hAnsi="Trebuchet MS" w:cs="Calibri"/>
                <w:b/>
                <w:bCs/>
              </w:rPr>
              <w:t xml:space="preserve">BS </w:t>
            </w:r>
            <w:r w:rsidRPr="00555D80">
              <w:rPr>
                <w:rFonts w:ascii="Trebuchet MS" w:hAnsi="Trebuchet MS" w:cs="Calibri"/>
              </w:rPr>
              <w:t>- Bugetul de Stat</w:t>
            </w:r>
          </w:p>
          <w:p w14:paraId="24663C1C" w14:textId="77777777" w:rsidR="00A60612" w:rsidRDefault="00A60612" w:rsidP="00A60612">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011CB121" w14:textId="77777777" w:rsidR="00A60612" w:rsidRDefault="00A60612" w:rsidP="00A60612">
            <w:pPr>
              <w:spacing w:line="360" w:lineRule="auto"/>
              <w:jc w:val="both"/>
              <w:rPr>
                <w:rFonts w:ascii="Trebuchet MS" w:hAnsi="Trebuchet MS" w:cs="Calibri"/>
                <w:szCs w:val="20"/>
              </w:rPr>
            </w:pPr>
            <w:r w:rsidRPr="0032174A">
              <w:rPr>
                <w:rFonts w:ascii="Trebuchet MS" w:hAnsi="Trebuchet MS" w:cs="Calibri"/>
                <w:b/>
                <w:bCs/>
                <w:szCs w:val="20"/>
              </w:rPr>
              <w:t xml:space="preserve">DNSH – </w:t>
            </w:r>
            <w:r w:rsidRPr="0032174A">
              <w:rPr>
                <w:rFonts w:ascii="Trebuchet MS" w:hAnsi="Trebuchet MS" w:cs="Calibri"/>
                <w:szCs w:val="20"/>
              </w:rPr>
              <w:t>principiul</w:t>
            </w:r>
            <w:r w:rsidRPr="0032174A">
              <w:rPr>
                <w:rFonts w:ascii="Trebuchet MS" w:hAnsi="Trebuchet MS" w:cs="Calibri"/>
                <w:b/>
                <w:bCs/>
                <w:szCs w:val="20"/>
              </w:rPr>
              <w:t xml:space="preserve"> „Do No Significant Harm” </w:t>
            </w:r>
            <w:r w:rsidRPr="0032174A">
              <w:rPr>
                <w:rFonts w:ascii="Trebuchet MS" w:hAnsi="Trebuchet MS" w:cs="Calibri"/>
                <w:szCs w:val="20"/>
              </w:rPr>
              <w:t>(a nu prejudicia semnificativ)</w:t>
            </w:r>
          </w:p>
          <w:p w14:paraId="44C3DFE2" w14:textId="77777777" w:rsidR="00A60612" w:rsidRPr="00555D80" w:rsidRDefault="00A60612" w:rsidP="00A60612">
            <w:pPr>
              <w:spacing w:line="360" w:lineRule="auto"/>
              <w:jc w:val="both"/>
              <w:rPr>
                <w:rFonts w:ascii="Trebuchet MS" w:hAnsi="Trebuchet MS" w:cs="Calibri"/>
              </w:rPr>
            </w:pPr>
            <w:r w:rsidRPr="00555D80">
              <w:rPr>
                <w:rFonts w:ascii="Trebuchet MS" w:hAnsi="Trebuchet MS" w:cs="Calibri"/>
                <w:b/>
                <w:bCs/>
              </w:rPr>
              <w:t xml:space="preserve">ETF – </w:t>
            </w:r>
            <w:r w:rsidRPr="00555D80">
              <w:rPr>
                <w:rFonts w:ascii="Trebuchet MS" w:hAnsi="Trebuchet MS" w:cs="Calibri"/>
              </w:rPr>
              <w:t>Evaluare tehnică și financiară</w:t>
            </w:r>
          </w:p>
          <w:p w14:paraId="2970B0FA" w14:textId="77777777" w:rsidR="00A60612" w:rsidRDefault="00A60612" w:rsidP="00A60612">
            <w:pPr>
              <w:spacing w:line="360" w:lineRule="auto"/>
              <w:jc w:val="both"/>
              <w:rPr>
                <w:rFonts w:ascii="Trebuchet MS" w:eastAsia="SimSun" w:hAnsi="Trebuchet MS"/>
              </w:rPr>
            </w:pPr>
            <w:r w:rsidRPr="002F245E">
              <w:rPr>
                <w:rFonts w:ascii="Trebuchet MS" w:eastAsia="SimSun" w:hAnsi="Trebuchet MS"/>
                <w:b/>
                <w:bCs/>
              </w:rPr>
              <w:t>FEDR</w:t>
            </w:r>
            <w:r>
              <w:rPr>
                <w:rFonts w:ascii="Trebuchet MS" w:eastAsia="SimSun" w:hAnsi="Trebuchet MS"/>
              </w:rPr>
              <w:t xml:space="preserve"> – Fondul European de Dezvoltare Regională</w:t>
            </w:r>
          </w:p>
          <w:p w14:paraId="63423DE3" w14:textId="77777777" w:rsidR="00A60612" w:rsidRPr="00555D80" w:rsidRDefault="00A60612" w:rsidP="00A60612">
            <w:pPr>
              <w:spacing w:line="360" w:lineRule="auto"/>
              <w:jc w:val="both"/>
              <w:rPr>
                <w:rFonts w:ascii="Trebuchet MS" w:hAnsi="Trebuchet MS" w:cs="Calibri"/>
                <w:b/>
                <w:bCs/>
              </w:rPr>
            </w:pPr>
            <w:r w:rsidRPr="00555D80">
              <w:rPr>
                <w:rFonts w:ascii="Trebuchet MS" w:hAnsi="Trebuchet MS" w:cs="Calibri"/>
                <w:b/>
                <w:bCs/>
              </w:rPr>
              <w:t xml:space="preserve">GIV – </w:t>
            </w:r>
            <w:r w:rsidRPr="00555D80">
              <w:rPr>
                <w:rFonts w:ascii="Trebuchet MS" w:hAnsi="Trebuchet MS" w:cs="Calibri"/>
              </w:rPr>
              <w:t>Ghid identitate vizuală</w:t>
            </w:r>
          </w:p>
          <w:p w14:paraId="7F4D09D9" w14:textId="77777777" w:rsidR="00A60612" w:rsidRDefault="00A60612" w:rsidP="00A60612">
            <w:pPr>
              <w:spacing w:line="360" w:lineRule="auto"/>
              <w:jc w:val="both"/>
              <w:rPr>
                <w:rFonts w:ascii="Trebuchet MS" w:hAnsi="Trebuchet MS" w:cs="Calibri"/>
              </w:rPr>
            </w:pPr>
            <w:r w:rsidRPr="00555D80">
              <w:rPr>
                <w:rFonts w:ascii="Trebuchet MS" w:hAnsi="Trebuchet MS" w:cs="Calibri"/>
                <w:b/>
                <w:bCs/>
              </w:rPr>
              <w:t xml:space="preserve">GS – </w:t>
            </w:r>
            <w:r w:rsidRPr="00555D80">
              <w:rPr>
                <w:rFonts w:ascii="Trebuchet MS" w:hAnsi="Trebuchet MS" w:cs="Calibri"/>
              </w:rPr>
              <w:t>Ghidul solicitantului</w:t>
            </w:r>
          </w:p>
          <w:p w14:paraId="497FC89C" w14:textId="77777777" w:rsidR="00A60612" w:rsidRPr="00E04449" w:rsidRDefault="00A60612" w:rsidP="00A60612">
            <w:pPr>
              <w:spacing w:line="360" w:lineRule="auto"/>
              <w:jc w:val="both"/>
              <w:rPr>
                <w:rFonts w:eastAsia="SimSun"/>
              </w:rPr>
            </w:pPr>
            <w:r w:rsidRPr="0032174A">
              <w:rPr>
                <w:rFonts w:ascii="Trebuchet MS" w:eastAsia="SimSun" w:hAnsi="Trebuchet MS"/>
                <w:b/>
                <w:bCs/>
              </w:rPr>
              <w:t>IVA</w:t>
            </w:r>
            <w:r w:rsidRPr="0032174A">
              <w:rPr>
                <w:rFonts w:ascii="Trebuchet MS" w:eastAsia="SimSun" w:hAnsi="Trebuchet MS"/>
              </w:rPr>
              <w:t xml:space="preserve"> – Infrastructura Verde-Albastră</w:t>
            </w:r>
          </w:p>
          <w:p w14:paraId="463FEF66" w14:textId="77777777" w:rsidR="00A60612" w:rsidRDefault="00A60612" w:rsidP="00A60612">
            <w:pPr>
              <w:spacing w:line="360" w:lineRule="auto"/>
              <w:jc w:val="both"/>
              <w:rPr>
                <w:rFonts w:ascii="Trebuchet MS" w:hAnsi="Trebuchet MS" w:cs="Calibri"/>
                <w:szCs w:val="20"/>
              </w:rPr>
            </w:pPr>
            <w:r w:rsidRPr="004F6B33">
              <w:rPr>
                <w:rFonts w:ascii="Trebuchet MS" w:hAnsi="Trebuchet MS" w:cs="Calibri"/>
                <w:b/>
                <w:bCs/>
                <w:szCs w:val="20"/>
              </w:rPr>
              <w:t xml:space="preserve">MRJ -  </w:t>
            </w:r>
            <w:r w:rsidRPr="004F6B33">
              <w:rPr>
                <w:rFonts w:ascii="Trebuchet MS" w:hAnsi="Trebuchet MS" w:cs="Calibri"/>
                <w:szCs w:val="20"/>
              </w:rPr>
              <w:t>Municipiu reședință de județ</w:t>
            </w:r>
          </w:p>
          <w:p w14:paraId="1DCFF705" w14:textId="77777777" w:rsidR="00A60612" w:rsidRPr="00555D80" w:rsidRDefault="00A60612" w:rsidP="00A60612">
            <w:pPr>
              <w:spacing w:line="360" w:lineRule="auto"/>
              <w:jc w:val="both"/>
              <w:rPr>
                <w:rFonts w:ascii="Trebuchet MS" w:eastAsia="SimSun" w:hAnsi="Trebuchet MS"/>
              </w:rPr>
            </w:pPr>
            <w:r w:rsidRPr="00555D80">
              <w:rPr>
                <w:rFonts w:ascii="Trebuchet MS" w:eastAsia="SimSun" w:hAnsi="Trebuchet MS"/>
                <w:b/>
                <w:bCs/>
              </w:rPr>
              <w:t xml:space="preserve">OCPI </w:t>
            </w:r>
            <w:r w:rsidRPr="00555D80">
              <w:rPr>
                <w:rFonts w:ascii="Trebuchet MS" w:eastAsia="SimSun" w:hAnsi="Trebuchet MS"/>
              </w:rPr>
              <w:t>– Oficiul de Cadastru și Publicitate Imobiliară</w:t>
            </w:r>
          </w:p>
          <w:p w14:paraId="4E4441EC" w14:textId="77777777" w:rsidR="00A60612" w:rsidRPr="00555D80" w:rsidRDefault="00A60612" w:rsidP="00A60612">
            <w:pPr>
              <w:spacing w:line="360" w:lineRule="auto"/>
              <w:jc w:val="both"/>
              <w:rPr>
                <w:rFonts w:ascii="Trebuchet MS" w:hAnsi="Trebuchet MS" w:cs="Calibri"/>
              </w:rPr>
            </w:pPr>
            <w:r w:rsidRPr="00555D80">
              <w:rPr>
                <w:rFonts w:ascii="Trebuchet MS" w:hAnsi="Trebuchet MS" w:cs="Calibri"/>
                <w:b/>
                <w:bCs/>
              </w:rPr>
              <w:t xml:space="preserve">OP </w:t>
            </w:r>
            <w:r w:rsidRPr="00555D80">
              <w:rPr>
                <w:rFonts w:ascii="Trebuchet MS" w:hAnsi="Trebuchet MS" w:cs="Calibri"/>
              </w:rPr>
              <w:t>– Obiectiv de Politică</w:t>
            </w:r>
          </w:p>
          <w:p w14:paraId="2BA1E309" w14:textId="77777777" w:rsidR="00A60612" w:rsidRPr="00E04449" w:rsidRDefault="00A60612" w:rsidP="00A60612">
            <w:pPr>
              <w:spacing w:line="360" w:lineRule="auto"/>
              <w:jc w:val="both"/>
              <w:rPr>
                <w:rFonts w:ascii="Trebuchet MS" w:hAnsi="Trebuchet MS" w:cs="Calibri"/>
              </w:rPr>
            </w:pPr>
            <w:r w:rsidRPr="00555D80">
              <w:rPr>
                <w:rFonts w:ascii="Trebuchet MS" w:hAnsi="Trebuchet MS" w:cs="Calibri"/>
                <w:b/>
                <w:bCs/>
              </w:rPr>
              <w:t xml:space="preserve">P – </w:t>
            </w:r>
            <w:r w:rsidRPr="00555D80">
              <w:rPr>
                <w:rFonts w:ascii="Trebuchet MS" w:hAnsi="Trebuchet MS" w:cs="Calibri"/>
              </w:rPr>
              <w:t>Prioritate</w:t>
            </w:r>
          </w:p>
          <w:p w14:paraId="7C8FA41C" w14:textId="77777777" w:rsidR="00A60612" w:rsidRPr="0032174A" w:rsidRDefault="00A60612" w:rsidP="00A60612">
            <w:pPr>
              <w:spacing w:line="360" w:lineRule="auto"/>
              <w:jc w:val="both"/>
              <w:rPr>
                <w:rFonts w:ascii="Trebuchet MS" w:eastAsia="SimSun" w:hAnsi="Trebuchet MS"/>
              </w:rPr>
            </w:pPr>
            <w:r w:rsidRPr="00AC6737">
              <w:rPr>
                <w:rFonts w:ascii="Trebuchet MS" w:eastAsia="SimSun" w:hAnsi="Trebuchet MS"/>
                <w:b/>
                <w:bCs/>
              </w:rPr>
              <w:t>PMUD</w:t>
            </w:r>
            <w:r>
              <w:rPr>
                <w:rFonts w:ascii="Trebuchet MS" w:eastAsia="SimSun" w:hAnsi="Trebuchet MS"/>
              </w:rPr>
              <w:t xml:space="preserve"> – Planul de Mobilitate Urbană Durabilă</w:t>
            </w:r>
          </w:p>
          <w:p w14:paraId="2D97D031" w14:textId="77777777" w:rsidR="00A60612" w:rsidRPr="00E04449" w:rsidRDefault="00A60612" w:rsidP="00A60612">
            <w:pPr>
              <w:spacing w:line="360" w:lineRule="auto"/>
              <w:jc w:val="both"/>
              <w:rPr>
                <w:rFonts w:ascii="Trebuchet MS" w:eastAsia="SimSun" w:hAnsi="Trebuchet MS"/>
              </w:rPr>
            </w:pPr>
            <w:r>
              <w:rPr>
                <w:rFonts w:ascii="Trebuchet MS" w:eastAsia="SimSun" w:hAnsi="Trebuchet MS"/>
                <w:b/>
                <w:bCs/>
              </w:rPr>
              <w:t>PRSM</w:t>
            </w:r>
            <w:r w:rsidRPr="0032174A">
              <w:rPr>
                <w:rFonts w:ascii="Trebuchet MS" w:eastAsia="SimSun" w:hAnsi="Trebuchet MS"/>
              </w:rPr>
              <w:t xml:space="preserve"> – Programul Regional Sud-Muntenia</w:t>
            </w:r>
            <w:r>
              <w:rPr>
                <w:rFonts w:ascii="Trebuchet MS" w:eastAsia="SimSun" w:hAnsi="Trebuchet MS"/>
              </w:rPr>
              <w:t xml:space="preserve"> 2021-2027</w:t>
            </w:r>
          </w:p>
          <w:p w14:paraId="341AB1C2" w14:textId="77777777" w:rsidR="00A60612" w:rsidRPr="0032174A" w:rsidRDefault="00A60612" w:rsidP="00A60612">
            <w:pPr>
              <w:spacing w:line="360" w:lineRule="auto"/>
              <w:jc w:val="both"/>
              <w:rPr>
                <w:rFonts w:ascii="Trebuchet MS" w:eastAsia="SimSun" w:hAnsi="Trebuchet MS"/>
                <w:b/>
                <w:bCs/>
              </w:rPr>
            </w:pPr>
            <w:r w:rsidRPr="0032174A">
              <w:rPr>
                <w:rFonts w:ascii="Trebuchet MS" w:eastAsia="SimSun" w:hAnsi="Trebuchet MS"/>
                <w:b/>
                <w:bCs/>
              </w:rPr>
              <w:t xml:space="preserve">SIDU – </w:t>
            </w:r>
            <w:r w:rsidRPr="0032174A">
              <w:rPr>
                <w:rFonts w:ascii="Trebuchet MS" w:eastAsia="SimSun" w:hAnsi="Trebuchet MS"/>
              </w:rPr>
              <w:t>Strategie Integrată de Dezvoltare Urbană</w:t>
            </w:r>
          </w:p>
          <w:p w14:paraId="7F221DAA" w14:textId="77777777" w:rsidR="00A60612" w:rsidRPr="0032174A" w:rsidRDefault="00A60612" w:rsidP="00A60612">
            <w:pPr>
              <w:spacing w:line="360" w:lineRule="auto"/>
              <w:jc w:val="both"/>
              <w:rPr>
                <w:rFonts w:ascii="Trebuchet MS" w:eastAsia="SimSun" w:hAnsi="Trebuchet MS"/>
              </w:rPr>
            </w:pPr>
            <w:r w:rsidRPr="0032174A">
              <w:rPr>
                <w:rFonts w:ascii="Trebuchet MS" w:eastAsia="SimSun" w:hAnsi="Trebuchet MS"/>
                <w:b/>
                <w:bCs/>
              </w:rPr>
              <w:t>S</w:t>
            </w:r>
            <w:r>
              <w:rPr>
                <w:rFonts w:ascii="Trebuchet MS" w:eastAsia="SimSun" w:hAnsi="Trebuchet MS"/>
                <w:b/>
                <w:bCs/>
              </w:rPr>
              <w:t>I</w:t>
            </w:r>
            <w:r w:rsidRPr="0032174A">
              <w:rPr>
                <w:rFonts w:ascii="Trebuchet MS" w:eastAsia="SimSun" w:hAnsi="Trebuchet MS"/>
                <w:b/>
                <w:bCs/>
              </w:rPr>
              <w:t xml:space="preserve">DJ – </w:t>
            </w:r>
            <w:r w:rsidRPr="0032174A">
              <w:rPr>
                <w:rFonts w:ascii="Trebuchet MS" w:eastAsia="SimSun" w:hAnsi="Trebuchet MS"/>
              </w:rPr>
              <w:t xml:space="preserve">Strategie </w:t>
            </w:r>
            <w:r>
              <w:rPr>
                <w:rFonts w:ascii="Trebuchet MS" w:eastAsia="SimSun" w:hAnsi="Trebuchet MS"/>
              </w:rPr>
              <w:t xml:space="preserve">Integrată </w:t>
            </w:r>
            <w:r w:rsidRPr="0032174A">
              <w:rPr>
                <w:rFonts w:ascii="Trebuchet MS" w:eastAsia="SimSun" w:hAnsi="Trebuchet MS"/>
              </w:rPr>
              <w:t>de Dezvoltare Județeană</w:t>
            </w:r>
          </w:p>
          <w:p w14:paraId="5AD8F9D1" w14:textId="77777777" w:rsidR="00A60612" w:rsidRPr="002D6155" w:rsidRDefault="00A60612" w:rsidP="00A60612">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0F4B8E4" w14:textId="77777777" w:rsidR="00A60612" w:rsidRPr="004A7DDE" w:rsidRDefault="00A60612" w:rsidP="00A60612">
            <w:pPr>
              <w:spacing w:line="360" w:lineRule="auto"/>
              <w:jc w:val="both"/>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Regulament privind Dispozițiile Comun</w:t>
            </w:r>
            <w:r>
              <w:rPr>
                <w:rFonts w:ascii="Trebuchet MS" w:hAnsi="Trebuchet MS" w:cs="Calibri"/>
              </w:rPr>
              <w:t>e</w:t>
            </w:r>
          </w:p>
          <w:p w14:paraId="5765E73B" w14:textId="77777777" w:rsidR="00A60612" w:rsidRDefault="00A60612" w:rsidP="00A60612">
            <w:pPr>
              <w:spacing w:line="360" w:lineRule="auto"/>
              <w:jc w:val="both"/>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506EC30D" w14:textId="47918897" w:rsidR="00677E59" w:rsidRPr="00016589" w:rsidRDefault="00A60612" w:rsidP="00016589">
            <w:pPr>
              <w:spacing w:line="360" w:lineRule="auto"/>
              <w:jc w:val="both"/>
              <w:rPr>
                <w:rFonts w:ascii="Trebuchet MS" w:eastAsia="SimSun" w:hAnsi="Trebuchet MS"/>
              </w:rPr>
            </w:pPr>
            <w:r w:rsidRPr="004A7DDE">
              <w:rPr>
                <w:rFonts w:ascii="Trebuchet MS" w:hAnsi="Trebuchet MS" w:cs="Calibri"/>
                <w:b/>
                <w:bCs/>
              </w:rPr>
              <w:t xml:space="preserve">UE </w:t>
            </w:r>
            <w:r w:rsidRPr="004A7DDE">
              <w:rPr>
                <w:rFonts w:ascii="Trebuchet MS" w:hAnsi="Trebuchet MS" w:cs="Calibri"/>
              </w:rPr>
              <w:t>- Uniunea Europeană</w:t>
            </w:r>
          </w:p>
        </w:tc>
      </w:tr>
    </w:tbl>
    <w:p w14:paraId="7B360C17" w14:textId="77777777" w:rsidR="00626DA2" w:rsidRDefault="00626DA2" w:rsidP="00EF4012">
      <w:pPr>
        <w:spacing w:before="120" w:after="120"/>
        <w:rPr>
          <w:rFonts w:ascii="Trebuchet MS" w:hAnsi="Trebuchet MS"/>
          <w:sz w:val="24"/>
          <w:szCs w:val="24"/>
        </w:rPr>
      </w:pPr>
    </w:p>
    <w:p w14:paraId="732BF0BD" w14:textId="596D5B5B" w:rsidR="00566CCA" w:rsidRPr="00016589" w:rsidRDefault="00EF4012" w:rsidP="00016589">
      <w:pPr>
        <w:pStyle w:val="Heading2"/>
        <w:rPr>
          <w:rFonts w:cstheme="majorHAnsi"/>
          <w:b/>
          <w:bCs/>
        </w:rPr>
      </w:pPr>
      <w:bookmarkStart w:id="6" w:name="_Toc171596459"/>
      <w:r w:rsidRPr="003A6819">
        <w:rPr>
          <w:rFonts w:cstheme="majorHAnsi"/>
          <w:b/>
          <w:bCs/>
        </w:rPr>
        <w:lastRenderedPageBreak/>
        <w:t xml:space="preserve">1.3 </w:t>
      </w:r>
      <w:r w:rsidR="00566CCA" w:rsidRPr="00016589">
        <w:rPr>
          <w:rFonts w:cstheme="majorHAnsi"/>
          <w:b/>
          <w:bCs/>
        </w:rPr>
        <w:t>Glosar</w:t>
      </w:r>
      <w:bookmarkEnd w:id="6"/>
      <w:r w:rsidR="00566CCA" w:rsidRPr="00016589">
        <w:rPr>
          <w:rFonts w:cstheme="majorHAnsi"/>
          <w:b/>
          <w:bCs/>
        </w:rPr>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7CB60AB9" w14:textId="77777777" w:rsidR="00A60612" w:rsidRPr="000E6FE0" w:rsidRDefault="00A60612" w:rsidP="000E6FE0">
            <w:pPr>
              <w:spacing w:line="360" w:lineRule="auto"/>
              <w:jc w:val="both"/>
              <w:rPr>
                <w:rFonts w:ascii="Trebuchet MS" w:hAnsi="Trebuchet MS"/>
              </w:rPr>
            </w:pPr>
          </w:p>
          <w:p w14:paraId="62A32376" w14:textId="00093800" w:rsidR="00A60612" w:rsidRPr="000E6FE0" w:rsidRDefault="00A60612" w:rsidP="000E6FE0">
            <w:pPr>
              <w:spacing w:line="360" w:lineRule="auto"/>
              <w:jc w:val="both"/>
              <w:rPr>
                <w:rFonts w:ascii="Trebuchet MS" w:hAnsi="Trebuchet MS"/>
              </w:rPr>
            </w:pPr>
            <w:r w:rsidRPr="000E6FE0">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79455D0" w14:textId="77777777" w:rsidR="00A60612" w:rsidRPr="000E6FE0" w:rsidRDefault="00A60612" w:rsidP="000E6FE0">
            <w:pPr>
              <w:spacing w:line="360" w:lineRule="auto"/>
              <w:jc w:val="both"/>
              <w:rPr>
                <w:rFonts w:ascii="Trebuchet MS" w:hAnsi="Trebuchet MS"/>
              </w:rPr>
            </w:pPr>
          </w:p>
          <w:p w14:paraId="00ACDCAA" w14:textId="77777777" w:rsidR="00A60612" w:rsidRPr="000E6FE0" w:rsidRDefault="00A60612" w:rsidP="000E6FE0">
            <w:pPr>
              <w:spacing w:line="360" w:lineRule="auto"/>
              <w:jc w:val="both"/>
              <w:rPr>
                <w:rFonts w:ascii="Trebuchet MS" w:hAnsi="Trebuchet MS"/>
              </w:rPr>
            </w:pPr>
            <w:r w:rsidRPr="000E6FE0">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029A1FE8" w14:textId="77777777" w:rsidR="00A60612" w:rsidRPr="000E6FE0" w:rsidRDefault="00A60612" w:rsidP="000E6FE0">
            <w:pPr>
              <w:spacing w:line="360" w:lineRule="auto"/>
              <w:jc w:val="both"/>
              <w:rPr>
                <w:rFonts w:ascii="Trebuchet MS" w:hAnsi="Trebuchet MS"/>
              </w:rPr>
            </w:pPr>
          </w:p>
          <w:p w14:paraId="6DC6B8F5" w14:textId="77777777" w:rsidR="00A60612" w:rsidRPr="000E6FE0" w:rsidRDefault="00A60612" w:rsidP="000E6FE0">
            <w:pPr>
              <w:spacing w:line="360" w:lineRule="auto"/>
              <w:jc w:val="both"/>
              <w:rPr>
                <w:rFonts w:ascii="Trebuchet MS" w:hAnsi="Trebuchet MS"/>
              </w:rPr>
            </w:pPr>
            <w:r w:rsidRPr="000E6FE0">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7BB284C0" w14:textId="77777777" w:rsidR="00A60612" w:rsidRPr="000E6FE0" w:rsidRDefault="00A60612" w:rsidP="000E6FE0">
            <w:pPr>
              <w:autoSpaceDE w:val="0"/>
              <w:autoSpaceDN w:val="0"/>
              <w:adjustRightInd w:val="0"/>
              <w:spacing w:line="360" w:lineRule="auto"/>
              <w:jc w:val="both"/>
              <w:rPr>
                <w:rFonts w:ascii="Trebuchet MS" w:hAnsi="Trebuchet MS"/>
              </w:rPr>
            </w:pPr>
          </w:p>
          <w:p w14:paraId="0A9BA114"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rPr>
              <w:t>a) A</w:t>
            </w:r>
            <w:r w:rsidRPr="000E6FE0">
              <w:rPr>
                <w:rFonts w:ascii="Trebuchet MS" w:hAnsi="Trebuchet MS" w:cs="Trebuchet MS,Italic"/>
              </w:rPr>
              <w:t>ctivitate de bază în cadrul unui proiect</w:t>
            </w:r>
            <w:r w:rsidRPr="000E6FE0">
              <w:rPr>
                <w:rFonts w:ascii="Trebuchet MS" w:hAnsi="Trebuchet MS" w:cs="Trebuchet MS,Italic"/>
                <w:i/>
                <w:iCs/>
              </w:rPr>
              <w:t xml:space="preserve"> </w:t>
            </w:r>
            <w:r w:rsidRPr="000E6FE0">
              <w:rPr>
                <w:rFonts w:ascii="Trebuchet MS" w:hAnsi="Trebuchet MS" w:cs="Trebuchet MS"/>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0F7F4254"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cs="Trebuchet MS"/>
              </w:rPr>
              <w:t xml:space="preserve">(i) are legătură directă cu obiectul proiectului pentru care se acordă finanțarea și contribuie în mod direct și semnificativ la realizarea obiectivelor și la obținerea rezultatelor acestuia; </w:t>
            </w:r>
          </w:p>
          <w:p w14:paraId="20203DA0"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cs="Trebuchet MS"/>
              </w:rPr>
              <w:t xml:space="preserve">(ii) se regăsește în cererea de finanțare sub forma activităților eligibile obligatorii specificate în Ghidul Solicitantului; </w:t>
            </w:r>
          </w:p>
          <w:p w14:paraId="0FE8E3F1"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cs="Trebuchet MS"/>
              </w:rPr>
              <w:t>(iii) nu face parte din activitățile conexe, așa cum sunt acestea definite în Ghidul Solicitantului;</w:t>
            </w:r>
          </w:p>
          <w:p w14:paraId="747D4C98" w14:textId="77777777" w:rsidR="00A60612" w:rsidRPr="000E6FE0" w:rsidRDefault="00A60612" w:rsidP="000E6FE0">
            <w:pPr>
              <w:spacing w:before="120" w:after="120" w:line="360" w:lineRule="auto"/>
              <w:jc w:val="both"/>
              <w:rPr>
                <w:rFonts w:ascii="Trebuchet MS" w:hAnsi="Trebuchet MS" w:cs="Trebuchet MS"/>
              </w:rPr>
            </w:pPr>
            <w:r w:rsidRPr="000E6FE0">
              <w:rPr>
                <w:rFonts w:ascii="Trebuchet MS" w:hAnsi="Trebuchet MS" w:cs="Trebuchet MS"/>
              </w:rPr>
              <w:t>(iv) bugetul estimat alocat activității sau pachetului de activități reprezintă minimum 50% din bugetul eligibil al proiectului.</w:t>
            </w:r>
          </w:p>
          <w:p w14:paraId="05F05E54" w14:textId="77777777" w:rsidR="00A60612" w:rsidRPr="000E6FE0" w:rsidRDefault="00A60612" w:rsidP="000E6FE0">
            <w:pPr>
              <w:autoSpaceDE w:val="0"/>
              <w:autoSpaceDN w:val="0"/>
              <w:adjustRightInd w:val="0"/>
              <w:spacing w:line="360" w:lineRule="auto"/>
              <w:jc w:val="both"/>
              <w:rPr>
                <w:rFonts w:ascii="Trebuchet MS" w:hAnsi="Trebuchet MS"/>
              </w:rPr>
            </w:pPr>
          </w:p>
          <w:p w14:paraId="715F80C6"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rPr>
              <w:t xml:space="preserve"> b)Cerere de finanțare – </w:t>
            </w:r>
            <w:r w:rsidRPr="000E6FE0">
              <w:rPr>
                <w:rFonts w:ascii="Trebuchet MS" w:hAnsi="Trebuchet MS" w:cs="Trebuchet MS"/>
              </w:rPr>
              <w:t>document standardizat, disponibil în sistemul informatic MySMIS2021/SMIS2021+, prin care este solicitat sprijin financiar în cadrul oricăruia</w:t>
            </w:r>
          </w:p>
          <w:p w14:paraId="77DC17F9" w14:textId="77777777" w:rsidR="00A60612" w:rsidRPr="000E6FE0" w:rsidRDefault="00A60612" w:rsidP="000E6FE0">
            <w:pPr>
              <w:autoSpaceDE w:val="0"/>
              <w:autoSpaceDN w:val="0"/>
              <w:adjustRightInd w:val="0"/>
              <w:spacing w:line="360" w:lineRule="auto"/>
              <w:jc w:val="both"/>
              <w:rPr>
                <w:rFonts w:ascii="Trebuchet MS" w:hAnsi="Trebuchet MS" w:cs="Trebuchet MS"/>
              </w:rPr>
            </w:pPr>
            <w:r w:rsidRPr="000E6FE0">
              <w:rPr>
                <w:rFonts w:ascii="Trebuchet MS" w:hAnsi="Trebuchet MS" w:cs="Trebuchet MS"/>
              </w:rPr>
              <w:lastRenderedPageBreak/>
              <w:t>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w:t>
            </w:r>
          </w:p>
          <w:p w14:paraId="5190A8F6" w14:textId="77777777" w:rsidR="00A60612" w:rsidRPr="000E6FE0" w:rsidRDefault="00A60612" w:rsidP="000E6FE0">
            <w:pPr>
              <w:autoSpaceDE w:val="0"/>
              <w:autoSpaceDN w:val="0"/>
              <w:adjustRightInd w:val="0"/>
              <w:spacing w:line="360" w:lineRule="auto"/>
              <w:jc w:val="both"/>
              <w:rPr>
                <w:rFonts w:ascii="Trebuchet MS" w:hAnsi="Trebuchet MS"/>
              </w:rPr>
            </w:pPr>
            <w:r w:rsidRPr="000E6FE0">
              <w:rPr>
                <w:rFonts w:ascii="Trebuchet MS" w:hAnsi="Trebuchet MS" w:cs="Trebuchet MS"/>
              </w:rPr>
              <w:t>necesare, prevăzute în Ghidul Solicitantului și care sunt cuprinse în sistemul informatic MySMIS2021/SMIS2021+</w:t>
            </w:r>
            <w:r w:rsidRPr="000E6FE0">
              <w:rPr>
                <w:rFonts w:ascii="Trebuchet MS" w:hAnsi="Trebuchet MS"/>
              </w:rPr>
              <w:t>.</w:t>
            </w:r>
          </w:p>
          <w:p w14:paraId="35AEC8CC" w14:textId="77777777" w:rsidR="00A60612" w:rsidRPr="000E6FE0" w:rsidRDefault="00A60612" w:rsidP="000E6FE0">
            <w:pPr>
              <w:pStyle w:val="marked"/>
              <w:pBdr>
                <w:left w:val="none" w:sz="0" w:space="0" w:color="auto"/>
              </w:pBdr>
              <w:spacing w:before="0" w:after="0" w:line="360" w:lineRule="auto"/>
              <w:ind w:left="0"/>
              <w:rPr>
                <w:sz w:val="22"/>
                <w:szCs w:val="22"/>
              </w:rPr>
            </w:pPr>
          </w:p>
          <w:p w14:paraId="0D5A1560" w14:textId="13C2FFF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 xml:space="preserve">c) Solicitant - persoana juridică de drept public </w:t>
            </w:r>
            <w:r w:rsidR="009372DE" w:rsidRPr="000E6FE0">
              <w:rPr>
                <w:sz w:val="22"/>
                <w:szCs w:val="22"/>
              </w:rPr>
              <w:t xml:space="preserve">ori privat </w:t>
            </w:r>
            <w:r w:rsidRPr="000E6FE0">
              <w:rPr>
                <w:sz w:val="22"/>
                <w:szCs w:val="22"/>
              </w:rPr>
              <w:t>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3F2C07E" w14:textId="77777777" w:rsidR="00A60612" w:rsidRPr="000E6FE0" w:rsidRDefault="00A60612" w:rsidP="000E6FE0">
            <w:pPr>
              <w:pStyle w:val="marked"/>
              <w:pBdr>
                <w:left w:val="none" w:sz="0" w:space="0" w:color="auto"/>
              </w:pBdr>
              <w:spacing w:before="0" w:after="0" w:line="360" w:lineRule="auto"/>
              <w:ind w:left="0"/>
              <w:rPr>
                <w:sz w:val="22"/>
                <w:szCs w:val="22"/>
              </w:rPr>
            </w:pPr>
          </w:p>
          <w:p w14:paraId="22CF7997"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d) 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0C786B34" w14:textId="77777777" w:rsidR="00A60612" w:rsidRPr="000E6FE0" w:rsidRDefault="00A60612" w:rsidP="000E6FE0">
            <w:pPr>
              <w:pStyle w:val="marked"/>
              <w:pBdr>
                <w:left w:val="none" w:sz="0" w:space="0" w:color="auto"/>
              </w:pBdr>
              <w:spacing w:before="0" w:after="0" w:line="360" w:lineRule="auto"/>
              <w:ind w:left="0"/>
              <w:rPr>
                <w:sz w:val="22"/>
                <w:szCs w:val="22"/>
              </w:rPr>
            </w:pPr>
          </w:p>
          <w:p w14:paraId="02B55919"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e) 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227D832" w14:textId="77777777" w:rsidR="00A60612" w:rsidRPr="000E6FE0" w:rsidRDefault="00A60612" w:rsidP="000E6FE0">
            <w:pPr>
              <w:pStyle w:val="marked"/>
              <w:pBdr>
                <w:left w:val="none" w:sz="0" w:space="0" w:color="auto"/>
              </w:pBdr>
              <w:spacing w:before="0" w:after="0" w:line="360" w:lineRule="auto"/>
              <w:ind w:left="0"/>
              <w:rPr>
                <w:sz w:val="22"/>
                <w:szCs w:val="22"/>
              </w:rPr>
            </w:pPr>
          </w:p>
          <w:p w14:paraId="4D9DADEA"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f) 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3525B9E1" w14:textId="77777777" w:rsidR="00A60612" w:rsidRPr="000E6FE0" w:rsidRDefault="00A60612" w:rsidP="000E6FE0">
            <w:pPr>
              <w:pStyle w:val="marked"/>
              <w:pBdr>
                <w:left w:val="none" w:sz="0" w:space="0" w:color="auto"/>
              </w:pBdr>
              <w:spacing w:before="0" w:after="0" w:line="360" w:lineRule="auto"/>
              <w:ind w:left="0"/>
              <w:rPr>
                <w:sz w:val="22"/>
                <w:szCs w:val="22"/>
              </w:rPr>
            </w:pPr>
          </w:p>
          <w:p w14:paraId="0358B0B4"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 xml:space="preserve">g) 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w:t>
            </w:r>
            <w:r w:rsidRPr="000E6FE0">
              <w:rPr>
                <w:sz w:val="22"/>
                <w:szCs w:val="22"/>
              </w:rPr>
              <w:lastRenderedPageBreak/>
              <w:t xml:space="preserve">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7C7F9332" w14:textId="77777777" w:rsidR="00A60612" w:rsidRPr="000E6FE0" w:rsidRDefault="00A60612" w:rsidP="000E6FE0">
            <w:pPr>
              <w:pStyle w:val="marked"/>
              <w:pBdr>
                <w:left w:val="none" w:sz="0" w:space="0" w:color="auto"/>
              </w:pBdr>
              <w:spacing w:before="0" w:after="0" w:line="360" w:lineRule="auto"/>
              <w:ind w:left="0"/>
              <w:rPr>
                <w:sz w:val="22"/>
                <w:szCs w:val="22"/>
              </w:rPr>
            </w:pPr>
          </w:p>
          <w:p w14:paraId="00C131A7"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i) 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0E9A953C" w14:textId="77777777" w:rsidR="00A60612" w:rsidRPr="000E6FE0" w:rsidRDefault="00A60612" w:rsidP="000E6FE0">
            <w:pPr>
              <w:pStyle w:val="marked"/>
              <w:pBdr>
                <w:left w:val="none" w:sz="0" w:space="0" w:color="auto"/>
              </w:pBdr>
              <w:spacing w:before="0" w:after="0" w:line="360" w:lineRule="auto"/>
              <w:ind w:left="0"/>
              <w:rPr>
                <w:sz w:val="22"/>
                <w:szCs w:val="22"/>
              </w:rPr>
            </w:pPr>
          </w:p>
          <w:p w14:paraId="5B5BCFCD" w14:textId="77777777" w:rsidR="00A60612" w:rsidRPr="000E6FE0" w:rsidRDefault="00A60612" w:rsidP="000E6FE0">
            <w:pPr>
              <w:autoSpaceDE w:val="0"/>
              <w:autoSpaceDN w:val="0"/>
              <w:adjustRightInd w:val="0"/>
              <w:spacing w:line="360" w:lineRule="auto"/>
              <w:jc w:val="both"/>
              <w:rPr>
                <w:rFonts w:ascii="Trebuchet MS" w:hAnsi="Trebuchet MS"/>
              </w:rPr>
            </w:pPr>
            <w:r w:rsidRPr="000E6FE0">
              <w:rPr>
                <w:rFonts w:ascii="Trebuchet MS" w:hAnsi="Trebuchet MS"/>
              </w:rPr>
              <w:t xml:space="preserve">j) Indicatori de etapă - repere cantitative, valorice, sau calitative față de care este </w:t>
            </w:r>
            <w:r w:rsidRPr="000E6FE0">
              <w:rPr>
                <w:rFonts w:ascii="Trebuchet MS" w:hAnsi="Trebuchet MS" w:cs="Trebuchet MS"/>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0E6FE0">
              <w:rPr>
                <w:rFonts w:ascii="Trebuchet MS" w:hAnsi="Trebuchet MS"/>
              </w:rPr>
              <w:t>.</w:t>
            </w:r>
          </w:p>
          <w:p w14:paraId="6C3FC8DE" w14:textId="77777777" w:rsidR="00A60612" w:rsidRPr="000E6FE0" w:rsidRDefault="00A60612" w:rsidP="000E6FE0">
            <w:pPr>
              <w:pStyle w:val="marked"/>
              <w:pBdr>
                <w:left w:val="none" w:sz="0" w:space="0" w:color="auto"/>
              </w:pBdr>
              <w:spacing w:before="0" w:after="0" w:line="360" w:lineRule="auto"/>
              <w:ind w:left="0"/>
              <w:rPr>
                <w:sz w:val="22"/>
                <w:szCs w:val="22"/>
              </w:rPr>
            </w:pPr>
          </w:p>
          <w:p w14:paraId="6609E9A0" w14:textId="77777777" w:rsidR="00A60612" w:rsidRPr="000E6FE0" w:rsidRDefault="00A60612" w:rsidP="000E6FE0">
            <w:pPr>
              <w:autoSpaceDE w:val="0"/>
              <w:autoSpaceDN w:val="0"/>
              <w:adjustRightInd w:val="0"/>
              <w:spacing w:line="360" w:lineRule="auto"/>
              <w:jc w:val="both"/>
              <w:rPr>
                <w:rFonts w:ascii="Trebuchet MS" w:hAnsi="Trebuchet MS"/>
              </w:rPr>
            </w:pPr>
            <w:r w:rsidRPr="000E6FE0">
              <w:rPr>
                <w:rFonts w:ascii="Trebuchet MS" w:hAnsi="Trebuchet MS"/>
              </w:rPr>
              <w:t xml:space="preserve">k) Plan de monitorizare a proiectului – plan inclus în contractul de finanțare/decizia de finanțare, după caz, prin care se stabilesc </w:t>
            </w:r>
            <w:r w:rsidRPr="000E6FE0">
              <w:rPr>
                <w:rFonts w:ascii="Trebuchet MS" w:hAnsi="Trebuchet MS" w:cs="Trebuchet MS"/>
              </w:rPr>
              <w:t>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0E6FE0">
              <w:rPr>
                <w:rFonts w:ascii="Trebuchet MS" w:hAnsi="Trebuchet MS"/>
              </w:rPr>
              <w:t xml:space="preserve">. </w:t>
            </w:r>
          </w:p>
          <w:p w14:paraId="25549E6E" w14:textId="77777777" w:rsidR="00A60612" w:rsidRPr="000E6FE0" w:rsidRDefault="00A60612" w:rsidP="000E6FE0">
            <w:pPr>
              <w:autoSpaceDE w:val="0"/>
              <w:autoSpaceDN w:val="0"/>
              <w:adjustRightInd w:val="0"/>
              <w:spacing w:line="360" w:lineRule="auto"/>
              <w:jc w:val="both"/>
              <w:rPr>
                <w:rFonts w:ascii="Trebuchet MS" w:hAnsi="Trebuchet MS"/>
              </w:rPr>
            </w:pPr>
          </w:p>
          <w:p w14:paraId="3A4EACBD"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l) Indicator de realizare - un indicator de măsurare a rezultatelor specifice ale intervenției.</w:t>
            </w:r>
          </w:p>
          <w:p w14:paraId="7745B323" w14:textId="77777777" w:rsidR="00A60612" w:rsidRPr="000E6FE0" w:rsidRDefault="00A60612" w:rsidP="000E6FE0">
            <w:pPr>
              <w:pStyle w:val="marked"/>
              <w:pBdr>
                <w:left w:val="none" w:sz="0" w:space="0" w:color="auto"/>
              </w:pBdr>
              <w:spacing w:before="0" w:after="0" w:line="360" w:lineRule="auto"/>
              <w:ind w:left="0"/>
              <w:rPr>
                <w:sz w:val="22"/>
                <w:szCs w:val="22"/>
              </w:rPr>
            </w:pPr>
          </w:p>
          <w:p w14:paraId="47F635CF"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m) Indicator de rezultat - un indicator de măsurare a efectelor intervențiilor sprijinite, în special în ceea ce privește destinatarii direcți, populația vizată sau utilizatorii infrastructurii.</w:t>
            </w:r>
          </w:p>
          <w:p w14:paraId="4B7B15D9" w14:textId="77777777" w:rsidR="00A60612" w:rsidRPr="000E6FE0" w:rsidRDefault="00A60612" w:rsidP="000E6FE0">
            <w:pPr>
              <w:pStyle w:val="marked"/>
              <w:pBdr>
                <w:left w:val="none" w:sz="0" w:space="0" w:color="auto"/>
              </w:pBdr>
              <w:spacing w:before="0" w:after="0" w:line="360" w:lineRule="auto"/>
              <w:ind w:left="0"/>
              <w:rPr>
                <w:sz w:val="22"/>
                <w:szCs w:val="22"/>
              </w:rPr>
            </w:pPr>
          </w:p>
          <w:p w14:paraId="4C0202E4"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n) 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435D599" w14:textId="77777777" w:rsidR="00A60612" w:rsidRPr="000E6FE0" w:rsidRDefault="00A60612" w:rsidP="000E6FE0">
            <w:pPr>
              <w:pStyle w:val="marked"/>
              <w:pBdr>
                <w:left w:val="none" w:sz="0" w:space="0" w:color="auto"/>
              </w:pBdr>
              <w:spacing w:before="0" w:after="0" w:line="360" w:lineRule="auto"/>
              <w:ind w:left="0"/>
              <w:rPr>
                <w:sz w:val="22"/>
                <w:szCs w:val="22"/>
              </w:rPr>
            </w:pPr>
          </w:p>
          <w:p w14:paraId="20501039"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lastRenderedPageBreak/>
              <w:t>o) Cheltuieli eligibile - cheltuielile efectuate de beneficiar pentru implementarea proiectelor finanţate în cadrul programelor operaţionale, conform prevederilor art. 63 alin. (1) din Regulamentul (UE) 2021/1.060.</w:t>
            </w:r>
          </w:p>
          <w:p w14:paraId="3A8B12AE" w14:textId="77777777" w:rsidR="00A60612" w:rsidRPr="000E6FE0" w:rsidRDefault="00A60612" w:rsidP="000E6FE0">
            <w:pPr>
              <w:pStyle w:val="marked"/>
              <w:pBdr>
                <w:left w:val="none" w:sz="0" w:space="0" w:color="auto"/>
              </w:pBdr>
              <w:spacing w:before="0" w:after="0" w:line="360" w:lineRule="auto"/>
              <w:ind w:left="0"/>
              <w:rPr>
                <w:sz w:val="22"/>
                <w:szCs w:val="22"/>
              </w:rPr>
            </w:pPr>
          </w:p>
          <w:p w14:paraId="04586AFE"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p) Cheltuieli neeligibile - alte cheltuieli decât cele eligibile.</w:t>
            </w:r>
          </w:p>
          <w:p w14:paraId="4F0D3437" w14:textId="77777777" w:rsidR="00A60612" w:rsidRPr="000E6FE0" w:rsidRDefault="00A60612" w:rsidP="000E6FE0">
            <w:pPr>
              <w:pStyle w:val="marked"/>
              <w:pBdr>
                <w:left w:val="none" w:sz="0" w:space="0" w:color="auto"/>
              </w:pBdr>
              <w:spacing w:before="0" w:after="0" w:line="360" w:lineRule="auto"/>
              <w:ind w:left="0"/>
              <w:rPr>
                <w:sz w:val="22"/>
                <w:szCs w:val="22"/>
              </w:rPr>
            </w:pPr>
          </w:p>
          <w:p w14:paraId="489906AF"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q) 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31A24636" w14:textId="77777777" w:rsidR="00A60612" w:rsidRPr="000E6FE0" w:rsidRDefault="00A60612" w:rsidP="000E6FE0">
            <w:pPr>
              <w:pStyle w:val="marked"/>
              <w:pBdr>
                <w:left w:val="none" w:sz="0" w:space="0" w:color="auto"/>
              </w:pBdr>
              <w:spacing w:before="0" w:after="0" w:line="360" w:lineRule="auto"/>
              <w:ind w:left="0"/>
              <w:rPr>
                <w:sz w:val="22"/>
                <w:szCs w:val="22"/>
              </w:rPr>
            </w:pPr>
          </w:p>
          <w:p w14:paraId="396C48E7"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r) Valoarea totală a proiectului - totalul fondurilor reprezentând contravaloarea contribuţiei din fonduri europene, valoarea cofinanţării publice şi/sau private, precum şi contravaloarea cheltuielilor publice şi/sau private, altele decât cele eligibile.</w:t>
            </w:r>
          </w:p>
          <w:p w14:paraId="0A35A41B" w14:textId="77777777" w:rsidR="00A60612" w:rsidRPr="000E6FE0" w:rsidRDefault="00A60612" w:rsidP="000E6FE0">
            <w:pPr>
              <w:pStyle w:val="marked"/>
              <w:pBdr>
                <w:left w:val="none" w:sz="0" w:space="0" w:color="auto"/>
              </w:pBdr>
              <w:spacing w:before="0" w:after="0" w:line="360" w:lineRule="auto"/>
              <w:ind w:left="0"/>
              <w:rPr>
                <w:sz w:val="22"/>
                <w:szCs w:val="22"/>
              </w:rPr>
            </w:pPr>
          </w:p>
          <w:p w14:paraId="46E55FA6"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s) Lider de parteneriat - organism public sau privat care iniţiază un proiect, solicită finanţare pentru acesta în scopul implementării în asociere cu alte entităţi şi semnează contractul de finanţare.</w:t>
            </w:r>
          </w:p>
          <w:p w14:paraId="689333DA" w14:textId="77777777" w:rsidR="00A60612" w:rsidRPr="000E6FE0" w:rsidRDefault="00A60612" w:rsidP="000E6FE0">
            <w:pPr>
              <w:pStyle w:val="marked"/>
              <w:pBdr>
                <w:left w:val="none" w:sz="0" w:space="0" w:color="auto"/>
              </w:pBdr>
              <w:spacing w:before="0" w:after="0" w:line="360" w:lineRule="auto"/>
              <w:ind w:left="0"/>
              <w:rPr>
                <w:sz w:val="22"/>
                <w:szCs w:val="22"/>
              </w:rPr>
            </w:pPr>
          </w:p>
          <w:p w14:paraId="72391626"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u) 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1313957C" w14:textId="77777777" w:rsidR="00A60612" w:rsidRPr="000E6FE0" w:rsidRDefault="00A60612" w:rsidP="000E6FE0">
            <w:pPr>
              <w:pStyle w:val="marked"/>
              <w:pBdr>
                <w:left w:val="none" w:sz="0" w:space="0" w:color="auto"/>
              </w:pBdr>
              <w:spacing w:before="0" w:after="0" w:line="360" w:lineRule="auto"/>
              <w:ind w:left="0"/>
              <w:rPr>
                <w:sz w:val="22"/>
                <w:szCs w:val="22"/>
              </w:rPr>
            </w:pPr>
          </w:p>
          <w:p w14:paraId="715A7C41" w14:textId="77777777" w:rsidR="00A60612" w:rsidRPr="000E6FE0" w:rsidRDefault="00A60612" w:rsidP="000E6FE0">
            <w:pPr>
              <w:pStyle w:val="marked"/>
              <w:pBdr>
                <w:left w:val="none" w:sz="0" w:space="0" w:color="auto"/>
              </w:pBdr>
              <w:spacing w:before="0" w:after="0" w:line="360" w:lineRule="auto"/>
              <w:ind w:left="0"/>
              <w:rPr>
                <w:sz w:val="22"/>
                <w:szCs w:val="22"/>
              </w:rPr>
            </w:pPr>
            <w:r w:rsidRPr="000E6FE0">
              <w:rPr>
                <w:sz w:val="22"/>
                <w:szCs w:val="22"/>
              </w:rPr>
              <w:t>v) Costuri indirecte - toate acele cheltuieli care nu se încadrează în categoria costurilor directe și care sprijină transversal implementarea proiectului, iar la finalul implementării, nu se reflectă în mod direct în obiectivul investițional.</w:t>
            </w:r>
          </w:p>
          <w:p w14:paraId="375DAB05" w14:textId="77777777" w:rsidR="00A60612" w:rsidRPr="000E6FE0" w:rsidRDefault="00A60612" w:rsidP="000E6FE0">
            <w:pPr>
              <w:pStyle w:val="marked"/>
              <w:pBdr>
                <w:left w:val="none" w:sz="0" w:space="0" w:color="auto"/>
              </w:pBdr>
              <w:spacing w:before="0" w:after="0" w:line="360" w:lineRule="auto"/>
              <w:ind w:left="0"/>
              <w:rPr>
                <w:sz w:val="22"/>
                <w:szCs w:val="22"/>
              </w:rPr>
            </w:pPr>
          </w:p>
          <w:p w14:paraId="1F76BDC1" w14:textId="77777777" w:rsidR="00A60612" w:rsidRPr="000E6FE0" w:rsidRDefault="00A60612" w:rsidP="000E6FE0">
            <w:pPr>
              <w:pStyle w:val="Default"/>
              <w:spacing w:line="360" w:lineRule="auto"/>
              <w:jc w:val="both"/>
              <w:rPr>
                <w:rFonts w:ascii="Trebuchet MS" w:hAnsi="Trebuchet MS"/>
                <w:sz w:val="22"/>
                <w:szCs w:val="22"/>
                <w:lang w:val="ro-RO"/>
              </w:rPr>
            </w:pPr>
            <w:r w:rsidRPr="000E6FE0">
              <w:rPr>
                <w:rFonts w:ascii="Trebuchet MS" w:hAnsi="Trebuchet MS"/>
                <w:sz w:val="22"/>
                <w:szCs w:val="22"/>
                <w:lang w:val="ro-RO"/>
              </w:rPr>
              <w:t>w) Costuri unitare -  categorii specifice de costuri eligibile, clar identificate în prealabil printr-o trimitere la un cuantum pe unitate.</w:t>
            </w:r>
          </w:p>
          <w:p w14:paraId="295A4DE9" w14:textId="77777777" w:rsidR="00A60612" w:rsidRPr="000E6FE0" w:rsidRDefault="00A60612" w:rsidP="000E6FE0">
            <w:pPr>
              <w:pStyle w:val="Default"/>
              <w:spacing w:line="360" w:lineRule="auto"/>
              <w:jc w:val="both"/>
              <w:rPr>
                <w:rFonts w:ascii="Trebuchet MS" w:hAnsi="Trebuchet MS"/>
                <w:sz w:val="22"/>
                <w:szCs w:val="22"/>
                <w:lang w:val="ro-RO"/>
              </w:rPr>
            </w:pPr>
          </w:p>
          <w:p w14:paraId="086BB159" w14:textId="77777777" w:rsidR="00A60612" w:rsidRPr="000E6FE0" w:rsidRDefault="00A60612" w:rsidP="000E6FE0">
            <w:pPr>
              <w:pStyle w:val="Default"/>
              <w:spacing w:line="360" w:lineRule="auto"/>
              <w:jc w:val="both"/>
              <w:rPr>
                <w:rFonts w:ascii="Trebuchet MS" w:hAnsi="Trebuchet MS"/>
                <w:sz w:val="22"/>
                <w:szCs w:val="22"/>
                <w:lang w:val="ro-RO"/>
              </w:rPr>
            </w:pPr>
            <w:r w:rsidRPr="000E6FE0">
              <w:rPr>
                <w:rFonts w:ascii="Trebuchet MS" w:hAnsi="Trebuchet MS"/>
                <w:sz w:val="22"/>
                <w:szCs w:val="22"/>
                <w:lang w:val="ro-RO"/>
              </w:rPr>
              <w:t>x) Rate forfetare - categorii specifice de costuri eligibile, clar identificate în prealabil, prin aplicarea unui procent.</w:t>
            </w:r>
          </w:p>
          <w:p w14:paraId="267F64AC" w14:textId="77777777" w:rsidR="00A60612" w:rsidRPr="000E6FE0" w:rsidRDefault="00A60612" w:rsidP="000E6FE0">
            <w:pPr>
              <w:pStyle w:val="Default"/>
              <w:spacing w:line="360" w:lineRule="auto"/>
              <w:jc w:val="both"/>
              <w:rPr>
                <w:rFonts w:ascii="Trebuchet MS" w:hAnsi="Trebuchet MS"/>
                <w:sz w:val="22"/>
                <w:szCs w:val="22"/>
                <w:lang w:val="ro-RO"/>
              </w:rPr>
            </w:pPr>
          </w:p>
          <w:p w14:paraId="0045DCF3" w14:textId="77777777" w:rsidR="00A60612" w:rsidRPr="000E6FE0" w:rsidRDefault="00A60612" w:rsidP="000E6FE0">
            <w:pPr>
              <w:pStyle w:val="Default"/>
              <w:spacing w:line="360" w:lineRule="auto"/>
              <w:jc w:val="both"/>
              <w:rPr>
                <w:rFonts w:ascii="Trebuchet MS" w:hAnsi="Trebuchet MS"/>
                <w:sz w:val="22"/>
                <w:szCs w:val="22"/>
                <w:lang w:val="ro-RO"/>
              </w:rPr>
            </w:pPr>
            <w:r w:rsidRPr="000E6FE0">
              <w:rPr>
                <w:rFonts w:ascii="Trebuchet MS" w:hAnsi="Trebuchet MS"/>
                <w:sz w:val="22"/>
                <w:szCs w:val="22"/>
                <w:lang w:val="ro-RO"/>
              </w:rPr>
              <w:t>y) Sume forfetare - categorii specifice de costuri eligibile, clar identificate în prealabil.</w:t>
            </w:r>
          </w:p>
          <w:p w14:paraId="133A0E2D" w14:textId="77777777" w:rsidR="00A60612" w:rsidRPr="000E6FE0" w:rsidRDefault="00A60612" w:rsidP="000E6FE0">
            <w:pPr>
              <w:pStyle w:val="Default"/>
              <w:spacing w:line="360" w:lineRule="auto"/>
              <w:jc w:val="both"/>
              <w:rPr>
                <w:rFonts w:ascii="Trebuchet MS" w:hAnsi="Trebuchet MS"/>
                <w:sz w:val="22"/>
                <w:szCs w:val="22"/>
                <w:lang w:val="ro-RO"/>
              </w:rPr>
            </w:pPr>
          </w:p>
          <w:p w14:paraId="4D2BE264" w14:textId="58C97631" w:rsidR="00DA693E" w:rsidRPr="000E6FE0" w:rsidRDefault="00A60612" w:rsidP="00046767">
            <w:pPr>
              <w:spacing w:before="120" w:after="120" w:line="360" w:lineRule="auto"/>
              <w:jc w:val="both"/>
              <w:rPr>
                <w:rFonts w:ascii="Trebuchet MS" w:hAnsi="Trebuchet MS" w:cs="Trebuchet MS"/>
              </w:rPr>
            </w:pPr>
            <w:r w:rsidRPr="000E6FE0">
              <w:rPr>
                <w:rFonts w:ascii="Trebuchet MS" w:hAnsi="Trebuchet MS"/>
              </w:rPr>
              <w:t xml:space="preserve">z) </w:t>
            </w:r>
            <w:r w:rsidRPr="000E6FE0">
              <w:rPr>
                <w:rFonts w:ascii="Trebuchet MS" w:hAnsi="Trebuchet MS" w:cs="Trebuchet MS,Italic"/>
              </w:rPr>
              <w:t>Procesul de evaluare, selecție și contractare</w:t>
            </w:r>
            <w:r w:rsidRPr="000E6FE0">
              <w:rPr>
                <w:rFonts w:ascii="Trebuchet MS" w:hAnsi="Trebuchet MS" w:cs="Trebuchet MS,Italic"/>
                <w:i/>
                <w:iCs/>
              </w:rPr>
              <w:t xml:space="preserve"> </w:t>
            </w:r>
            <w:r w:rsidRPr="000E6FE0">
              <w:rPr>
                <w:rFonts w:ascii="Trebuchet MS" w:hAnsi="Trebuchet MS" w:cs="Trebuchet MS"/>
              </w:rPr>
              <w:t>-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p>
          <w:p w14:paraId="39415E9A" w14:textId="77777777" w:rsidR="0063712C" w:rsidRDefault="0063712C" w:rsidP="0063712C">
            <w:pPr>
              <w:spacing w:line="360" w:lineRule="auto"/>
              <w:jc w:val="both"/>
              <w:rPr>
                <w:rFonts w:ascii="Trebuchet MS" w:hAnsi="Trebuchet MS" w:cs="Trebuchet MS"/>
              </w:rPr>
            </w:pPr>
            <w:r w:rsidRPr="00073086">
              <w:rPr>
                <w:rFonts w:ascii="Trebuchet MS" w:hAnsi="Trebuchet MS" w:cs="Trebuchet MS"/>
              </w:rPr>
              <w:t>aa) 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39FAC5" w14:textId="26AFD1F9" w:rsidR="00716CA7" w:rsidRPr="00046767" w:rsidRDefault="00716CA7" w:rsidP="000E6FE0">
            <w:pPr>
              <w:spacing w:line="360" w:lineRule="auto"/>
              <w:jc w:val="both"/>
              <w:rPr>
                <w:rFonts w:ascii="Trebuchet MS" w:hAnsi="Trebuchet MS"/>
                <w:color w:val="000000" w:themeColor="text1"/>
              </w:rPr>
            </w:pPr>
            <w:r w:rsidRPr="00046767">
              <w:rPr>
                <w:rFonts w:ascii="Trebuchet MS" w:hAnsi="Trebuchet MS"/>
                <w:iCs/>
              </w:rPr>
              <w:t>a</w:t>
            </w:r>
            <w:r w:rsidR="0063712C">
              <w:rPr>
                <w:rFonts w:ascii="Trebuchet MS" w:hAnsi="Trebuchet MS"/>
                <w:iCs/>
              </w:rPr>
              <w:t>b</w:t>
            </w:r>
            <w:r w:rsidRPr="00046767">
              <w:rPr>
                <w:rFonts w:ascii="Trebuchet MS" w:hAnsi="Trebuchet MS"/>
                <w:iCs/>
              </w:rPr>
              <w:t xml:space="preserve">) </w:t>
            </w:r>
            <w:r w:rsidRPr="00046767">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A5643D7" w14:textId="77777777" w:rsidR="00716CA7" w:rsidRPr="00046767" w:rsidRDefault="00716CA7" w:rsidP="000E6FE0">
            <w:pPr>
              <w:spacing w:line="360" w:lineRule="auto"/>
              <w:jc w:val="both"/>
              <w:rPr>
                <w:rFonts w:ascii="Trebuchet MS" w:hAnsi="Trebuchet MS"/>
                <w:iCs/>
                <w:color w:val="000000" w:themeColor="text1"/>
              </w:rPr>
            </w:pPr>
          </w:p>
          <w:p w14:paraId="4A7554B7" w14:textId="0ADFD08B" w:rsidR="00716CA7" w:rsidRPr="000E6FE0" w:rsidRDefault="00716CA7" w:rsidP="000E6FE0">
            <w:pPr>
              <w:spacing w:line="360" w:lineRule="auto"/>
              <w:jc w:val="both"/>
              <w:rPr>
                <w:rFonts w:ascii="Trebuchet MS" w:hAnsi="Trebuchet MS"/>
                <w:color w:val="000000" w:themeColor="text1"/>
              </w:rPr>
            </w:pPr>
            <w:r w:rsidRPr="00046767">
              <w:rPr>
                <w:rFonts w:ascii="Trebuchet MS" w:hAnsi="Trebuchet MS"/>
                <w:iCs/>
                <w:color w:val="000000" w:themeColor="text1"/>
              </w:rPr>
              <w:t>a</w:t>
            </w:r>
            <w:r w:rsidR="0063712C">
              <w:rPr>
                <w:rFonts w:ascii="Trebuchet MS" w:hAnsi="Trebuchet MS"/>
                <w:iCs/>
                <w:color w:val="000000" w:themeColor="text1"/>
              </w:rPr>
              <w:t>c</w:t>
            </w:r>
            <w:r w:rsidRPr="00046767">
              <w:rPr>
                <w:rFonts w:ascii="Trebuchet MS" w:hAnsi="Trebuchet MS"/>
                <w:iCs/>
                <w:color w:val="000000" w:themeColor="text1"/>
              </w:rPr>
              <w:t xml:space="preserve">) </w:t>
            </w:r>
            <w:r w:rsidRPr="00046767">
              <w:rPr>
                <w:rFonts w:ascii="Trebuchet MS" w:hAnsi="Trebuchet MS"/>
                <w:color w:val="000000" w:themeColor="text1"/>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F47D3FE" w14:textId="67DF6FAD" w:rsidR="00716CA7" w:rsidRPr="000E6FE0" w:rsidRDefault="000E6FE0" w:rsidP="00046767">
            <w:pPr>
              <w:spacing w:before="120" w:after="120" w:line="360" w:lineRule="auto"/>
              <w:jc w:val="both"/>
              <w:rPr>
                <w:rFonts w:ascii="Trebuchet MS" w:hAnsi="Trebuchet MS"/>
                <w:iCs/>
              </w:rPr>
            </w:pPr>
            <w:r>
              <w:rPr>
                <w:rFonts w:ascii="Trebuchet MS" w:hAnsi="Trebuchet MS"/>
                <w:iCs/>
              </w:rPr>
              <w:t>a</w:t>
            </w:r>
            <w:r w:rsidR="0063712C">
              <w:rPr>
                <w:rFonts w:ascii="Trebuchet MS" w:hAnsi="Trebuchet MS"/>
                <w:iCs/>
              </w:rPr>
              <w:t>d</w:t>
            </w:r>
            <w:r>
              <w:rPr>
                <w:rFonts w:ascii="Trebuchet MS" w:hAnsi="Trebuchet MS"/>
                <w:iCs/>
              </w:rPr>
              <w:t xml:space="preserve">) </w:t>
            </w:r>
            <w:r w:rsidRPr="00046767">
              <w:rPr>
                <w:rFonts w:ascii="Trebuchet MS" w:hAnsi="Trebuchet MS"/>
                <w:color w:val="000000" w:themeColor="text1"/>
              </w:rPr>
              <w:t xml:space="preserve">Vehicul ecologic </w:t>
            </w:r>
            <w:r w:rsidR="0017530C" w:rsidRPr="00046767">
              <w:rPr>
                <w:rFonts w:ascii="Trebuchet MS" w:hAnsi="Trebuchet MS"/>
                <w:color w:val="000000" w:themeColor="text1"/>
              </w:rPr>
              <w:t>–</w:t>
            </w:r>
            <w:r w:rsidRPr="00046767">
              <w:rPr>
                <w:rFonts w:ascii="Trebuchet MS" w:hAnsi="Trebuchet MS"/>
                <w:color w:val="000000" w:themeColor="text1"/>
              </w:rPr>
              <w:t xml:space="preserve"> </w:t>
            </w:r>
            <w:r w:rsidR="0017530C" w:rsidRPr="00046767">
              <w:rPr>
                <w:rFonts w:ascii="Trebuchet MS" w:hAnsi="Trebuchet MS"/>
                <w:color w:val="000000" w:themeColor="text1"/>
              </w:rPr>
              <w:t>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r w:rsidR="0017530C">
              <w:rPr>
                <w:rFonts w:ascii="Trebuchet MS" w:hAnsi="Trebuchet MS"/>
                <w:color w:val="000000" w:themeColor="text1"/>
              </w:rPr>
              <w:t>.</w:t>
            </w:r>
          </w:p>
        </w:tc>
      </w:tr>
    </w:tbl>
    <w:p w14:paraId="2336E9BE" w14:textId="3D422E65" w:rsidR="00566CCA" w:rsidRPr="00B63863" w:rsidRDefault="00566CCA" w:rsidP="00D84C69">
      <w:pPr>
        <w:spacing w:before="120" w:after="120"/>
        <w:rPr>
          <w:rFonts w:ascii="Trebuchet MS" w:hAnsi="Trebuchet MS"/>
          <w:i/>
          <w:sz w:val="24"/>
          <w:szCs w:val="24"/>
        </w:rPr>
      </w:pPr>
    </w:p>
    <w:p w14:paraId="5104B9AD" w14:textId="77777777" w:rsidR="003A6819" w:rsidRDefault="003A6819" w:rsidP="003A6819">
      <w:pPr>
        <w:pStyle w:val="Heading1"/>
        <w:rPr>
          <w:b/>
          <w:bCs/>
          <w:sz w:val="28"/>
          <w:szCs w:val="28"/>
        </w:rPr>
      </w:pPr>
      <w:bookmarkStart w:id="7" w:name="_Toc171596460"/>
      <w:r>
        <w:rPr>
          <w:b/>
          <w:bCs/>
          <w:sz w:val="28"/>
          <w:szCs w:val="28"/>
        </w:rPr>
        <w:t xml:space="preserve">2. </w:t>
      </w:r>
      <w:r w:rsidR="00C940A4" w:rsidRPr="00016589">
        <w:rPr>
          <w:b/>
          <w:bCs/>
          <w:sz w:val="28"/>
          <w:szCs w:val="28"/>
        </w:rPr>
        <w:t>ELEMENTE DE CONTEXT</w:t>
      </w:r>
      <w:bookmarkEnd w:id="7"/>
      <w:r w:rsidR="00C940A4" w:rsidRPr="00016589">
        <w:rPr>
          <w:b/>
          <w:bCs/>
          <w:sz w:val="28"/>
          <w:szCs w:val="28"/>
        </w:rPr>
        <w:t xml:space="preserve"> </w:t>
      </w:r>
    </w:p>
    <w:p w14:paraId="2864C473" w14:textId="77777777" w:rsidR="003A6819" w:rsidRDefault="003A6819" w:rsidP="003A6819">
      <w:pPr>
        <w:spacing w:before="120" w:after="120"/>
        <w:rPr>
          <w:rFonts w:ascii="Trebuchet MS" w:hAnsi="Trebuchet MS"/>
          <w:sz w:val="24"/>
          <w:szCs w:val="24"/>
        </w:rPr>
      </w:pPr>
    </w:p>
    <w:p w14:paraId="46F4AEA6" w14:textId="58FE14E2" w:rsidR="002E175A" w:rsidRPr="005075B8" w:rsidRDefault="002E175A" w:rsidP="002E175A">
      <w:pPr>
        <w:pStyle w:val="Heading2"/>
        <w:rPr>
          <w:rFonts w:cstheme="majorHAnsi"/>
          <w:b/>
          <w:bCs/>
        </w:rPr>
      </w:pPr>
      <w:bookmarkStart w:id="8" w:name="_Toc171596461"/>
      <w:r>
        <w:rPr>
          <w:rFonts w:cstheme="majorHAnsi"/>
          <w:b/>
          <w:bCs/>
        </w:rPr>
        <w:t>2.1 Informații generale Program</w:t>
      </w:r>
      <w:bookmarkEnd w:id="8"/>
      <w:r w:rsidRPr="005075B8">
        <w:rPr>
          <w:rFonts w:cstheme="majorHAnsi"/>
          <w:b/>
          <w:bCs/>
        </w:rPr>
        <w:t xml:space="preserve"> </w:t>
      </w:r>
    </w:p>
    <w:tbl>
      <w:tblPr>
        <w:tblStyle w:val="TableGrid"/>
        <w:tblW w:w="0" w:type="auto"/>
        <w:tblLook w:val="04A0" w:firstRow="1" w:lastRow="0" w:firstColumn="1" w:lastColumn="0" w:noHBand="0" w:noVBand="1"/>
      </w:tblPr>
      <w:tblGrid>
        <w:gridCol w:w="9396"/>
      </w:tblGrid>
      <w:tr w:rsidR="00263B16" w:rsidRPr="00B63863" w14:paraId="1B805373" w14:textId="77777777" w:rsidTr="00B558B3">
        <w:tc>
          <w:tcPr>
            <w:tcW w:w="9396" w:type="dxa"/>
          </w:tcPr>
          <w:p w14:paraId="0F68FB37" w14:textId="77777777" w:rsidR="002E175A" w:rsidRDefault="002E175A" w:rsidP="002E175A">
            <w:pPr>
              <w:spacing w:line="360" w:lineRule="auto"/>
              <w:jc w:val="both"/>
              <w:rPr>
                <w:rFonts w:ascii="Trebuchet MS" w:eastAsia="SimSun" w:hAnsi="Trebuchet MS" w:cs="Calibri"/>
                <w:bCs/>
              </w:rPr>
            </w:pPr>
          </w:p>
          <w:p w14:paraId="5656053B" w14:textId="23AFEC04" w:rsidR="00F252EB" w:rsidRPr="00F252EB" w:rsidRDefault="00F252EB" w:rsidP="00016589">
            <w:pPr>
              <w:spacing w:line="360" w:lineRule="auto"/>
              <w:jc w:val="both"/>
              <w:rPr>
                <w:rFonts w:ascii="Trebuchet MS" w:eastAsia="SimSun" w:hAnsi="Trebuchet MS" w:cs="Calibri"/>
                <w:bCs/>
              </w:rPr>
            </w:pPr>
            <w:r w:rsidRPr="00F252EB">
              <w:rPr>
                <w:rFonts w:ascii="Trebuchet MS" w:eastAsia="SimSun" w:hAnsi="Trebuchet MS" w:cs="Calibri"/>
                <w:bCs/>
              </w:rPr>
              <w:t xml:space="preserve">Programul Regional Sud-Muntenia 2021-2027 implementează viziunea strategică pentru o dezvoltare durabilă și echilibrată a regiunii, completând prioritățile și acțiunile pentru </w:t>
            </w:r>
            <w:r w:rsidRPr="00F252EB">
              <w:rPr>
                <w:rFonts w:ascii="Trebuchet MS" w:eastAsia="SimSun" w:hAnsi="Trebuchet MS" w:cs="Calibri"/>
                <w:bCs/>
              </w:rPr>
              <w:lastRenderedPageBreak/>
              <w:t>dezvoltarea acesteia din P</w:t>
            </w:r>
            <w:r w:rsidR="000F7342">
              <w:rPr>
                <w:rFonts w:ascii="Trebuchet MS" w:eastAsia="SimSun" w:hAnsi="Trebuchet MS" w:cs="Calibri"/>
                <w:bCs/>
              </w:rPr>
              <w:t>lan</w:t>
            </w:r>
            <w:r w:rsidRPr="00F252EB">
              <w:rPr>
                <w:rFonts w:ascii="Trebuchet MS" w:eastAsia="SimSun" w:hAnsi="Trebuchet MS" w:cs="Calibri"/>
                <w:bCs/>
              </w:rPr>
              <w:t xml:space="preserve">ul de Dezvoltare Regională 2021-2027, </w:t>
            </w:r>
            <w:r w:rsidRPr="00F252EB">
              <w:rPr>
                <w:rFonts w:ascii="Trebuchet MS" w:hAnsi="Trebuchet MS" w:cs="Calibri"/>
                <w:lang w:val="en-GB" w:eastAsia="en-GB"/>
              </w:rPr>
              <w:t>Strategia de Specializare Inteligentă</w:t>
            </w:r>
            <w:r w:rsidRPr="00F252EB">
              <w:rPr>
                <w:rFonts w:ascii="Trebuchet MS" w:eastAsia="SimSun" w:hAnsi="Trebuchet MS" w:cs="Calibri"/>
                <w:bCs/>
              </w:rPr>
              <w:t xml:space="preserve"> 2021 - 2027 și Strategia Integrată de Dezvoltare Teritorială Sud-Muntenia.</w:t>
            </w:r>
          </w:p>
          <w:p w14:paraId="3D138771" w14:textId="77777777" w:rsidR="00F252EB" w:rsidRPr="00F252EB" w:rsidRDefault="00F252EB" w:rsidP="00016589">
            <w:pPr>
              <w:spacing w:line="360" w:lineRule="auto"/>
              <w:jc w:val="both"/>
              <w:rPr>
                <w:rFonts w:ascii="Trebuchet MS" w:eastAsia="SimSun" w:hAnsi="Trebuchet MS" w:cs="Calibri"/>
                <w:bCs/>
              </w:rPr>
            </w:pPr>
          </w:p>
          <w:p w14:paraId="313FE02E" w14:textId="24550310" w:rsidR="00F252EB" w:rsidRPr="00F252EB" w:rsidRDefault="00F252EB" w:rsidP="00F252EB">
            <w:pPr>
              <w:spacing w:after="160" w:line="360" w:lineRule="auto"/>
              <w:jc w:val="both"/>
              <w:rPr>
                <w:rFonts w:ascii="Trebuchet MS" w:eastAsia="SimSun" w:hAnsi="Trebuchet MS" w:cs="Calibri"/>
                <w:bCs/>
              </w:rPr>
            </w:pPr>
            <w:r w:rsidRPr="00F252EB">
              <w:rPr>
                <w:rFonts w:ascii="Trebuchet MS" w:eastAsia="SimSun" w:hAnsi="Trebuchet MS" w:cs="Calibri"/>
                <w:bCs/>
              </w:rPr>
              <w:t xml:space="preserve">Regiunea Sud-Muntenia se încadrează în categoria regiunilor mai puțin dezvoltate, în conformitate cu clasificarea Uniunii Europene. </w:t>
            </w:r>
          </w:p>
          <w:p w14:paraId="005FDFC8" w14:textId="77777777" w:rsidR="00284038" w:rsidRDefault="00284038" w:rsidP="00F252EB">
            <w:pPr>
              <w:spacing w:after="160" w:line="360" w:lineRule="auto"/>
              <w:jc w:val="both"/>
              <w:rPr>
                <w:rFonts w:ascii="Trebuchet MS" w:eastAsia="SimSun" w:hAnsi="Trebuchet MS" w:cs="Calibri"/>
                <w:bCs/>
              </w:rPr>
            </w:pPr>
            <w:r w:rsidRPr="00E04449">
              <w:rPr>
                <w:rFonts w:ascii="Trebuchet MS" w:eastAsia="SimSun" w:hAnsi="Trebuchet MS" w:cs="Calibri"/>
                <w:bCs/>
              </w:rPr>
              <w:t xml:space="preserve">Analiza </w:t>
            </w:r>
            <w:r>
              <w:rPr>
                <w:rFonts w:ascii="Trebuchet MS" w:eastAsia="SimSun" w:hAnsi="Trebuchet MS" w:cs="Calibri"/>
                <w:bCs/>
              </w:rPr>
              <w:t>planurilor de mobilitate urbană</w:t>
            </w:r>
            <w:r w:rsidRPr="00E04449">
              <w:rPr>
                <w:rFonts w:ascii="Trebuchet MS" w:eastAsia="SimSun" w:hAnsi="Trebuchet MS" w:cs="Calibri"/>
                <w:bCs/>
              </w:rPr>
              <w:t xml:space="preserve"> și </w:t>
            </w:r>
            <w:r>
              <w:rPr>
                <w:rFonts w:ascii="Trebuchet MS" w:eastAsia="SimSun" w:hAnsi="Trebuchet MS" w:cs="Calibri"/>
                <w:bCs/>
              </w:rPr>
              <w:t xml:space="preserve">a </w:t>
            </w:r>
            <w:r w:rsidRPr="00E04449">
              <w:rPr>
                <w:rFonts w:ascii="Trebuchet MS" w:eastAsia="SimSun" w:hAnsi="Trebuchet MS" w:cs="Calibri"/>
                <w:bCs/>
              </w:rPr>
              <w:t>P</w:t>
            </w:r>
            <w:r>
              <w:rPr>
                <w:rFonts w:ascii="Trebuchet MS" w:eastAsia="SimSun" w:hAnsi="Trebuchet MS" w:cs="Calibri"/>
                <w:bCs/>
              </w:rPr>
              <w:t xml:space="preserve">lanului de </w:t>
            </w:r>
            <w:r w:rsidRPr="00E04449">
              <w:rPr>
                <w:rFonts w:ascii="Trebuchet MS" w:eastAsia="SimSun" w:hAnsi="Trebuchet MS" w:cs="Calibri"/>
                <w:bCs/>
              </w:rPr>
              <w:t>D</w:t>
            </w:r>
            <w:r>
              <w:rPr>
                <w:rFonts w:ascii="Trebuchet MS" w:eastAsia="SimSun" w:hAnsi="Trebuchet MS" w:cs="Calibri"/>
                <w:bCs/>
              </w:rPr>
              <w:t xml:space="preserve">ezvoltare </w:t>
            </w:r>
            <w:r w:rsidRPr="00E04449">
              <w:rPr>
                <w:rFonts w:ascii="Trebuchet MS" w:eastAsia="SimSun" w:hAnsi="Trebuchet MS" w:cs="Calibri"/>
                <w:bCs/>
              </w:rPr>
              <w:t>R</w:t>
            </w:r>
            <w:r>
              <w:rPr>
                <w:rFonts w:ascii="Trebuchet MS" w:eastAsia="SimSun" w:hAnsi="Trebuchet MS" w:cs="Calibri"/>
                <w:bCs/>
              </w:rPr>
              <w:t>egională</w:t>
            </w:r>
            <w:r w:rsidRPr="00E04449">
              <w:rPr>
                <w:rFonts w:ascii="Trebuchet MS" w:eastAsia="SimSun" w:hAnsi="Trebuchet MS" w:cs="Calibri"/>
                <w:bCs/>
              </w:rPr>
              <w:t xml:space="preserve"> </w:t>
            </w:r>
            <w:r>
              <w:rPr>
                <w:rFonts w:ascii="Trebuchet MS" w:eastAsia="SimSun" w:hAnsi="Trebuchet MS" w:cs="Calibri"/>
                <w:bCs/>
              </w:rPr>
              <w:t xml:space="preserve">Sud-Muntenia </w:t>
            </w:r>
            <w:r w:rsidRPr="00E04449">
              <w:rPr>
                <w:rFonts w:ascii="Trebuchet MS" w:eastAsia="SimSun" w:hAnsi="Trebuchet MS" w:cs="Calibri"/>
                <w:bCs/>
              </w:rPr>
              <w:t>ilustrează faptul că</w:t>
            </w:r>
            <w:r>
              <w:rPr>
                <w:rFonts w:ascii="Trebuchet MS" w:eastAsia="SimSun" w:hAnsi="Trebuchet MS" w:cs="Calibri"/>
                <w:bCs/>
              </w:rPr>
              <w:t xml:space="preserve"> </w:t>
            </w:r>
            <w:r w:rsidRPr="00E04449">
              <w:rPr>
                <w:rFonts w:ascii="Trebuchet MS" w:eastAsia="SimSun" w:hAnsi="Trebuchet MS" w:cs="Calibri"/>
                <w:bCs/>
              </w:rPr>
              <w:t>mobilitatea și conectivitatea urbană sunt limitate, iar sistemele de transport public încă generează emisii</w:t>
            </w:r>
            <w:r>
              <w:rPr>
                <w:rFonts w:ascii="Trebuchet MS" w:eastAsia="SimSun" w:hAnsi="Trebuchet MS" w:cs="Calibri"/>
                <w:bCs/>
              </w:rPr>
              <w:t xml:space="preserve"> </w:t>
            </w:r>
            <w:r w:rsidRPr="00E04449">
              <w:rPr>
                <w:rFonts w:ascii="Trebuchet MS" w:eastAsia="SimSun" w:hAnsi="Trebuchet MS" w:cs="Calibri"/>
                <w:bCs/>
              </w:rPr>
              <w:t>semnificative de gaze cu efect de seră.</w:t>
            </w:r>
          </w:p>
          <w:p w14:paraId="113DE03A"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Orașele din Regiunea Sud-Muntenia se confruntă cu probleme ce țin de uzura fizică a mijloacelor de transport public, de o infrastructură slab dezvoltată pentru transportul alternativ și o proiectare neadecvată a acesteia, de o flotă insuficentă de vehicule care să asigure un transport public confortabil și eficient, stații de autobuze nemodernizate, lipsite de puncte de informare pentru călători, precum și de lipsa de conectivitate între aceste tipuri de transport.  </w:t>
            </w:r>
          </w:p>
          <w:p w14:paraId="7943630B" w14:textId="77777777" w:rsidR="00F252EB" w:rsidRPr="00F252EB" w:rsidRDefault="00F252EB" w:rsidP="00F252EB">
            <w:pPr>
              <w:spacing w:after="160" w:line="360" w:lineRule="auto"/>
              <w:jc w:val="both"/>
              <w:rPr>
                <w:rFonts w:ascii="Trebuchet MS" w:eastAsia="Calibri" w:hAnsi="Trebuchet MS"/>
              </w:rPr>
            </w:pPr>
            <w:r w:rsidRPr="00F252EB">
              <w:rPr>
                <w:rFonts w:ascii="Trebuchet MS" w:eastAsia="Calibri" w:hAnsi="Trebuchet MS"/>
              </w:rPr>
              <w:t>În 2019, transportul public local era asigurat în orașele din Regiunea Sud-Muntenia în principal de autobuze și microbuze. În perioada 2011 – 2019,  53% din orașele care asigurau transportul public de călători au înregistrat scăderi ale flotei de microbuze și autobuze, cele mai mari scăderi înregistrându-se în Alexandria, Roșiori de Vede, Turnu Măgurele, Slobozia și Călărași, cu peste 50% din flotă față de anul 2011.</w:t>
            </w:r>
          </w:p>
          <w:p w14:paraId="478DBB2C"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Promovarea unei mobilități urbane durabile se traduce printr-un spectru larg de beneficii pentru cetățeni, cum ar fi îmbunătățirea calității vieții și a siguranței rutiere, calitate mai bună a aerului și poluare fonică redusă. Mobilitatea este un factor important pentru dezvoltarea economiei locale. Un trafic fluent, fără blocaje semnificative ajută la diminuarea substanțială a costurilor pentru comunitatea locală și atrage noi afaceri. </w:t>
            </w:r>
          </w:p>
          <w:p w14:paraId="23526D57"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Îmbunătățirea parcului mijloacelor de transport în comun (material rulant) prin înlocuirea celor vechi cu vehicule noi electrice reprezintă o alternativă prietenoasă cu mediul și eficientă din punct de vedere al resurselor pentru deplasarea de zi cu zi a cetățenilor, iar dezvoltarea infrastructurii aferente va spori confortul, viteza de deplasare și va contribui la scăderea emisiilor de CO2. </w:t>
            </w:r>
          </w:p>
          <w:p w14:paraId="2C395ABA"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Realizarea de culoare de mobilitate și dezvoltarea infrastructurii specifice pentru mijloacele de transport în comun va crește semnificativ frecvența serviciilor de transport, va reduce timpul de călătorie și va ajuta la decongestionarea traficului. Dezvoltarea transportului </w:t>
            </w:r>
            <w:r w:rsidRPr="00F252EB">
              <w:rPr>
                <w:rFonts w:ascii="Trebuchet MS" w:hAnsi="Trebuchet MS"/>
                <w:noProof/>
              </w:rPr>
              <w:lastRenderedPageBreak/>
              <w:t xml:space="preserve">alternativ, prin crearea de piste pentru biciclete va promova utilizarea bicicletelor ca metodă de deplasare zilnică și nu folosirea ei doar în scop recreativ.   </w:t>
            </w:r>
          </w:p>
          <w:p w14:paraId="2F5A6D49"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Prin extinderea infrastructurii pentru combustibili alternativi (puncte de realimentare/reîncărcare) se urmărește atât actualizarea și modernizarea parcului auto și aducerea la standarde europene a serviciilor de alimentare, cât și scăderea nivelului de poluare, inclusiv fonică, din centrele urbane.</w:t>
            </w:r>
          </w:p>
          <w:p w14:paraId="3B1F4995" w14:textId="77777777" w:rsidR="00F252EB" w:rsidRPr="00F252EB" w:rsidRDefault="00F252EB" w:rsidP="00F252EB">
            <w:pPr>
              <w:spacing w:after="160" w:line="360" w:lineRule="auto"/>
              <w:rPr>
                <w:rFonts w:ascii="Trebuchet MS" w:eastAsiaTheme="minorEastAsia" w:hAnsi="Trebuchet MS"/>
                <w:noProof/>
              </w:rPr>
            </w:pPr>
            <w:r w:rsidRPr="00F252EB">
              <w:rPr>
                <w:rFonts w:ascii="Trebuchet MS" w:hAnsi="Trebuchet MS"/>
                <w:noProof/>
              </w:rPr>
              <w:t>Realizarea sistemelor de tip Park&amp;Ride va facilita transferul de la autoturismul personal la mijloacele de transport în comun persoanelor care se deplasează în scop recreativ, social sau pentru a munci și va contribui la scăderea blocajelor din trafic</w:t>
            </w:r>
            <w:r w:rsidRPr="00F252EB">
              <w:rPr>
                <w:rFonts w:ascii="Trebuchet MS" w:eastAsiaTheme="minorEastAsia" w:hAnsi="Trebuchet MS"/>
                <w:noProof/>
              </w:rPr>
              <w:t>.</w:t>
            </w:r>
          </w:p>
          <w:p w14:paraId="0ED54F36" w14:textId="71C5D446" w:rsidR="00DA693E" w:rsidRPr="00016589" w:rsidRDefault="000B329F" w:rsidP="00F252EB">
            <w:pPr>
              <w:spacing w:before="120" w:after="120" w:line="360" w:lineRule="auto"/>
              <w:jc w:val="both"/>
              <w:rPr>
                <w:rStyle w:val="tlid-translation"/>
                <w:rFonts w:ascii="Trebuchet MS" w:hAnsi="Trebuchet MS" w:cs="Calibri"/>
                <w:b/>
                <w:bCs/>
              </w:rPr>
            </w:pPr>
            <w:r w:rsidRPr="000B329F">
              <w:rPr>
                <w:rFonts w:ascii="Trebuchet MS" w:eastAsiaTheme="minorEastAsia" w:hAnsi="Trebuchet MS"/>
                <w:b/>
                <w:bCs/>
              </w:rPr>
              <w:t>Investițiile</w:t>
            </w:r>
            <w:r w:rsidR="00F252EB" w:rsidRPr="00016589">
              <w:rPr>
                <w:rFonts w:ascii="Trebuchet MS" w:eastAsiaTheme="minorEastAsia" w:hAnsi="Trebuchet MS"/>
                <w:b/>
                <w:bCs/>
              </w:rPr>
              <w:t xml:space="preserve"> în material rulant, vehicule, etc. vor fi realizate în condițiile existenței unui Contract de Servicii Publice corespunzător modelului atașat și care respectă prevederile Regulamentului 1370/2007</w:t>
            </w:r>
            <w:r w:rsidR="002E175A" w:rsidRPr="00016589">
              <w:rPr>
                <w:rStyle w:val="tlid-translation"/>
                <w:rFonts w:ascii="Trebuchet MS" w:hAnsi="Trebuchet MS" w:cs="Calibri"/>
                <w:b/>
                <w:bCs/>
              </w:rPr>
              <w:t>.</w:t>
            </w:r>
          </w:p>
          <w:p w14:paraId="5E05E2E3" w14:textId="447B8BE8" w:rsidR="002E175A" w:rsidRDefault="00AE47C7">
            <w:pPr>
              <w:spacing w:line="360" w:lineRule="auto"/>
              <w:jc w:val="both"/>
              <w:rPr>
                <w:rFonts w:ascii="Trebuchet MS" w:eastAsiaTheme="minorEastAsia" w:hAnsi="Trebuchet MS"/>
              </w:rPr>
            </w:pPr>
            <w:r w:rsidRPr="00F252EB">
              <w:rPr>
                <w:rFonts w:ascii="Trebuchet MS" w:eastAsiaTheme="minorEastAsia" w:hAnsi="Trebuchet MS"/>
              </w:rPr>
              <w:t xml:space="preserve">Proiectele privind dezvoltarea mobilității urbane din cadrul acestui apel vor viza </w:t>
            </w:r>
            <w:r>
              <w:rPr>
                <w:rFonts w:ascii="Trebuchet MS" w:eastAsiaTheme="minorEastAsia" w:hAnsi="Trebuchet MS"/>
              </w:rPr>
              <w:t xml:space="preserve">atât </w:t>
            </w:r>
            <w:r w:rsidRPr="00A40BF8">
              <w:rPr>
                <w:rFonts w:ascii="Trebuchet MS" w:hAnsi="Trebuchet MS"/>
              </w:rPr>
              <w:t>municipiile reședință de județ</w:t>
            </w:r>
            <w:r w:rsidRPr="00F252EB">
              <w:rPr>
                <w:rFonts w:ascii="Trebuchet MS" w:eastAsiaTheme="minorEastAsia" w:hAnsi="Trebuchet MS"/>
              </w:rPr>
              <w:t>, cât și zona urbană funcțională a acestora.</w:t>
            </w:r>
          </w:p>
          <w:p w14:paraId="18B75EBE" w14:textId="18C46ECF" w:rsidR="00AE47C7" w:rsidRPr="00016589" w:rsidRDefault="00AE47C7" w:rsidP="00016589">
            <w:pPr>
              <w:spacing w:line="360" w:lineRule="auto"/>
              <w:jc w:val="both"/>
              <w:rPr>
                <w:rFonts w:ascii="Trebuchet MS" w:hAnsi="Trebuchet MS"/>
                <w:iCs/>
              </w:rPr>
            </w:pP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016589" w:rsidRDefault="003A6819" w:rsidP="00016589">
      <w:pPr>
        <w:pStyle w:val="Heading2"/>
        <w:rPr>
          <w:rFonts w:cstheme="majorHAnsi"/>
          <w:b/>
          <w:bCs/>
        </w:rPr>
      </w:pPr>
      <w:bookmarkStart w:id="9" w:name="_Toc171596462"/>
      <w:r>
        <w:rPr>
          <w:rFonts w:cstheme="majorHAnsi"/>
          <w:b/>
          <w:bCs/>
        </w:rPr>
        <w:t xml:space="preserve">2.2 </w:t>
      </w:r>
      <w:r w:rsidR="00566CCA" w:rsidRPr="00016589">
        <w:rPr>
          <w:rFonts w:cstheme="majorHAnsi"/>
          <w:b/>
          <w:bCs/>
        </w:rPr>
        <w:t>Prioritatea</w:t>
      </w:r>
      <w:r w:rsidR="00FF5C0E" w:rsidRPr="00016589">
        <w:rPr>
          <w:rFonts w:cstheme="majorHAnsi"/>
          <w:b/>
          <w:bCs/>
        </w:rPr>
        <w:t>/Fond/Obiectiv de politică/</w:t>
      </w:r>
      <w:r w:rsidR="00566CCA" w:rsidRPr="00016589">
        <w:rPr>
          <w:rFonts w:cstheme="majorHAnsi"/>
          <w:b/>
          <w:bCs/>
        </w:rPr>
        <w:t>Obiectiv specific</w:t>
      </w:r>
      <w:bookmarkEnd w:id="9"/>
      <w:r w:rsidR="00566CCA" w:rsidRPr="00016589">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13F8A818" w14:textId="77777777" w:rsidR="002E175A" w:rsidRDefault="002E175A" w:rsidP="002E175A">
            <w:pPr>
              <w:spacing w:line="360" w:lineRule="auto"/>
              <w:jc w:val="both"/>
              <w:rPr>
                <w:rFonts w:ascii="Trebuchet MS" w:hAnsi="Trebuchet MS" w:cs="Calibri"/>
                <w:b/>
                <w:szCs w:val="20"/>
              </w:rPr>
            </w:pPr>
            <w:bookmarkStart w:id="10" w:name="_Hlk129210798"/>
          </w:p>
          <w:bookmarkEnd w:id="10"/>
          <w:p w14:paraId="1E9E64CA" w14:textId="77777777" w:rsidR="00985B99" w:rsidRDefault="00985B99" w:rsidP="00985B99">
            <w:pPr>
              <w:spacing w:line="360" w:lineRule="auto"/>
              <w:jc w:val="both"/>
              <w:rPr>
                <w:rFonts w:ascii="Trebuchet MS" w:hAnsi="Trebuchet MS"/>
                <w:iCs/>
              </w:rPr>
            </w:pPr>
            <w:r>
              <w:rPr>
                <w:rFonts w:ascii="Trebuchet MS" w:hAnsi="Trebuchet MS" w:cs="Calibri"/>
                <w:b/>
                <w:bCs/>
                <w:szCs w:val="20"/>
              </w:rPr>
              <w:t>Fond – FEDR (</w:t>
            </w:r>
            <w:r>
              <w:rPr>
                <w:rFonts w:ascii="Trebuchet MS" w:hAnsi="Trebuchet MS"/>
                <w:iCs/>
              </w:rPr>
              <w:t>Fondul European de Dezvoltare Regională)</w:t>
            </w:r>
          </w:p>
          <w:p w14:paraId="43409E10" w14:textId="0B9CEF8B" w:rsidR="00985B99" w:rsidRPr="00046767" w:rsidRDefault="00985B99" w:rsidP="00985B99">
            <w:pPr>
              <w:spacing w:line="360" w:lineRule="auto"/>
              <w:jc w:val="both"/>
              <w:rPr>
                <w:rFonts w:ascii="Trebuchet MS" w:hAnsi="Trebuchet MS" w:cs="Calibri"/>
                <w:b/>
                <w:bCs/>
                <w:szCs w:val="20"/>
              </w:rPr>
            </w:pPr>
            <w:r w:rsidRPr="002B3D63">
              <w:rPr>
                <w:rFonts w:ascii="Trebuchet MS" w:hAnsi="Trebuchet MS" w:cs="Calibri"/>
                <w:b/>
                <w:szCs w:val="20"/>
              </w:rPr>
              <w:t xml:space="preserve">Obiectiv de Politica 2 – </w:t>
            </w:r>
            <w:r w:rsidRPr="002B3D63">
              <w:rPr>
                <w:rFonts w:ascii="Trebuchet MS" w:hAnsi="Trebuchet MS" w:cs="Calibri"/>
                <w:noProof/>
              </w:rPr>
              <w:t xml:space="preserve">O Europă mai </w:t>
            </w:r>
            <w:r w:rsidRPr="002B3D63">
              <w:rPr>
                <w:rFonts w:ascii="Trebuchet MS" w:hAnsi="Trebuchet MS" w:cs="Calibri"/>
                <w:bCs/>
              </w:rPr>
              <w:t>verde, reziliență, cu emisii reduse de dioxid de carbon, care se îndreaptă către o economie cu zero emisii de</w:t>
            </w:r>
            <w:r w:rsidRPr="002B3D63">
              <w:rPr>
                <w:rFonts w:ascii="Trebuchet MS" w:hAnsi="Trebuchet MS" w:cs="EUAlbertina"/>
                <w:bCs/>
                <w:sz w:val="19"/>
                <w:szCs w:val="19"/>
              </w:rPr>
              <w:t xml:space="preserve"> </w:t>
            </w:r>
            <w:r w:rsidRPr="002B3D63">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0F53DAE" w14:textId="77777777" w:rsidR="00985B99" w:rsidRDefault="00985B99" w:rsidP="00626DA2">
            <w:pPr>
              <w:spacing w:line="360" w:lineRule="auto"/>
              <w:jc w:val="both"/>
              <w:rPr>
                <w:rFonts w:ascii="Trebuchet MS" w:eastAsiaTheme="minorEastAsia" w:hAnsi="Trebuchet MS" w:cs="Calibri"/>
                <w:b/>
                <w:bCs/>
                <w:szCs w:val="20"/>
              </w:rPr>
            </w:pPr>
          </w:p>
          <w:p w14:paraId="2E2D27B0" w14:textId="65044A28" w:rsidR="00F252EB" w:rsidRDefault="00F252EB" w:rsidP="00626DA2">
            <w:pPr>
              <w:spacing w:line="360" w:lineRule="auto"/>
              <w:jc w:val="both"/>
              <w:rPr>
                <w:rFonts w:ascii="Trebuchet MS" w:eastAsiaTheme="minorEastAsia" w:hAnsi="Trebuchet MS"/>
              </w:rPr>
            </w:pPr>
            <w:r w:rsidRPr="00F252EB">
              <w:rPr>
                <w:rFonts w:ascii="Trebuchet MS" w:eastAsiaTheme="minorEastAsia" w:hAnsi="Trebuchet MS" w:cs="Calibri"/>
                <w:b/>
                <w:bCs/>
                <w:szCs w:val="20"/>
              </w:rPr>
              <w:t>Prioritatea P3</w:t>
            </w:r>
            <w:r w:rsidRPr="00F252EB">
              <w:rPr>
                <w:rFonts w:ascii="Trebuchet MS" w:eastAsiaTheme="minorEastAsia" w:hAnsi="Trebuchet MS" w:cs="Calibri"/>
                <w:szCs w:val="20"/>
              </w:rPr>
              <w:t xml:space="preserve"> – O regiune </w:t>
            </w:r>
            <w:r w:rsidRPr="00F252EB">
              <w:rPr>
                <w:rFonts w:ascii="Trebuchet MS" w:eastAsiaTheme="minorEastAsia" w:hAnsi="Trebuchet MS"/>
              </w:rPr>
              <w:t>cu mobilitate urbană durabilă</w:t>
            </w:r>
          </w:p>
          <w:p w14:paraId="42B4F7CE" w14:textId="77777777" w:rsidR="00626DA2" w:rsidRPr="00F252EB" w:rsidRDefault="00626DA2" w:rsidP="00016589">
            <w:pPr>
              <w:spacing w:line="360" w:lineRule="auto"/>
              <w:jc w:val="both"/>
              <w:rPr>
                <w:rFonts w:ascii="Trebuchet MS" w:eastAsiaTheme="minorEastAsia" w:hAnsi="Trebuchet MS" w:cs="Calibri"/>
                <w:szCs w:val="20"/>
              </w:rPr>
            </w:pPr>
          </w:p>
          <w:p w14:paraId="22E517B4" w14:textId="721CEA31" w:rsidR="00F252EB" w:rsidRPr="002B3D63" w:rsidRDefault="00F252EB" w:rsidP="00F252EB">
            <w:pPr>
              <w:spacing w:line="360" w:lineRule="auto"/>
              <w:jc w:val="both"/>
              <w:rPr>
                <w:rFonts w:ascii="Trebuchet MS" w:hAnsi="Trebuchet MS" w:cs="Calibri"/>
                <w:iCs/>
                <w:szCs w:val="20"/>
              </w:rPr>
            </w:pPr>
            <w:r w:rsidRPr="002B3D63">
              <w:rPr>
                <w:rFonts w:ascii="Trebuchet MS" w:hAnsi="Trebuchet MS" w:cs="Calibri"/>
                <w:b/>
                <w:bCs/>
                <w:szCs w:val="20"/>
              </w:rPr>
              <w:t>Obiectivul Specific RSO</w:t>
            </w:r>
            <w:r w:rsidRPr="002B3D63">
              <w:rPr>
                <w:rFonts w:ascii="Trebuchet MS" w:hAnsi="Trebuchet MS" w:cs="Calibri"/>
                <w:b/>
                <w:bCs/>
                <w:iCs/>
                <w:szCs w:val="20"/>
                <w:lang w:val="it-IT"/>
              </w:rPr>
              <w:t>2.</w:t>
            </w:r>
            <w:r w:rsidR="00953E98" w:rsidRPr="002B3D63">
              <w:rPr>
                <w:rFonts w:ascii="Trebuchet MS" w:hAnsi="Trebuchet MS" w:cs="Calibri"/>
                <w:b/>
                <w:bCs/>
                <w:iCs/>
                <w:szCs w:val="20"/>
                <w:lang w:val="it-IT"/>
              </w:rPr>
              <w:t>8</w:t>
            </w:r>
            <w:r w:rsidR="00953E98" w:rsidRPr="002B3D63">
              <w:rPr>
                <w:rFonts w:ascii="Trebuchet MS" w:hAnsi="Trebuchet MS" w:cs="Calibri"/>
                <w:bCs/>
                <w:iCs/>
                <w:szCs w:val="20"/>
                <w:lang w:val="it-IT"/>
              </w:rPr>
              <w:t xml:space="preserve"> -</w:t>
            </w:r>
            <w:r w:rsidRPr="002B3D63">
              <w:rPr>
                <w:rFonts w:ascii="Trebuchet MS" w:hAnsi="Trebuchet MS" w:cs="Calibri"/>
                <w:bCs/>
                <w:iCs/>
                <w:szCs w:val="20"/>
                <w:lang w:val="it-IT"/>
              </w:rPr>
              <w:t xml:space="preserve"> </w:t>
            </w:r>
            <w:r w:rsidRPr="002B3D63">
              <w:rPr>
                <w:rFonts w:ascii="Trebuchet MS" w:hAnsi="Trebuchet MS"/>
                <w:bCs/>
                <w:iCs/>
              </w:rPr>
              <w:t>Promovarea mobilității urbane multimodale sustenabile, ca parte a tranziției către o economie cu zero emisii de dioxid de carbon</w:t>
            </w:r>
          </w:p>
          <w:p w14:paraId="49CB0F22" w14:textId="77777777" w:rsidR="00F252EB" w:rsidRPr="002B3D63" w:rsidRDefault="00F252EB" w:rsidP="00F252EB">
            <w:pPr>
              <w:spacing w:line="360" w:lineRule="auto"/>
              <w:jc w:val="both"/>
              <w:rPr>
                <w:rFonts w:ascii="Trebuchet MS" w:hAnsi="Trebuchet MS" w:cs="Calibri"/>
                <w:iCs/>
                <w:szCs w:val="20"/>
              </w:rPr>
            </w:pPr>
          </w:p>
          <w:p w14:paraId="19C3BD33" w14:textId="4E9C3DF5" w:rsidR="00DA693E" w:rsidRPr="00B63863" w:rsidRDefault="00F252EB" w:rsidP="00046767">
            <w:pPr>
              <w:spacing w:after="120" w:line="360" w:lineRule="auto"/>
              <w:jc w:val="both"/>
              <w:rPr>
                <w:rFonts w:ascii="Trebuchet MS" w:hAnsi="Trebuchet MS"/>
                <w:i/>
                <w:sz w:val="24"/>
                <w:szCs w:val="24"/>
              </w:rPr>
            </w:pPr>
            <w:r w:rsidRPr="002B3D63">
              <w:rPr>
                <w:rFonts w:ascii="Trebuchet MS" w:hAnsi="Trebuchet MS" w:cs="Calibri"/>
                <w:b/>
                <w:bCs/>
                <w:iCs/>
                <w:szCs w:val="20"/>
              </w:rPr>
              <w:t xml:space="preserve">Operațiunea </w:t>
            </w:r>
            <w:r>
              <w:rPr>
                <w:rFonts w:ascii="Trebuchet MS" w:hAnsi="Trebuchet MS" w:cs="Calibri"/>
                <w:b/>
                <w:bCs/>
                <w:iCs/>
                <w:szCs w:val="20"/>
              </w:rPr>
              <w:t>A</w:t>
            </w:r>
            <w:r w:rsidRPr="002B3D63">
              <w:rPr>
                <w:rFonts w:ascii="Trebuchet MS" w:hAnsi="Trebuchet MS" w:cs="Calibri"/>
                <w:iCs/>
                <w:szCs w:val="20"/>
              </w:rPr>
              <w:t xml:space="preserve"> – Sprijin acordat municipiilor reședință de județ, inclusiv zonelor urbane funcționale ale acestora, din regiunea Sud-Muntenia, pentru investiții în operațiuni de mobilitate urbană multimodală sustenabilă</w:t>
            </w:r>
            <w:r w:rsidRPr="002B3D63">
              <w:rPr>
                <w:rFonts w:ascii="Trebuchet MS" w:hAnsi="Trebuchet MS"/>
                <w:iCs/>
              </w:rPr>
              <w:t>.</w:t>
            </w: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016589" w:rsidRDefault="003A6819" w:rsidP="00016589">
      <w:pPr>
        <w:pStyle w:val="Heading2"/>
        <w:rPr>
          <w:rFonts w:cstheme="majorHAnsi"/>
          <w:b/>
          <w:bCs/>
        </w:rPr>
      </w:pPr>
      <w:bookmarkStart w:id="11" w:name="_Toc171596463"/>
      <w:r>
        <w:rPr>
          <w:rFonts w:cstheme="majorHAnsi"/>
          <w:b/>
          <w:bCs/>
        </w:rPr>
        <w:lastRenderedPageBreak/>
        <w:t xml:space="preserve">2.3 </w:t>
      </w:r>
      <w:r w:rsidR="00566CCA" w:rsidRPr="00016589">
        <w:rPr>
          <w:rFonts w:cstheme="majorHAnsi"/>
          <w:b/>
          <w:bCs/>
        </w:rPr>
        <w:t xml:space="preserve">Reglementări europene și naționale, </w:t>
      </w:r>
      <w:r w:rsidR="005111FF" w:rsidRPr="00016589">
        <w:rPr>
          <w:rFonts w:cstheme="majorHAnsi"/>
          <w:b/>
          <w:bCs/>
        </w:rPr>
        <w:t xml:space="preserve">cadrul strategic, </w:t>
      </w:r>
      <w:r w:rsidR="00566CCA" w:rsidRPr="00016589">
        <w:rPr>
          <w:rFonts w:cstheme="majorHAnsi"/>
          <w:b/>
          <w:bCs/>
        </w:rPr>
        <w:t>documente programatice</w:t>
      </w:r>
      <w:r w:rsidR="00B47A5D" w:rsidRPr="00016589">
        <w:rPr>
          <w:rFonts w:cstheme="majorHAnsi"/>
          <w:b/>
          <w:bCs/>
        </w:rPr>
        <w:t xml:space="preserve"> aplicabile</w:t>
      </w:r>
      <w:bookmarkEnd w:id="11"/>
      <w:r w:rsidR="00566CCA" w:rsidRPr="00016589">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16163BED" w14:textId="0398B244" w:rsidR="002E175A" w:rsidRPr="00D43AFF" w:rsidRDefault="002E175A" w:rsidP="00016589">
            <w:pPr>
              <w:tabs>
                <w:tab w:val="left" w:pos="180"/>
                <w:tab w:val="left" w:pos="720"/>
              </w:tabs>
              <w:spacing w:before="240" w:line="360" w:lineRule="auto"/>
              <w:jc w:val="both"/>
              <w:rPr>
                <w:rFonts w:ascii="Trebuchet MS" w:hAnsi="Trebuchet MS" w:cs="Calibri"/>
              </w:rPr>
            </w:pPr>
            <w:r w:rsidRPr="00D43AFF">
              <w:rPr>
                <w:rFonts w:ascii="Trebuchet MS" w:hAnsi="Trebuchet MS" w:cs="Calibri"/>
              </w:rPr>
              <w:t>•</w:t>
            </w:r>
            <w:r w:rsidRPr="00D43AFF">
              <w:rPr>
                <w:rFonts w:ascii="Trebuchet MS" w:hAnsi="Trebuchet MS" w:cs="Calibri"/>
              </w:rPr>
              <w:tab/>
              <w:t>Regulamentul (UE) nr. nr. 2021/1060  al Parlamentului European și al Consiliului</w:t>
            </w:r>
            <w:r w:rsidR="0012212A" w:rsidRPr="00D43AFF">
              <w:rPr>
                <w:rFonts w:ascii="Trebuchet MS" w:hAnsi="Trebuchet MS" w:cs="Calibri"/>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E05B841" w14:textId="13FB9932" w:rsidR="002E175A" w:rsidRPr="00D43AFF" w:rsidRDefault="002E175A" w:rsidP="00016589">
            <w:pPr>
              <w:pStyle w:val="ListParagraph"/>
              <w:tabs>
                <w:tab w:val="left" w:pos="180"/>
                <w:tab w:val="left" w:pos="720"/>
              </w:tabs>
              <w:spacing w:after="120" w:line="360" w:lineRule="auto"/>
              <w:ind w:left="0"/>
              <w:jc w:val="both"/>
              <w:rPr>
                <w:rFonts w:ascii="Trebuchet MS" w:hAnsi="Trebuchet MS" w:cs="Calibri"/>
              </w:rPr>
            </w:pPr>
            <w:r w:rsidRPr="00D43AFF">
              <w:rPr>
                <w:rFonts w:ascii="Trebuchet MS" w:hAnsi="Trebuchet MS" w:cs="Calibri"/>
              </w:rPr>
              <w:t>•</w:t>
            </w:r>
            <w:r w:rsidRPr="00D43AFF">
              <w:rPr>
                <w:rFonts w:ascii="Trebuchet MS" w:hAnsi="Trebuchet MS" w:cs="Calibri"/>
              </w:rPr>
              <w:tab/>
              <w:t>Regulamentul (UE) nr. 2021/1058 al Parlamentului European și al Consiliului</w:t>
            </w:r>
            <w:r w:rsidR="0012212A" w:rsidRPr="00D43AFF">
              <w:rPr>
                <w:rFonts w:ascii="Trebuchet MS" w:hAnsi="Trebuchet MS" w:cs="Calibri"/>
              </w:rPr>
              <w:t xml:space="preserve"> privind Fondul european de dezvoltare regională și Fondul de coeziune;</w:t>
            </w:r>
          </w:p>
          <w:p w14:paraId="6C7A888D" w14:textId="7DE7004D" w:rsidR="002E175A" w:rsidRPr="00D43AFF" w:rsidRDefault="002E175A" w:rsidP="002E175A">
            <w:pPr>
              <w:pStyle w:val="ListParagraph"/>
              <w:tabs>
                <w:tab w:val="left" w:pos="180"/>
                <w:tab w:val="left" w:pos="720"/>
              </w:tabs>
              <w:spacing w:before="240" w:after="120" w:line="360" w:lineRule="auto"/>
              <w:ind w:left="0"/>
              <w:rPr>
                <w:rFonts w:ascii="Trebuchet MS" w:hAnsi="Trebuchet MS" w:cs="Calibri"/>
              </w:rPr>
            </w:pPr>
            <w:r w:rsidRPr="00D43AFF">
              <w:rPr>
                <w:rFonts w:ascii="Trebuchet MS" w:hAnsi="Trebuchet MS" w:cs="Calibri"/>
              </w:rPr>
              <w:t>•</w:t>
            </w:r>
            <w:r w:rsidRPr="00D43AFF">
              <w:rPr>
                <w:rFonts w:ascii="Trebuchet MS" w:hAnsi="Trebuchet MS" w:cs="Calibri"/>
              </w:rPr>
              <w:tab/>
              <w:t xml:space="preserve">Regulamentul (UE) nr. 2020/2093 al Consiliului </w:t>
            </w:r>
            <w:r w:rsidR="0012212A" w:rsidRPr="00D43AFF">
              <w:rPr>
                <w:rFonts w:ascii="Trebuchet MS" w:hAnsi="Trebuchet MS" w:cs="Calibri"/>
              </w:rPr>
              <w:t>de stabilire a cadrului financiar multianual pentru perioada 2021-2027;</w:t>
            </w:r>
          </w:p>
          <w:p w14:paraId="2354EAEF" w14:textId="22038F7F" w:rsidR="0012212A" w:rsidRPr="00D43AFF" w:rsidRDefault="002E175A" w:rsidP="0012212A">
            <w:pPr>
              <w:pStyle w:val="ListParagraph"/>
              <w:tabs>
                <w:tab w:val="left" w:pos="180"/>
                <w:tab w:val="left" w:pos="720"/>
              </w:tabs>
              <w:spacing w:before="240" w:line="360" w:lineRule="auto"/>
              <w:ind w:left="0"/>
              <w:jc w:val="both"/>
              <w:rPr>
                <w:rFonts w:ascii="Trebuchet MS" w:hAnsi="Trebuchet MS" w:cs="Calibri"/>
              </w:rPr>
            </w:pPr>
            <w:r w:rsidRPr="00D43AFF">
              <w:rPr>
                <w:rFonts w:ascii="Trebuchet MS" w:hAnsi="Trebuchet MS" w:cs="Calibri"/>
              </w:rPr>
              <w:t>•</w:t>
            </w:r>
            <w:r w:rsidRPr="00D43AFF">
              <w:rPr>
                <w:rFonts w:ascii="Trebuchet MS"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22473B6" w14:textId="6A60BAE3" w:rsidR="001F2634" w:rsidRPr="00D43AFF" w:rsidRDefault="0012212A" w:rsidP="00046767">
            <w:pPr>
              <w:pStyle w:val="ListParagraph"/>
              <w:tabs>
                <w:tab w:val="left" w:pos="180"/>
                <w:tab w:val="left" w:pos="720"/>
              </w:tabs>
              <w:spacing w:line="360" w:lineRule="auto"/>
              <w:ind w:left="0"/>
              <w:jc w:val="both"/>
              <w:rPr>
                <w:rFonts w:ascii="Trebuchet MS" w:hAnsi="Trebuchet MS" w:cs="Calibri"/>
              </w:rPr>
            </w:pPr>
            <w:r w:rsidRPr="00D43AFF">
              <w:rPr>
                <w:rFonts w:ascii="Trebuchet MS" w:hAnsi="Trebuchet MS" w:cs="Calibri"/>
              </w:rPr>
              <w:t xml:space="preserve">• </w:t>
            </w:r>
            <w:r w:rsidR="001F2634" w:rsidRPr="00D43AFF">
              <w:rPr>
                <w:rFonts w:ascii="Trebuchet MS" w:hAnsi="Trebuchet MS" w:cs="Calibri"/>
              </w:rPr>
              <w:t>Regulamentul (CE) nr. 1370/2007</w:t>
            </w:r>
            <w:r w:rsidRPr="00D43AFF">
              <w:rPr>
                <w:rFonts w:ascii="Trebuchet MS" w:hAnsi="Trebuchet MS" w:cs="Calibri"/>
              </w:rPr>
              <w:t xml:space="preserve"> al Parlamentului European și al Consiliului privind serviciile publice de transport feroviar și rutier de călători și de abrogare a Regulamentelor (CEE) nr. 1191/69 și nr. 1107/70 ale Consiliului</w:t>
            </w:r>
            <w:r w:rsidR="005A0FB9" w:rsidRPr="00D43AFF">
              <w:rPr>
                <w:rFonts w:ascii="Trebuchet MS" w:hAnsi="Trebuchet MS" w:cs="Calibri"/>
              </w:rPr>
              <w:t>, cu modificările și completările ulterioare</w:t>
            </w:r>
            <w:r w:rsidRPr="00D43AFF">
              <w:rPr>
                <w:rFonts w:ascii="Trebuchet MS" w:hAnsi="Trebuchet MS" w:cs="Calibri"/>
              </w:rPr>
              <w:t>;</w:t>
            </w:r>
          </w:p>
          <w:p w14:paraId="1FF50425" w14:textId="344C9A3C" w:rsidR="002E175A" w:rsidRPr="00D43AFF" w:rsidRDefault="002E175A" w:rsidP="002E175A">
            <w:pPr>
              <w:pStyle w:val="ListParagraph"/>
              <w:tabs>
                <w:tab w:val="left" w:pos="180"/>
                <w:tab w:val="left" w:pos="720"/>
              </w:tabs>
              <w:spacing w:after="120" w:line="360" w:lineRule="auto"/>
              <w:ind w:left="0"/>
              <w:rPr>
                <w:rFonts w:ascii="Trebuchet MS" w:hAnsi="Trebuchet MS" w:cs="Calibri"/>
              </w:rPr>
            </w:pPr>
            <w:r w:rsidRPr="00D43AFF">
              <w:rPr>
                <w:rFonts w:ascii="Trebuchet MS" w:hAnsi="Trebuchet MS" w:cs="Calibri"/>
              </w:rPr>
              <w:t>•</w:t>
            </w:r>
            <w:r w:rsidRPr="00D43AFF">
              <w:rPr>
                <w:rFonts w:ascii="Trebuchet MS" w:hAnsi="Trebuchet MS" w:cs="Calibri"/>
              </w:rPr>
              <w:tab/>
              <w:t>Decizia CE pentru aprobarea Programului Regional Sud-Muntenia pentru perioada de programare 2021-2027</w:t>
            </w:r>
            <w:r w:rsidR="0012212A" w:rsidRPr="00D43AFF">
              <w:rPr>
                <w:rFonts w:ascii="Trebuchet MS" w:hAnsi="Trebuchet MS" w:cs="Calibri"/>
              </w:rPr>
              <w:t>;</w:t>
            </w:r>
          </w:p>
          <w:p w14:paraId="576DDC90" w14:textId="77777777" w:rsidR="009B7C0C" w:rsidRPr="00D43AFF" w:rsidRDefault="002E175A" w:rsidP="002E175A">
            <w:pPr>
              <w:pStyle w:val="ListParagraph"/>
              <w:tabs>
                <w:tab w:val="left" w:pos="180"/>
                <w:tab w:val="left" w:pos="720"/>
              </w:tabs>
              <w:spacing w:line="360" w:lineRule="auto"/>
              <w:ind w:left="0"/>
              <w:rPr>
                <w:rFonts w:ascii="Trebuchet MS" w:hAnsi="Trebuchet MS" w:cs="Calibri"/>
                <w:szCs w:val="20"/>
                <w:lang w:val="fr-FR"/>
              </w:rPr>
            </w:pPr>
            <w:r w:rsidRPr="00D43AFF">
              <w:rPr>
                <w:rFonts w:ascii="Trebuchet MS" w:hAnsi="Trebuchet MS" w:cs="Calibri"/>
              </w:rPr>
              <w:t>•</w:t>
            </w:r>
            <w:r w:rsidRPr="00D43AFF">
              <w:rPr>
                <w:rFonts w:ascii="Trebuchet MS" w:hAnsi="Trebuchet MS" w:cs="Calibri"/>
              </w:rPr>
              <w:tab/>
              <w:t>Carta Drepturilor Fundamentale a Uniunii Europene</w:t>
            </w:r>
          </w:p>
          <w:p w14:paraId="113F8BFB" w14:textId="2B38A4B3" w:rsidR="00EC0F2C" w:rsidRPr="00D43AFF" w:rsidRDefault="0012212A" w:rsidP="00016589">
            <w:pPr>
              <w:tabs>
                <w:tab w:val="left" w:pos="180"/>
                <w:tab w:val="left" w:pos="720"/>
              </w:tabs>
              <w:spacing w:line="360" w:lineRule="auto"/>
              <w:rPr>
                <w:rFonts w:ascii="Trebuchet MS" w:hAnsi="Trebuchet MS" w:cs="Calibri"/>
              </w:rPr>
            </w:pPr>
            <w:r w:rsidRPr="00D43AFF">
              <w:rPr>
                <w:rFonts w:ascii="Trebuchet MS" w:hAnsi="Trebuchet MS" w:cs="Calibri"/>
              </w:rPr>
              <w:t xml:space="preserve">• </w:t>
            </w:r>
            <w:r w:rsidR="00EC0F2C" w:rsidRPr="00D43AFF">
              <w:rPr>
                <w:rFonts w:ascii="Trebuchet MS" w:hAnsi="Trebuchet MS" w:cs="Calibri"/>
              </w:rPr>
              <w:t>Tratatul privind Funcționarea Uniunii Europene (TFUE)</w:t>
            </w:r>
            <w:r w:rsidRPr="00D43AFF">
              <w:rPr>
                <w:rFonts w:ascii="Trebuchet MS" w:hAnsi="Trebuchet MS" w:cs="Calibri"/>
              </w:rPr>
              <w:t>;</w:t>
            </w:r>
          </w:p>
          <w:p w14:paraId="5128B9A6" w14:textId="73CE1488" w:rsidR="002F65DD" w:rsidRPr="00D43AFF" w:rsidRDefault="002F65DD" w:rsidP="002F65DD">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t xml:space="preserve">•  </w:t>
            </w:r>
            <w:r w:rsidRPr="00D43AFF">
              <w:rPr>
                <w:rFonts w:ascii="Trebuchet MS" w:hAnsi="Trebuchet MS"/>
                <w:color w:val="000000" w:themeColor="text1"/>
                <w:sz w:val="22"/>
                <w:szCs w:val="22"/>
                <w:lang w:val="ro-RO"/>
              </w:rPr>
              <w:t>Convenția Organizației Națiunilor Unite privind Drepturile Persoanelor cu Dizabilităţi.</w:t>
            </w:r>
          </w:p>
          <w:p w14:paraId="6CD68268" w14:textId="77777777" w:rsidR="006B6E04" w:rsidRPr="00D43AFF" w:rsidRDefault="006B6E04" w:rsidP="006B6E04">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sz w:val="22"/>
                <w:szCs w:val="22"/>
              </w:rPr>
              <w:t xml:space="preserve">• </w:t>
            </w:r>
            <w:r w:rsidRPr="00D43AFF">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48AB4081" w14:textId="35EC9B2F" w:rsidR="006B6E04" w:rsidRPr="00D43AFF" w:rsidRDefault="006B6E04" w:rsidP="002F65DD">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sz w:val="22"/>
                <w:szCs w:val="22"/>
              </w:rPr>
              <w:t xml:space="preserve">• </w:t>
            </w:r>
            <w:r w:rsidRPr="00D43AFF">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2670613" w14:textId="43F6A0E3" w:rsidR="002F65DD" w:rsidRPr="00D43AFF" w:rsidRDefault="002F65DD" w:rsidP="002F65DD">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t xml:space="preserve">• </w:t>
            </w:r>
            <w:r w:rsidRPr="00D43AFF">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560C88A" w14:textId="67870B7D" w:rsidR="002F65DD" w:rsidRPr="00D43AFF" w:rsidRDefault="002F65DD" w:rsidP="002F65DD">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t xml:space="preserve">•  </w:t>
            </w:r>
            <w:r w:rsidRPr="00D43AFF">
              <w:rPr>
                <w:rFonts w:ascii="Trebuchet MS" w:hAnsi="Trebuchet MS"/>
                <w:color w:val="000000" w:themeColor="text1"/>
                <w:sz w:val="22"/>
                <w:szCs w:val="22"/>
                <w:lang w:val="ro-RO"/>
              </w:rPr>
              <w:t>Legea nr. 448/2006 privind protecţia şi promovarea drepturilor persoanelor cu handicap</w:t>
            </w:r>
          </w:p>
          <w:p w14:paraId="4CFA3478" w14:textId="42D0B13F" w:rsidR="002F65DD" w:rsidRPr="00D43AFF" w:rsidRDefault="002F65DD" w:rsidP="002F65DD">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lastRenderedPageBreak/>
              <w:t xml:space="preserve">•  </w:t>
            </w:r>
            <w:r w:rsidRPr="00D43AFF">
              <w:rPr>
                <w:rFonts w:ascii="Trebuchet MS" w:hAnsi="Trebuchet MS"/>
                <w:color w:val="000000" w:themeColor="text1"/>
                <w:sz w:val="22"/>
                <w:szCs w:val="22"/>
                <w:lang w:val="ro-RO"/>
              </w:rPr>
              <w:t>Legea nr. 232/2022 privind cerinţele de accesibilitate aplicabile produselor şi serviciilor.</w:t>
            </w:r>
          </w:p>
          <w:p w14:paraId="208C59B5" w14:textId="77777777" w:rsidR="00031351" w:rsidRPr="00D43AFF" w:rsidRDefault="002F65DD" w:rsidP="00031351">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t xml:space="preserve">•  </w:t>
            </w:r>
            <w:r w:rsidRPr="00D43AFF">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68B7CAAB" w14:textId="45F3534C" w:rsidR="006B6E04" w:rsidRPr="00D43AFF" w:rsidRDefault="006B6E04" w:rsidP="00031351">
            <w:pPr>
              <w:pStyle w:val="Default"/>
              <w:spacing w:line="360" w:lineRule="auto"/>
              <w:jc w:val="both"/>
              <w:rPr>
                <w:rFonts w:ascii="Trebuchet MS" w:eastAsia="SimSun" w:hAnsi="Trebuchet MS" w:cs="Calibri"/>
                <w:bCs/>
                <w:sz w:val="22"/>
                <w:szCs w:val="22"/>
              </w:rPr>
            </w:pPr>
            <w:r w:rsidRPr="00D43AFF">
              <w:rPr>
                <w:rFonts w:ascii="Trebuchet MS" w:eastAsia="SimSun" w:hAnsi="Trebuchet MS" w:cs="Calibri"/>
                <w:bCs/>
                <w:sz w:val="22"/>
                <w:szCs w:val="22"/>
              </w:rPr>
              <w:t>• Ordonanţa Guvernului nr. 137/2000 privind prevenirea şi sancţionarea tuturor formelor de discriminare</w:t>
            </w:r>
          </w:p>
          <w:p w14:paraId="08BF2F67" w14:textId="48E1E8FE" w:rsidR="002E1D95" w:rsidRPr="00D43AFF" w:rsidRDefault="00031351" w:rsidP="00031351">
            <w:pPr>
              <w:pStyle w:val="Default"/>
              <w:spacing w:line="360" w:lineRule="auto"/>
              <w:jc w:val="both"/>
              <w:rPr>
                <w:rFonts w:ascii="Trebuchet MS" w:hAnsi="Trebuchet MS"/>
                <w:color w:val="000000" w:themeColor="text1"/>
                <w:sz w:val="22"/>
                <w:szCs w:val="22"/>
                <w:lang w:val="ro-RO"/>
              </w:rPr>
            </w:pPr>
            <w:r w:rsidRPr="00D43AFF">
              <w:rPr>
                <w:rFonts w:ascii="Trebuchet MS" w:eastAsia="SimSun" w:hAnsi="Trebuchet MS" w:cs="Calibri"/>
                <w:bCs/>
              </w:rPr>
              <w:t xml:space="preserve">• </w:t>
            </w:r>
            <w:r w:rsidR="002E1D95" w:rsidRPr="00D43AFF">
              <w:rPr>
                <w:rFonts w:ascii="Trebuchet MS" w:hAnsi="Trebuchet MS"/>
                <w:iCs/>
              </w:rPr>
              <w:t>Ordonanta de Guvern nr. 27/2002 privind reglementarea activității de soluționare a petițiilor</w:t>
            </w:r>
          </w:p>
          <w:p w14:paraId="7BF6DDD0" w14:textId="593E46CF" w:rsidR="002F65DD" w:rsidRPr="00D43AFF" w:rsidRDefault="002F65DD" w:rsidP="002F65DD">
            <w:pPr>
              <w:pStyle w:val="Default"/>
              <w:spacing w:line="360" w:lineRule="auto"/>
              <w:jc w:val="both"/>
              <w:rPr>
                <w:rFonts w:ascii="Trebuchet MS" w:hAnsi="Trebuchet MS" w:cs="Calibri"/>
              </w:rPr>
            </w:pPr>
            <w:r w:rsidRPr="00D43AFF">
              <w:rPr>
                <w:rFonts w:ascii="Trebuchet MS" w:eastAsia="SimSun" w:hAnsi="Trebuchet MS" w:cs="Calibri"/>
                <w:bCs/>
              </w:rPr>
              <w:t xml:space="preserve">• </w:t>
            </w:r>
            <w:r w:rsidRPr="00D43AFF">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w:t>
            </w:r>
          </w:p>
          <w:p w14:paraId="1CF9D750" w14:textId="0A0028CF"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12212A" w:rsidRPr="00D43AFF">
              <w:rPr>
                <w:rFonts w:ascii="Trebuchet MS" w:hAnsi="Trebuchet MS" w:cs="Calibri"/>
              </w:rPr>
              <w:t>, cu modificările și completările ulterioare;</w:t>
            </w:r>
          </w:p>
          <w:p w14:paraId="67A1C411" w14:textId="39ADBDBB" w:rsidR="00C979BA" w:rsidRDefault="00C979BA" w:rsidP="002E175A">
            <w:pPr>
              <w:spacing w:line="360" w:lineRule="auto"/>
              <w:jc w:val="both"/>
              <w:rPr>
                <w:rFonts w:ascii="Trebuchet MS" w:hAnsi="Trebuchet MS" w:cs="Calibri"/>
              </w:rPr>
            </w:pPr>
            <w:r w:rsidRPr="00D43AFF">
              <w:rPr>
                <w:rFonts w:ascii="Trebuchet MS" w:hAnsi="Trebuchet MS" w:cs="Calibri"/>
              </w:rPr>
              <w:t xml:space="preserve">• Ordonanța de urgență nr.156/2020 </w:t>
            </w:r>
            <w:r w:rsidRPr="00D43AFF">
              <w:rPr>
                <w:rFonts w:ascii="Trebuchet MS" w:hAnsi="Trebuchet MS" w:cs="Calibri"/>
                <w:color w:val="333333"/>
                <w:shd w:val="clear" w:color="auto" w:fill="FFFFFF"/>
              </w:rPr>
              <w:t>privind unele măsuri pentru susţinerea dezvoltării teritoriale a localităţilor urbane şi rurale din România cu finanţare din fonduri externe nerambursabile</w:t>
            </w:r>
            <w:r w:rsidRPr="00D43AFF">
              <w:rPr>
                <w:rFonts w:ascii="Trebuchet MS" w:hAnsi="Trebuchet MS" w:cs="Calibri"/>
              </w:rPr>
              <w:t>;</w:t>
            </w:r>
          </w:p>
          <w:p w14:paraId="29029F2E" w14:textId="77777777" w:rsidR="00700EFF" w:rsidRPr="00023284" w:rsidRDefault="00700EFF" w:rsidP="00700EFF">
            <w:pPr>
              <w:spacing w:line="360" w:lineRule="auto"/>
              <w:jc w:val="both"/>
              <w:rPr>
                <w:rFonts w:ascii="Trebuchet MS" w:hAnsi="Trebuchet MS" w:cs="Calibri"/>
              </w:rPr>
            </w:pPr>
            <w:r w:rsidRPr="0061467D">
              <w:rPr>
                <w:rFonts w:ascii="Trebuchet MS" w:hAnsi="Trebuchet MS" w:cs="Calibri"/>
              </w:rPr>
              <w:t>• Ordonanta nr. 43 din 28 august 1997 (republicată) 2023 privind regimul drumurilor</w:t>
            </w:r>
            <w:r w:rsidRPr="00023284">
              <w:rPr>
                <w:rFonts w:ascii="Trebuchet MS" w:hAnsi="Trebuchet MS" w:cs="Calibri"/>
              </w:rPr>
              <w:t>;</w:t>
            </w:r>
          </w:p>
          <w:p w14:paraId="37C5DFFF" w14:textId="49DCFD8B"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12212A" w:rsidRPr="00D43AFF">
              <w:rPr>
                <w:rFonts w:ascii="Trebuchet MS" w:hAnsi="Trebuchet MS" w:cs="Calibri"/>
              </w:rPr>
              <w:t>, cu modificările și completările ulterioare;</w:t>
            </w:r>
          </w:p>
          <w:p w14:paraId="3D2EFB80" w14:textId="342F3E08"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212A" w:rsidRPr="00D43AFF">
              <w:rPr>
                <w:rFonts w:ascii="Trebuchet MS" w:hAnsi="Trebuchet MS" w:cs="Calibri"/>
              </w:rPr>
              <w:t>;</w:t>
            </w:r>
          </w:p>
          <w:p w14:paraId="6262EEB9" w14:textId="744C4FDA" w:rsidR="00883780" w:rsidRPr="00D43AFF" w:rsidRDefault="0012212A" w:rsidP="0012212A">
            <w:pPr>
              <w:spacing w:line="360" w:lineRule="auto"/>
              <w:jc w:val="both"/>
              <w:rPr>
                <w:rFonts w:ascii="Trebuchet MS" w:hAnsi="Trebuchet MS" w:cs="Calibri"/>
              </w:rPr>
            </w:pPr>
            <w:r w:rsidRPr="00D43AFF">
              <w:rPr>
                <w:rFonts w:ascii="Trebuchet MS" w:hAnsi="Trebuchet MS" w:cs="Calibri"/>
              </w:rPr>
              <w:t xml:space="preserve">• </w:t>
            </w:r>
            <w:r w:rsidR="00883780" w:rsidRPr="00D43AFF">
              <w:rPr>
                <w:rFonts w:ascii="Trebuchet MS" w:hAnsi="Trebuchet MS" w:cs="Calibri"/>
              </w:rPr>
              <w:t>H</w:t>
            </w:r>
            <w:r w:rsidRPr="00D43AFF">
              <w:rPr>
                <w:rFonts w:ascii="Trebuchet MS" w:hAnsi="Trebuchet MS" w:cs="Calibri"/>
              </w:rPr>
              <w:t xml:space="preserve">otărârea </w:t>
            </w:r>
            <w:r w:rsidR="00883780" w:rsidRPr="00D43AFF">
              <w:rPr>
                <w:rFonts w:ascii="Trebuchet MS" w:hAnsi="Trebuchet MS" w:cs="Calibri"/>
              </w:rPr>
              <w:t>G</w:t>
            </w:r>
            <w:r w:rsidRPr="00D43AFF">
              <w:rPr>
                <w:rFonts w:ascii="Trebuchet MS" w:hAnsi="Trebuchet MS" w:cs="Calibri"/>
              </w:rPr>
              <w:t>uvernului</w:t>
            </w:r>
            <w:r w:rsidR="00883780" w:rsidRPr="00D43AFF">
              <w:rPr>
                <w:rFonts w:ascii="Trebuchet MS" w:hAnsi="Trebuchet MS" w:cs="Calibri"/>
              </w:rPr>
              <w:t xml:space="preserve"> nr. 942/20.12.2017</w:t>
            </w:r>
            <w:r w:rsidRPr="00D43AFF">
              <w:rPr>
                <w:rFonts w:ascii="Trebuchet MS" w:hAnsi="Trebuchet MS" w:cs="Calibri"/>
              </w:rPr>
              <w:t xml:space="preserve"> privind aprobarea Planului național de gestionare a deșeurilor</w:t>
            </w:r>
            <w:r w:rsidR="000E3983" w:rsidRPr="00D43AFF">
              <w:rPr>
                <w:rFonts w:ascii="Trebuchet MS" w:hAnsi="Trebuchet MS" w:cs="Calibri"/>
              </w:rPr>
              <w:t>.</w:t>
            </w:r>
          </w:p>
          <w:p w14:paraId="559DAB7A" w14:textId="1341270B" w:rsidR="000E3983" w:rsidRPr="00D43AFF" w:rsidRDefault="000E3983" w:rsidP="0012212A">
            <w:pPr>
              <w:spacing w:line="360" w:lineRule="auto"/>
              <w:jc w:val="both"/>
              <w:rPr>
                <w:rFonts w:ascii="Trebuchet MS" w:hAnsi="Trebuchet MS" w:cs="Calibri"/>
              </w:rPr>
            </w:pPr>
            <w:r w:rsidRPr="00D43AFF">
              <w:rPr>
                <w:rFonts w:ascii="Trebuchet MS" w:eastAsia="SimSun" w:hAnsi="Trebuchet MS" w:cs="Calibri"/>
                <w:bCs/>
              </w:rPr>
              <w:t xml:space="preserve">• </w:t>
            </w:r>
            <w:r w:rsidRPr="00D43AFF">
              <w:rPr>
                <w:rFonts w:ascii="Trebuchet MS" w:hAnsi="Trebuchet MS" w:cs="Calibri"/>
              </w:rPr>
              <w:t>Hotărârea Guvernului nr. 490/2022 referitoare la Strategia națională privind drepturile persoanelor cu dizabilităţi "O Românie echitabilă", 2022 – 2027</w:t>
            </w:r>
          </w:p>
          <w:p w14:paraId="332D8CA7" w14:textId="2239B15D"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12212A" w:rsidRPr="00D43AFF">
              <w:rPr>
                <w:rFonts w:ascii="Trebuchet MS" w:hAnsi="Trebuchet MS" w:cs="Calibri"/>
              </w:rPr>
              <w:t xml:space="preserve"> </w:t>
            </w:r>
            <w:r w:rsidRPr="00D43AFF">
              <w:rPr>
                <w:rFonts w:ascii="Trebuchet MS" w:hAnsi="Trebuchet MS" w:cs="Calibri"/>
              </w:rPr>
              <w:t xml:space="preserve">Ordonanța de urgență nr. 66/2011 privind prevenirea, constatarea şi </w:t>
            </w:r>
            <w:r w:rsidR="0012212A" w:rsidRPr="00D43AFF">
              <w:rPr>
                <w:rFonts w:ascii="Trebuchet MS" w:hAnsi="Trebuchet MS" w:cs="Calibri"/>
              </w:rPr>
              <w:t>sancționarea</w:t>
            </w:r>
            <w:r w:rsidRPr="00D43AFF">
              <w:rPr>
                <w:rFonts w:ascii="Trebuchet MS" w:hAnsi="Trebuchet MS" w:cs="Calibri"/>
              </w:rPr>
              <w:t xml:space="preserve"> neregulilor apărute în </w:t>
            </w:r>
            <w:r w:rsidR="0012212A" w:rsidRPr="00D43AFF">
              <w:rPr>
                <w:rFonts w:ascii="Trebuchet MS" w:hAnsi="Trebuchet MS" w:cs="Calibri"/>
              </w:rPr>
              <w:t>obținerea</w:t>
            </w:r>
            <w:r w:rsidRPr="00D43AFF">
              <w:rPr>
                <w:rFonts w:ascii="Trebuchet MS" w:hAnsi="Trebuchet MS" w:cs="Calibri"/>
              </w:rPr>
              <w:t xml:space="preserve"> şi utilizarea fondurilor europene şi/sau a fondurilor publice naţionale aferente acestora</w:t>
            </w:r>
            <w:r w:rsidR="0012212A" w:rsidRPr="00D43AFF">
              <w:rPr>
                <w:rFonts w:ascii="Trebuchet MS" w:hAnsi="Trebuchet MS" w:cs="Calibri"/>
              </w:rPr>
              <w:t>, cu modificările și completările ulterioare;</w:t>
            </w:r>
          </w:p>
          <w:p w14:paraId="7579AC18" w14:textId="6E6206D6"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Ordonanța de urgență nr. 122/2020 privind unele măsuri pentru asigurarea eficientizării procesului decizional al fondurilor externe nerambursabile destinate dezvoltării regionale în România</w:t>
            </w:r>
            <w:r w:rsidR="0012212A" w:rsidRPr="00D43AFF">
              <w:rPr>
                <w:rFonts w:ascii="Trebuchet MS" w:hAnsi="Trebuchet MS" w:cs="Calibri"/>
              </w:rPr>
              <w:t>, cu modificările și completările ulterioare;</w:t>
            </w:r>
          </w:p>
          <w:p w14:paraId="57CC1538" w14:textId="41AD341B"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lastRenderedPageBreak/>
              <w:t>•</w:t>
            </w:r>
            <w:r w:rsidR="000B329F" w:rsidRPr="00D43AFF">
              <w:rPr>
                <w:rFonts w:ascii="Trebuchet MS" w:hAnsi="Trebuchet MS" w:cs="Calibri"/>
              </w:rPr>
              <w:t xml:space="preserve"> </w:t>
            </w:r>
            <w:r w:rsidRPr="00D43AFF">
              <w:rPr>
                <w:rFonts w:ascii="Trebuchet MS" w:hAnsi="Trebuchet MS" w:cs="Calibri"/>
              </w:rPr>
              <w:t>Ordonanța de urgență nr. 88/2022 pentru modificarea și completarea unor acte normative în vederea gestionării fondurilor europene nerambursabile destinate dezvoltării regionale</w:t>
            </w:r>
            <w:r w:rsidR="0012212A" w:rsidRPr="00D43AFF">
              <w:rPr>
                <w:rFonts w:ascii="Trebuchet MS" w:hAnsi="Trebuchet MS" w:cs="Calibri"/>
              </w:rPr>
              <w:t>, cu modificările și completările ulterioare;</w:t>
            </w:r>
          </w:p>
          <w:p w14:paraId="4B56F2F7" w14:textId="2CB4CD19"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Ordonanța de urgență nr. 171/2022 pentru accelerarea implementării proiectelor de infrastructură finanțate din fonduri externe nerambursabile, precum și pentru modificarea și completarea unor acte normative</w:t>
            </w:r>
            <w:r w:rsidR="0012212A" w:rsidRPr="00D43AFF">
              <w:rPr>
                <w:rFonts w:ascii="Trebuchet MS" w:hAnsi="Trebuchet MS" w:cs="Calibri"/>
              </w:rPr>
              <w:t>, cu modificările și completările ulterioare;</w:t>
            </w:r>
          </w:p>
          <w:p w14:paraId="61B3BD9A" w14:textId="6A27752E"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w:t>
            </w:r>
            <w:r w:rsidR="000B329F" w:rsidRPr="00D43AFF">
              <w:rPr>
                <w:rFonts w:ascii="Trebuchet MS" w:hAnsi="Trebuchet MS" w:cs="Calibri"/>
              </w:rPr>
              <w:t xml:space="preserve"> </w:t>
            </w:r>
            <w:r w:rsidRPr="00D43AFF">
              <w:rPr>
                <w:rFonts w:ascii="Trebuchet MS" w:hAnsi="Trebuchet MS" w:cs="Calibri"/>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r w:rsidR="0012212A" w:rsidRPr="00D43AFF">
              <w:rPr>
                <w:rFonts w:ascii="Trebuchet MS" w:hAnsi="Trebuchet MS" w:cs="Calibri"/>
              </w:rPr>
              <w:t>;</w:t>
            </w:r>
          </w:p>
          <w:p w14:paraId="477DAEE9" w14:textId="3C049162"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 Legea</w:t>
            </w:r>
            <w:r w:rsidR="0012212A" w:rsidRPr="00D43AFF">
              <w:rPr>
                <w:rFonts w:ascii="Trebuchet MS" w:hAnsi="Trebuchet MS" w:cs="Calibri"/>
              </w:rPr>
              <w:t xml:space="preserve"> </w:t>
            </w:r>
            <w:r w:rsidRPr="00D43AFF">
              <w:rPr>
                <w:rFonts w:ascii="Trebuchet MS" w:hAnsi="Trebuchet MS" w:cs="Calibri"/>
              </w:rPr>
              <w:t>nr. 7/1996</w:t>
            </w:r>
            <w:r w:rsidR="0012212A" w:rsidRPr="00D43AFF">
              <w:rPr>
                <w:rFonts w:ascii="Trebuchet MS" w:hAnsi="Trebuchet MS" w:cs="Calibri"/>
              </w:rPr>
              <w:t xml:space="preserve"> a cadastrului şi a publicității imobiliare</w:t>
            </w:r>
            <w:r w:rsidRPr="00D43AFF">
              <w:rPr>
                <w:rFonts w:ascii="Trebuchet MS" w:hAnsi="Trebuchet MS" w:cs="Calibri"/>
              </w:rPr>
              <w:t xml:space="preserve">, </w:t>
            </w:r>
            <w:r w:rsidR="0012212A" w:rsidRPr="00D43AFF">
              <w:rPr>
                <w:rFonts w:ascii="Trebuchet MS" w:hAnsi="Trebuchet MS" w:cs="Calibri"/>
              </w:rPr>
              <w:t>cu modificările și completările ulterioare;</w:t>
            </w:r>
          </w:p>
          <w:p w14:paraId="3C84632D" w14:textId="0A8CE936" w:rsidR="001F2634" w:rsidRPr="00D43AFF" w:rsidRDefault="00263B16" w:rsidP="00263B16">
            <w:pPr>
              <w:spacing w:line="360" w:lineRule="auto"/>
              <w:jc w:val="both"/>
              <w:rPr>
                <w:rFonts w:ascii="Trebuchet MS" w:hAnsi="Trebuchet MS" w:cs="Calibri"/>
              </w:rPr>
            </w:pPr>
            <w:r w:rsidRPr="00D43AFF">
              <w:rPr>
                <w:rFonts w:ascii="Trebuchet MS" w:hAnsi="Trebuchet MS" w:cs="Calibri"/>
              </w:rPr>
              <w:t xml:space="preserve">• </w:t>
            </w:r>
            <w:r w:rsidR="001F2634" w:rsidRPr="00D43AFF">
              <w:rPr>
                <w:rFonts w:ascii="Trebuchet MS" w:hAnsi="Trebuchet MS" w:cs="Calibri"/>
              </w:rPr>
              <w:t>Leg</w:t>
            </w:r>
            <w:r w:rsidRPr="00D43AFF">
              <w:rPr>
                <w:rFonts w:ascii="Trebuchet MS" w:hAnsi="Trebuchet MS" w:cs="Calibri"/>
              </w:rPr>
              <w:t xml:space="preserve">ea </w:t>
            </w:r>
            <w:r w:rsidR="001F2634" w:rsidRPr="00D43AFF">
              <w:rPr>
                <w:rFonts w:ascii="Trebuchet MS" w:hAnsi="Trebuchet MS" w:cs="Calibri"/>
              </w:rPr>
              <w:t>nr. 51/2006</w:t>
            </w:r>
            <w:r w:rsidRPr="00D43AFF">
              <w:rPr>
                <w:rFonts w:ascii="Trebuchet MS" w:hAnsi="Trebuchet MS" w:cs="Calibri"/>
              </w:rPr>
              <w:t xml:space="preserve"> a serviciilor comunitare de utilități publice, cu modificările și completările ulterioare;</w:t>
            </w:r>
          </w:p>
          <w:p w14:paraId="7CE65153" w14:textId="0F61DE44" w:rsidR="00263B16" w:rsidRPr="00D43AFF" w:rsidRDefault="00263B16" w:rsidP="00263B16">
            <w:pPr>
              <w:spacing w:line="360" w:lineRule="auto"/>
              <w:jc w:val="both"/>
              <w:rPr>
                <w:rFonts w:ascii="Trebuchet MS" w:hAnsi="Trebuchet MS" w:cs="Calibri"/>
              </w:rPr>
            </w:pPr>
            <w:r w:rsidRPr="00D43AFF">
              <w:rPr>
                <w:rFonts w:ascii="Trebuchet MS" w:hAnsi="Trebuchet MS" w:cs="Calibri"/>
              </w:rPr>
              <w:t xml:space="preserve">• </w:t>
            </w:r>
            <w:r w:rsidR="00913E32" w:rsidRPr="00D43AFF">
              <w:rPr>
                <w:rFonts w:ascii="Trebuchet MS" w:hAnsi="Trebuchet MS" w:cs="Calibri"/>
              </w:rPr>
              <w:t>Legea nr. 107/1996</w:t>
            </w:r>
            <w:r w:rsidRPr="00D43AFF">
              <w:rPr>
                <w:rFonts w:ascii="Trebuchet MS" w:hAnsi="Trebuchet MS" w:cs="Calibri"/>
              </w:rPr>
              <w:t xml:space="preserve"> a apelor</w:t>
            </w:r>
            <w:r w:rsidR="00913E32" w:rsidRPr="00D43AFF">
              <w:rPr>
                <w:rFonts w:ascii="Trebuchet MS" w:hAnsi="Trebuchet MS" w:cs="Calibri"/>
              </w:rPr>
              <w:t>, cu modificările și completările ulterioare</w:t>
            </w:r>
            <w:r w:rsidRPr="00D43AFF">
              <w:rPr>
                <w:rFonts w:ascii="Trebuchet MS" w:hAnsi="Trebuchet MS" w:cs="Calibri"/>
              </w:rPr>
              <w:t>;</w:t>
            </w:r>
          </w:p>
          <w:p w14:paraId="3BAC050D" w14:textId="34D0047D" w:rsidR="002E175A" w:rsidRPr="00D43AFF" w:rsidRDefault="002E175A" w:rsidP="002E175A">
            <w:pPr>
              <w:spacing w:line="360" w:lineRule="auto"/>
              <w:jc w:val="both"/>
              <w:rPr>
                <w:rFonts w:ascii="Trebuchet MS" w:hAnsi="Trebuchet MS" w:cs="Calibri"/>
              </w:rPr>
            </w:pPr>
            <w:r w:rsidRPr="00D43AFF">
              <w:rPr>
                <w:rFonts w:ascii="Trebuchet MS" w:hAnsi="Trebuchet MS" w:cs="Calibri"/>
              </w:rPr>
              <w:t>• Legea nr. 50/1991, privind autorizarea executării lucrărilor de construcți</w:t>
            </w:r>
            <w:r w:rsidR="00263B16" w:rsidRPr="00D43AFF">
              <w:rPr>
                <w:rFonts w:ascii="Trebuchet MS" w:hAnsi="Trebuchet MS" w:cs="Calibri"/>
              </w:rPr>
              <w:t>i, cu modificările ulterioare;</w:t>
            </w:r>
          </w:p>
          <w:p w14:paraId="0006F8BF" w14:textId="1FD57D29" w:rsidR="00263B16" w:rsidRPr="00D43AFF" w:rsidRDefault="00263B16" w:rsidP="00263B16">
            <w:pPr>
              <w:tabs>
                <w:tab w:val="left" w:pos="306"/>
              </w:tabs>
              <w:spacing w:line="360" w:lineRule="auto"/>
              <w:jc w:val="both"/>
              <w:rPr>
                <w:rFonts w:ascii="Trebuchet MS" w:hAnsi="Trebuchet MS" w:cs="Calibri"/>
              </w:rPr>
            </w:pPr>
            <w:r w:rsidRPr="00D43AFF">
              <w:rPr>
                <w:rFonts w:ascii="Trebuchet MS" w:hAnsi="Trebuchet MS" w:cs="Calibri"/>
              </w:rPr>
              <w:t>• Legea nr. 292 din 3 decembrie 2018 privind evaluarea impactului anumitor proiecte publice și private asupra mediului;</w:t>
            </w:r>
          </w:p>
          <w:p w14:paraId="26815EF3" w14:textId="2D2E10BD"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Legea nr. 273 din 29 iunie 2006 privind finanțele publice locale, cu modificările și completările ulterioare;</w:t>
            </w:r>
          </w:p>
          <w:p w14:paraId="4C246685" w14:textId="1B8C1262"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Legea nr. 10/1995 privind calitatea în construcții, republicată, cu modificările și completările ulterioare;</w:t>
            </w:r>
          </w:p>
          <w:p w14:paraId="2B7DE66B" w14:textId="5693509F"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xml:space="preserve">• Legea nr. 215/1997 privind Casa Socială a Constructorilor, cu modificările și completările ulterioare; </w:t>
            </w:r>
          </w:p>
          <w:p w14:paraId="1D2D84FC" w14:textId="089CF49D" w:rsidR="00263B16" w:rsidRPr="00D43AFF" w:rsidRDefault="00263B16" w:rsidP="00263B16">
            <w:pPr>
              <w:tabs>
                <w:tab w:val="left" w:pos="306"/>
              </w:tabs>
              <w:spacing w:line="360" w:lineRule="auto"/>
              <w:jc w:val="both"/>
              <w:rPr>
                <w:rFonts w:ascii="Trebuchet MS" w:hAnsi="Trebuchet MS" w:cs="Calibri"/>
              </w:rPr>
            </w:pPr>
            <w:r w:rsidRPr="00D43AFF">
              <w:rPr>
                <w:rFonts w:ascii="Trebuchet MS" w:hAnsi="Trebuchet MS" w:cs="Calibri"/>
              </w:rPr>
              <w:t>• Legea nr. 92/2007 a serviciilor de transport public local, cu modificările şi completările ulterioare;</w:t>
            </w:r>
          </w:p>
          <w:p w14:paraId="63D734D5" w14:textId="330D8C67"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Legea nr.155/2023 privind mobilitatea urbană durabilă</w:t>
            </w:r>
          </w:p>
          <w:p w14:paraId="57937300" w14:textId="3DFC9035" w:rsidR="00263B16" w:rsidRPr="00D43AFF" w:rsidRDefault="002E175A" w:rsidP="00263B16">
            <w:pPr>
              <w:spacing w:line="360" w:lineRule="auto"/>
              <w:jc w:val="both"/>
              <w:rPr>
                <w:rFonts w:ascii="Trebuchet MS" w:hAnsi="Trebuchet MS" w:cs="Calibri"/>
              </w:rPr>
            </w:pPr>
            <w:r w:rsidRPr="00D43AFF">
              <w:rPr>
                <w:rFonts w:ascii="Trebuchet MS" w:hAnsi="Trebuchet MS" w:cs="Calibri"/>
              </w:rPr>
              <w:t xml:space="preserve">• Hotărârea Guvernului nr. 907/2016, privind etapele de elaborare și conținutul-cadru al documentațiilor tehnico-economice aferente obiectivelor/proiectelor de investiții finanțate din fonduri publice, </w:t>
            </w:r>
            <w:r w:rsidR="00263B16" w:rsidRPr="00D43AFF">
              <w:rPr>
                <w:rFonts w:ascii="Trebuchet MS" w:hAnsi="Trebuchet MS" w:cs="Calibri"/>
              </w:rPr>
              <w:t>cu modificările și completările ulterioare;</w:t>
            </w:r>
          </w:p>
          <w:p w14:paraId="331616D1" w14:textId="1D3506F1" w:rsidR="002E175A" w:rsidRPr="00D43AFF" w:rsidRDefault="00263B16" w:rsidP="00016589">
            <w:pPr>
              <w:spacing w:line="360" w:lineRule="auto"/>
              <w:jc w:val="both"/>
              <w:rPr>
                <w:rFonts w:ascii="Trebuchet MS" w:hAnsi="Trebuchet MS" w:cs="Calibri"/>
              </w:rPr>
            </w:pPr>
            <w:r w:rsidRPr="00D43AFF">
              <w:rPr>
                <w:rFonts w:ascii="Trebuchet MS" w:hAnsi="Trebuchet MS" w:cs="Calibri"/>
              </w:rPr>
              <w:t xml:space="preserve">• </w:t>
            </w:r>
            <w:r w:rsidR="002E175A" w:rsidRPr="00D43AFF">
              <w:rPr>
                <w:rFonts w:ascii="Trebuchet MS" w:hAnsi="Trebuchet MS" w:cs="Calibri"/>
              </w:rPr>
              <w:t>Hotărârea nr. 273/1994 privind aprobarea Regulamentului privind recepţia construcţiilor</w:t>
            </w:r>
            <w:r w:rsidRPr="00D43AFF">
              <w:rPr>
                <w:rFonts w:ascii="Trebuchet MS" w:hAnsi="Trebuchet MS" w:cs="Calibri"/>
              </w:rPr>
              <w:t>, cu modificările și completările ulterioare;</w:t>
            </w:r>
          </w:p>
          <w:p w14:paraId="42FA3BBC" w14:textId="2957537A" w:rsidR="002E175A" w:rsidRPr="00D43AFF" w:rsidRDefault="00263B16" w:rsidP="00016589">
            <w:pPr>
              <w:spacing w:line="360" w:lineRule="auto"/>
              <w:contextualSpacing/>
              <w:jc w:val="both"/>
              <w:rPr>
                <w:rFonts w:ascii="Trebuchet MS" w:hAnsi="Trebuchet MS" w:cs="Calibri"/>
              </w:rPr>
            </w:pPr>
            <w:r w:rsidRPr="00D43AFF">
              <w:rPr>
                <w:rFonts w:ascii="Trebuchet MS" w:hAnsi="Trebuchet MS" w:cs="Calibri"/>
              </w:rPr>
              <w:t>• Ordonanța</w:t>
            </w:r>
            <w:r w:rsidR="002E175A" w:rsidRPr="00D43AFF">
              <w:rPr>
                <w:rFonts w:ascii="Trebuchet MS" w:hAnsi="Trebuchet MS" w:cs="Calibri"/>
              </w:rPr>
              <w:t xml:space="preserve"> de </w:t>
            </w:r>
            <w:r w:rsidRPr="00D43AFF">
              <w:rPr>
                <w:rFonts w:ascii="Trebuchet MS" w:hAnsi="Trebuchet MS" w:cs="Calibri"/>
              </w:rPr>
              <w:t>Urgență</w:t>
            </w:r>
            <w:r w:rsidR="002E175A" w:rsidRPr="00D43AFF">
              <w:rPr>
                <w:rFonts w:ascii="Trebuchet MS" w:hAnsi="Trebuchet MS" w:cs="Calibri"/>
              </w:rPr>
              <w:t xml:space="preserve"> a Guvernului nr. 57/2019 privind Codul administrativ, cu modificările şi completările ulterioare.</w:t>
            </w:r>
          </w:p>
          <w:p w14:paraId="08C9BB1F" w14:textId="162A324F"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lastRenderedPageBreak/>
              <w:t xml:space="preserve">• </w:t>
            </w:r>
            <w:r w:rsidR="002E175A" w:rsidRPr="00D43AFF">
              <w:rPr>
                <w:rFonts w:ascii="Trebuchet MS" w:hAnsi="Trebuchet MS" w:cs="Calibri"/>
              </w:rPr>
              <w:t>Ordonanța de Urgență a Guvernului nr.</w:t>
            </w:r>
            <w:r w:rsidRPr="00D43AFF">
              <w:rPr>
                <w:rFonts w:ascii="Trebuchet MS" w:hAnsi="Trebuchet MS" w:cs="Calibri"/>
              </w:rPr>
              <w:t xml:space="preserve"> </w:t>
            </w:r>
            <w:r w:rsidR="002E175A" w:rsidRPr="00D43AFF">
              <w:rPr>
                <w:rFonts w:ascii="Trebuchet MS" w:hAnsi="Trebuchet MS" w:cs="Calibri"/>
              </w:rPr>
              <w:t>23/2023 privind privind instituirea unor măsuri de simplificare și digitalizare pentru gestionarea fondurilor europene aferente Politicii de Coeziune 2021-2027</w:t>
            </w:r>
            <w:r w:rsidRPr="00D43AFF">
              <w:rPr>
                <w:rFonts w:ascii="Trebuchet MS" w:hAnsi="Trebuchet MS" w:cs="Calibri"/>
              </w:rPr>
              <w:t>;</w:t>
            </w:r>
          </w:p>
          <w:p w14:paraId="2408FD8E" w14:textId="6BD8C302"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0000B490" w14:textId="1908238F" w:rsidR="005D48F9"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xml:space="preserve">• </w:t>
            </w:r>
            <w:r w:rsidR="005D48F9" w:rsidRPr="00D43AFF">
              <w:rPr>
                <w:rFonts w:ascii="Trebuchet MS" w:hAnsi="Trebuchet MS" w:cs="Calibri"/>
              </w:rPr>
              <w:t xml:space="preserve">Ordinul </w:t>
            </w:r>
            <w:r w:rsidRPr="00D43AFF">
              <w:rPr>
                <w:rFonts w:ascii="Trebuchet MS" w:hAnsi="Trebuchet MS" w:cs="Calibri"/>
              </w:rPr>
              <w:t xml:space="preserve">nr. </w:t>
            </w:r>
            <w:r w:rsidR="005D48F9" w:rsidRPr="00D43AFF">
              <w:rPr>
                <w:rFonts w:ascii="Trebuchet MS" w:hAnsi="Trebuchet MS" w:cs="Calibri"/>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D43AFF">
              <w:rPr>
                <w:rFonts w:ascii="Trebuchet MS" w:hAnsi="Trebuchet MS" w:cs="Calibri"/>
              </w:rPr>
              <w:t>;</w:t>
            </w:r>
          </w:p>
          <w:p w14:paraId="6640FC38" w14:textId="452F5F52" w:rsidR="00263B16"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xml:space="preserve">• </w:t>
            </w:r>
            <w:r w:rsidR="000C2B28" w:rsidRPr="00D43AFF">
              <w:rPr>
                <w:rFonts w:ascii="Trebuchet MS" w:hAnsi="Trebuchet MS" w:cs="Calibri"/>
              </w:rPr>
              <w:t>Ordin</w:t>
            </w:r>
            <w:r w:rsidRPr="00D43AFF">
              <w:rPr>
                <w:rFonts w:ascii="Trebuchet MS" w:hAnsi="Trebuchet MS" w:cs="Calibri"/>
              </w:rPr>
              <w:t>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3D537D" w:rsidRPr="00D43AFF">
              <w:rPr>
                <w:rFonts w:ascii="Trebuchet MS" w:hAnsi="Trebuchet MS" w:cs="Calibri"/>
              </w:rPr>
              <w:t>.</w:t>
            </w:r>
          </w:p>
          <w:p w14:paraId="5E4517E7" w14:textId="2184A2B9" w:rsidR="003D537D" w:rsidRPr="00D43AFF" w:rsidRDefault="000A463E" w:rsidP="000A463E">
            <w:pPr>
              <w:spacing w:before="120" w:after="120" w:line="360" w:lineRule="auto"/>
              <w:jc w:val="both"/>
              <w:rPr>
                <w:rFonts w:ascii="Trebuchet MS" w:hAnsi="Trebuchet MS" w:cs="Calibri"/>
              </w:rPr>
            </w:pPr>
            <w:r w:rsidRPr="00D43AFF">
              <w:rPr>
                <w:rFonts w:ascii="Trebuchet MS" w:eastAsia="SimSun" w:hAnsi="Trebuchet MS" w:cs="Calibri"/>
                <w:bCs/>
              </w:rPr>
              <w:t xml:space="preserve">•  </w:t>
            </w:r>
            <w:r w:rsidR="003D537D" w:rsidRPr="00D43AFF">
              <w:rPr>
                <w:rFonts w:ascii="Trebuchet MS" w:hAnsi="Trebuchet MS" w:cs="Calibri"/>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CBA855B" w14:textId="77777777" w:rsidR="00DA693E" w:rsidRPr="00D43AFF" w:rsidRDefault="00263B16" w:rsidP="00016589">
            <w:pPr>
              <w:tabs>
                <w:tab w:val="left" w:pos="306"/>
              </w:tabs>
              <w:spacing w:line="360" w:lineRule="auto"/>
              <w:jc w:val="both"/>
              <w:rPr>
                <w:rFonts w:ascii="Trebuchet MS" w:hAnsi="Trebuchet MS" w:cs="Calibri"/>
              </w:rPr>
            </w:pPr>
            <w:r w:rsidRPr="00D43AFF">
              <w:rPr>
                <w:rFonts w:ascii="Trebuchet MS" w:hAnsi="Trebuchet MS" w:cs="Calibri"/>
              </w:rPr>
              <w:t xml:space="preserve">• </w:t>
            </w:r>
            <w:r w:rsidR="003E67CF" w:rsidRPr="00D43AFF">
              <w:rPr>
                <w:rFonts w:ascii="Trebuchet MS" w:hAnsi="Trebuchet MS" w:cs="Calibri"/>
              </w:rPr>
              <w:t>Ghidul pentru aplicarea Cartei Drepturilor Fundamentale UE în implementarea fondurilor</w:t>
            </w:r>
            <w:r w:rsidRPr="00D43AFF">
              <w:rPr>
                <w:rFonts w:ascii="Trebuchet MS" w:hAnsi="Trebuchet MS" w:cs="Calibri"/>
              </w:rPr>
              <w:t xml:space="preserve"> </w:t>
            </w:r>
            <w:r w:rsidR="003E67CF" w:rsidRPr="00D43AFF">
              <w:rPr>
                <w:rFonts w:ascii="Trebuchet MS" w:hAnsi="Trebuchet MS" w:cs="Calibri"/>
              </w:rPr>
              <w:t>nerambursabile europene</w:t>
            </w:r>
            <w:r w:rsidRPr="00D43AFF">
              <w:rPr>
                <w:rFonts w:ascii="Trebuchet MS" w:hAnsi="Trebuchet MS" w:cs="Calibri"/>
              </w:rPr>
              <w:t>,</w:t>
            </w:r>
            <w:r w:rsidR="003E67CF" w:rsidRPr="00D43AFF">
              <w:rPr>
                <w:rFonts w:ascii="Trebuchet MS" w:hAnsi="Trebuchet MS" w:cs="Calibri"/>
              </w:rPr>
              <w:t xml:space="preserve"> elaborat de MIPE</w:t>
            </w:r>
            <w:r w:rsidRPr="00D43AFF">
              <w:rPr>
                <w:rFonts w:ascii="Trebuchet MS" w:hAnsi="Trebuchet MS" w:cs="Calibri"/>
              </w:rPr>
              <w:t>.</w:t>
            </w:r>
            <w:r w:rsidR="003E67CF" w:rsidRPr="00D43AFF" w:rsidDel="00900564">
              <w:rPr>
                <w:rFonts w:ascii="Trebuchet MS" w:hAnsi="Trebuchet MS" w:cs="Calibri"/>
              </w:rPr>
              <w:t xml:space="preserve"> </w:t>
            </w:r>
          </w:p>
          <w:p w14:paraId="28A86763" w14:textId="55721E5C" w:rsidR="006B6E04" w:rsidRPr="00D43AFF" w:rsidRDefault="006B6E04" w:rsidP="00016589">
            <w:pPr>
              <w:tabs>
                <w:tab w:val="left" w:pos="306"/>
              </w:tabs>
              <w:spacing w:line="360" w:lineRule="auto"/>
              <w:jc w:val="both"/>
              <w:rPr>
                <w:rFonts w:ascii="Trebuchet MS" w:hAnsi="Trebuchet MS" w:cs="Calibri"/>
              </w:rPr>
            </w:pPr>
            <w:r w:rsidRPr="00D43AFF">
              <w:rPr>
                <w:rFonts w:ascii="Trebuchet MS" w:hAnsi="Trebuchet MS" w:cs="Calibri"/>
              </w:rPr>
              <w:t xml:space="preserve">• </w:t>
            </w:r>
            <w:r w:rsidRPr="00D43AFF">
              <w:rPr>
                <w:rFonts w:ascii="Trebuchet MS" w:hAnsi="Trebuchet MS"/>
                <w:color w:val="000000" w:themeColor="text1"/>
              </w:rPr>
              <w:t>Ghid pentru reflectarea Convenției ONU privind drepturile persoanelor cu dizabilități în pregătirea și implementarea programelor și proiectelor cu finanțare nerambursabilă alocate României în perioada 2021-2027, elaborat de MIPE.</w:t>
            </w:r>
          </w:p>
        </w:tc>
      </w:tr>
    </w:tbl>
    <w:p w14:paraId="38015584" w14:textId="77777777" w:rsidR="008F252D" w:rsidRDefault="008F252D" w:rsidP="003A6819">
      <w:pPr>
        <w:spacing w:before="120" w:after="120"/>
        <w:rPr>
          <w:rFonts w:ascii="Trebuchet MS" w:hAnsi="Trebuchet MS"/>
          <w:sz w:val="24"/>
          <w:szCs w:val="24"/>
        </w:rPr>
      </w:pPr>
    </w:p>
    <w:p w14:paraId="44FCB60B" w14:textId="3234BDA4" w:rsidR="003A6819" w:rsidRPr="00624B37" w:rsidRDefault="003A6819" w:rsidP="00624B37">
      <w:pPr>
        <w:pStyle w:val="Heading1"/>
        <w:rPr>
          <w:b/>
          <w:bCs/>
          <w:sz w:val="28"/>
          <w:szCs w:val="28"/>
        </w:rPr>
      </w:pPr>
      <w:bookmarkStart w:id="12" w:name="_Toc171596464"/>
      <w:r>
        <w:rPr>
          <w:b/>
          <w:bCs/>
        </w:rPr>
        <w:t xml:space="preserve">3.  </w:t>
      </w:r>
      <w:r w:rsidR="00C940A4" w:rsidRPr="00016589">
        <w:rPr>
          <w:b/>
          <w:bCs/>
          <w:sz w:val="28"/>
          <w:szCs w:val="28"/>
        </w:rPr>
        <w:t>ASPECTE SPECIFICE APELULUI DE PROIECTE</w:t>
      </w:r>
      <w:bookmarkEnd w:id="12"/>
      <w:r w:rsidR="00C940A4" w:rsidRPr="00016589">
        <w:rPr>
          <w:b/>
          <w:bCs/>
          <w:sz w:val="28"/>
          <w:szCs w:val="28"/>
        </w:rPr>
        <w:t xml:space="preserve"> </w:t>
      </w:r>
    </w:p>
    <w:p w14:paraId="73683760" w14:textId="52156998" w:rsidR="00913FF1" w:rsidRPr="00016589" w:rsidRDefault="003A6819" w:rsidP="00016589">
      <w:pPr>
        <w:pStyle w:val="Heading2"/>
        <w:rPr>
          <w:b/>
          <w:bCs/>
          <w:highlight w:val="lightGray"/>
        </w:rPr>
      </w:pPr>
      <w:bookmarkStart w:id="13" w:name="_Toc171596465"/>
      <w:r w:rsidRPr="003A2265">
        <w:rPr>
          <w:b/>
          <w:bCs/>
          <w:highlight w:val="lightGray"/>
        </w:rPr>
        <w:t xml:space="preserve">3.1 </w:t>
      </w:r>
      <w:r w:rsidR="00913FF1" w:rsidRPr="00016589">
        <w:rPr>
          <w:b/>
          <w:bCs/>
          <w:highlight w:val="lightGray"/>
        </w:rPr>
        <w:t>Tipul de apel</w:t>
      </w:r>
      <w:bookmarkEnd w:id="13"/>
      <w:r w:rsidR="00913FF1" w:rsidRPr="00016589">
        <w:rPr>
          <w:b/>
          <w:bCs/>
          <w:highlight w:val="lightGray"/>
        </w:rPr>
        <w:t xml:space="preserve"> </w:t>
      </w:r>
      <w:r w:rsidR="00913FF1" w:rsidRPr="00016589">
        <w:rPr>
          <w:b/>
          <w:bCs/>
          <w:highlight w:val="lightGray"/>
        </w:rPr>
        <w:tab/>
      </w:r>
    </w:p>
    <w:tbl>
      <w:tblPr>
        <w:tblStyle w:val="TableGrid"/>
        <w:tblW w:w="9535" w:type="dxa"/>
        <w:tblLook w:val="04A0" w:firstRow="1" w:lastRow="0" w:firstColumn="1" w:lastColumn="0" w:noHBand="0" w:noVBand="1"/>
      </w:tblPr>
      <w:tblGrid>
        <w:gridCol w:w="9535"/>
      </w:tblGrid>
      <w:tr w:rsidR="00B63863" w:rsidRPr="00B63863" w14:paraId="199C089A" w14:textId="77777777" w:rsidTr="00016589">
        <w:tc>
          <w:tcPr>
            <w:tcW w:w="9535" w:type="dxa"/>
          </w:tcPr>
          <w:p w14:paraId="58E2BDE0" w14:textId="77777777" w:rsidR="005B3C05" w:rsidRPr="00D43AFF" w:rsidRDefault="005B3C05" w:rsidP="005B3C05">
            <w:pPr>
              <w:spacing w:line="360" w:lineRule="auto"/>
              <w:jc w:val="both"/>
              <w:rPr>
                <w:rFonts w:ascii="Trebuchet MS" w:eastAsia="SimSun" w:hAnsi="Trebuchet MS" w:cs="Calibri"/>
                <w:bCs/>
                <w:szCs w:val="20"/>
              </w:rPr>
            </w:pPr>
          </w:p>
          <w:p w14:paraId="49027CF8" w14:textId="4089214B" w:rsidR="008F252D" w:rsidRPr="00D43AFF" w:rsidRDefault="008F252D" w:rsidP="003D537D">
            <w:pPr>
              <w:spacing w:line="360" w:lineRule="auto"/>
              <w:jc w:val="both"/>
              <w:rPr>
                <w:rFonts w:ascii="Trebuchet MS" w:eastAsia="SimSun" w:hAnsi="Trebuchet MS" w:cs="Calibri"/>
                <w:bCs/>
                <w:szCs w:val="20"/>
              </w:rPr>
            </w:pPr>
            <w:r w:rsidRPr="00D43AFF">
              <w:rPr>
                <w:rFonts w:ascii="Trebuchet MS" w:eastAsia="SimSun" w:hAnsi="Trebuchet MS" w:cs="Calibri"/>
                <w:bCs/>
                <w:szCs w:val="20"/>
              </w:rPr>
              <w:t xml:space="preserve">Prin prezentul </w:t>
            </w:r>
            <w:r w:rsidR="00624B37" w:rsidRPr="00D43AFF">
              <w:rPr>
                <w:rFonts w:ascii="Trebuchet MS" w:eastAsia="SimSun" w:hAnsi="Trebuchet MS" w:cs="Calibri"/>
                <w:bCs/>
                <w:szCs w:val="20"/>
              </w:rPr>
              <w:t>G</w:t>
            </w:r>
            <w:r w:rsidRPr="00D43AFF">
              <w:rPr>
                <w:rFonts w:ascii="Trebuchet MS" w:eastAsia="SimSun" w:hAnsi="Trebuchet MS" w:cs="Calibri"/>
                <w:bCs/>
                <w:szCs w:val="20"/>
              </w:rPr>
              <w:t>id specific se lansează apelul de proiecte de tip necompetitiv</w:t>
            </w:r>
            <w:r w:rsidR="003D537D" w:rsidRPr="00D43AFF">
              <w:rPr>
                <w:rFonts w:ascii="Trebuchet MS" w:eastAsia="SimSun" w:hAnsi="Trebuchet MS" w:cs="Calibri"/>
                <w:bCs/>
                <w:szCs w:val="20"/>
              </w:rPr>
              <w:t xml:space="preserve">, </w:t>
            </w:r>
            <w:r w:rsidRPr="00D43AFF">
              <w:rPr>
                <w:rFonts w:ascii="Trebuchet MS" w:eastAsia="SimSun" w:hAnsi="Trebuchet MS" w:cs="Calibri"/>
                <w:bCs/>
                <w:szCs w:val="20"/>
              </w:rPr>
              <w:t>cu termen</w:t>
            </w:r>
            <w:r w:rsidR="003D537D" w:rsidRPr="00D43AFF">
              <w:rPr>
                <w:rFonts w:ascii="Trebuchet MS" w:eastAsia="SimSun" w:hAnsi="Trebuchet MS" w:cs="Calibri"/>
                <w:bCs/>
                <w:szCs w:val="20"/>
              </w:rPr>
              <w:t>-</w:t>
            </w:r>
            <w:r w:rsidRPr="00D43AFF">
              <w:rPr>
                <w:rFonts w:ascii="Trebuchet MS" w:eastAsia="SimSun" w:hAnsi="Trebuchet MS" w:cs="Calibri"/>
                <w:bCs/>
                <w:szCs w:val="20"/>
              </w:rPr>
              <w:t xml:space="preserve">limită de depunere, cu numărul </w:t>
            </w:r>
            <w:r w:rsidR="00B95D28" w:rsidRPr="00D43AFF">
              <w:rPr>
                <w:rFonts w:ascii="Trebuchet MS" w:hAnsi="Trebuchet MS"/>
              </w:rPr>
              <w:t>PRSM/414/PRSM_P3/OP2/RSO2.8/PRSM_A26</w:t>
            </w:r>
            <w:r w:rsidRPr="00D43AFF">
              <w:rPr>
                <w:rFonts w:ascii="Trebuchet MS" w:eastAsia="SimSun" w:hAnsi="Trebuchet MS" w:cs="Calibri"/>
                <w:bCs/>
                <w:szCs w:val="20"/>
              </w:rPr>
              <w:t>.</w:t>
            </w:r>
          </w:p>
          <w:p w14:paraId="7F810A3C" w14:textId="3B9EAFED" w:rsidR="008F252D" w:rsidRPr="00D43AFF" w:rsidRDefault="008F252D" w:rsidP="008F252D">
            <w:pPr>
              <w:spacing w:line="360" w:lineRule="auto"/>
              <w:jc w:val="both"/>
              <w:rPr>
                <w:rFonts w:ascii="Trebuchet MS" w:eastAsia="SimSun" w:hAnsi="Trebuchet MS" w:cs="Calibri"/>
                <w:bCs/>
                <w:szCs w:val="20"/>
              </w:rPr>
            </w:pPr>
            <w:r w:rsidRPr="00D43AFF">
              <w:rPr>
                <w:rFonts w:ascii="Trebuchet MS" w:eastAsia="SimSun" w:hAnsi="Trebuchet MS" w:cs="Calibri"/>
                <w:bCs/>
                <w:szCs w:val="20"/>
              </w:rPr>
              <w:t>Proiectele pot fi depuse conform perioadei menționate în cadrul secțiunii 4.3 a prezentului document.</w:t>
            </w:r>
          </w:p>
          <w:p w14:paraId="14729F54" w14:textId="0B7E7FE6" w:rsidR="008F252D" w:rsidRPr="00D43AFF" w:rsidRDefault="008F252D" w:rsidP="008F252D">
            <w:pPr>
              <w:spacing w:line="360" w:lineRule="auto"/>
              <w:jc w:val="both"/>
              <w:rPr>
                <w:rFonts w:ascii="Trebuchet MS" w:hAnsi="Trebuchet MS" w:cs="Calibri"/>
                <w:szCs w:val="20"/>
                <w:lang w:eastAsia="ro-RO"/>
              </w:rPr>
            </w:pPr>
            <w:r w:rsidRPr="00D43AFF">
              <w:rPr>
                <w:rFonts w:ascii="Trebuchet MS" w:hAnsi="Trebuchet MS" w:cs="Calibri"/>
                <w:szCs w:val="20"/>
                <w:lang w:eastAsia="ro-RO"/>
              </w:rPr>
              <w:t>Proiectele vor fi evaluate în ordinea depunerii acestora.</w:t>
            </w:r>
          </w:p>
          <w:p w14:paraId="0C5712FD" w14:textId="49886677" w:rsidR="008F252D" w:rsidRPr="00D43AFF" w:rsidRDefault="008F252D" w:rsidP="008F252D">
            <w:pPr>
              <w:spacing w:line="360" w:lineRule="auto"/>
              <w:jc w:val="both"/>
              <w:rPr>
                <w:rFonts w:ascii="Trebuchet MS" w:hAnsi="Trebuchet MS" w:cs="Calibri"/>
                <w:szCs w:val="20"/>
                <w:lang w:eastAsia="ro-RO"/>
              </w:rPr>
            </w:pPr>
            <w:r w:rsidRPr="00D43AFF">
              <w:rPr>
                <w:rFonts w:ascii="Trebuchet MS" w:hAnsi="Trebuchet MS" w:cs="Calibri"/>
                <w:szCs w:val="20"/>
                <w:lang w:eastAsia="ro-RO"/>
              </w:rPr>
              <w:t xml:space="preserve">Proiectele depuse, care au parcurs </w:t>
            </w:r>
            <w:r w:rsidR="00F822A9" w:rsidRPr="00D43AFF">
              <w:rPr>
                <w:rFonts w:ascii="Trebuchet MS" w:hAnsi="Trebuchet MS" w:cs="Calibri"/>
                <w:szCs w:val="20"/>
                <w:lang w:eastAsia="ro-RO"/>
              </w:rPr>
              <w:t>etapa de evaluare tehnică și financiară</w:t>
            </w:r>
            <w:r w:rsidRPr="00D43AFF">
              <w:rPr>
                <w:rFonts w:ascii="Trebuchet MS" w:hAnsi="Trebuchet MS" w:cs="Calibri"/>
                <w:szCs w:val="20"/>
                <w:lang w:eastAsia="ro-RO"/>
              </w:rPr>
              <w:t xml:space="preserve">, obținând punctajul de calitate de </w:t>
            </w:r>
            <w:r w:rsidRPr="00D43AFF">
              <w:rPr>
                <w:rFonts w:ascii="Trebuchet MS" w:hAnsi="Trebuchet MS" w:cs="Calibri"/>
                <w:b/>
                <w:szCs w:val="20"/>
                <w:lang w:eastAsia="ro-RO"/>
              </w:rPr>
              <w:t>50 puncte</w:t>
            </w:r>
            <w:r w:rsidRPr="00D43AFF">
              <w:rPr>
                <w:rFonts w:ascii="Trebuchet MS" w:hAnsi="Trebuchet MS" w:cs="Calibri"/>
                <w:bCs/>
                <w:szCs w:val="20"/>
                <w:lang w:eastAsia="ro-RO"/>
              </w:rPr>
              <w:t>,</w:t>
            </w:r>
            <w:r w:rsidRPr="00D43AFF">
              <w:rPr>
                <w:rFonts w:ascii="Trebuchet MS" w:hAnsi="Trebuchet MS" w:cs="Calibri"/>
                <w:szCs w:val="20"/>
                <w:lang w:eastAsia="ro-RO"/>
              </w:rPr>
              <w:t xml:space="preserve"> vor putea fi contractate </w:t>
            </w:r>
            <w:r w:rsidRPr="00D43AFF">
              <w:rPr>
                <w:rFonts w:ascii="Trebuchet MS" w:hAnsi="Trebuchet MS" w:cs="Calibri"/>
                <w:b/>
                <w:bCs/>
                <w:szCs w:val="20"/>
                <w:lang w:eastAsia="ro-RO"/>
              </w:rPr>
              <w:t>în ordinea depunerii</w:t>
            </w:r>
            <w:r w:rsidRPr="00D43AFF">
              <w:rPr>
                <w:rFonts w:ascii="Trebuchet MS" w:hAnsi="Trebuchet MS" w:cs="Calibri"/>
                <w:szCs w:val="20"/>
                <w:lang w:eastAsia="ro-RO"/>
              </w:rPr>
              <w:t xml:space="preserve">, în conformitate cu </w:t>
            </w:r>
            <w:r w:rsidRPr="00D43AFF">
              <w:rPr>
                <w:rFonts w:ascii="Trebuchet MS" w:hAnsi="Trebuchet MS" w:cs="Calibri"/>
                <w:szCs w:val="20"/>
                <w:lang w:eastAsia="ro-RO"/>
              </w:rPr>
              <w:lastRenderedPageBreak/>
              <w:t>alocarea predefinită pentru fiecare municipiu reședință de județ, așa cum au fost aprobate</w:t>
            </w:r>
            <w:r w:rsidR="005427B1" w:rsidRPr="00D43AFF">
              <w:rPr>
                <w:rFonts w:ascii="Trebuchet MS" w:hAnsi="Trebuchet MS" w:cs="Calibri"/>
                <w:szCs w:val="20"/>
                <w:lang w:eastAsia="ro-RO"/>
              </w:rPr>
              <w:t xml:space="preserve"> aceste alocări</w:t>
            </w:r>
            <w:r w:rsidRPr="00D43AFF">
              <w:rPr>
                <w:rFonts w:ascii="Trebuchet MS" w:hAnsi="Trebuchet MS" w:cs="Calibri"/>
                <w:szCs w:val="20"/>
                <w:lang w:eastAsia="ro-RO"/>
              </w:rPr>
              <w:t xml:space="preserve"> prin hotărârea Consiliului pentru Dezvoltare Regională Sud-Muntenia</w:t>
            </w:r>
            <w:r w:rsidR="005427B1" w:rsidRPr="00D43AFF">
              <w:rPr>
                <w:rFonts w:ascii="Trebuchet MS" w:hAnsi="Trebuchet MS" w:cs="Calibri"/>
                <w:szCs w:val="20"/>
                <w:lang w:eastAsia="ro-RO"/>
              </w:rPr>
              <w:t>,</w:t>
            </w:r>
            <w:r w:rsidRPr="00D43AFF">
              <w:rPr>
                <w:rFonts w:ascii="Trebuchet MS" w:hAnsi="Trebuchet MS" w:cs="Calibri"/>
                <w:szCs w:val="20"/>
                <w:lang w:eastAsia="ro-RO"/>
              </w:rPr>
              <w:t xml:space="preserve"> în vigoare la data lansării apelului (</w:t>
            </w:r>
            <w:r w:rsidRPr="00D43AFF">
              <w:rPr>
                <w:rFonts w:ascii="Trebuchet MS" w:hAnsi="Trebuchet MS" w:cs="Calibri"/>
                <w:b/>
                <w:bCs/>
                <w:szCs w:val="20"/>
                <w:lang w:eastAsia="ro-RO"/>
              </w:rPr>
              <w:t>Hotărârea nr.11/19.12.2022)</w:t>
            </w:r>
            <w:r w:rsidRPr="00D43AFF">
              <w:rPr>
                <w:rFonts w:ascii="Trebuchet MS" w:hAnsi="Trebuchet MS" w:cs="Calibri"/>
                <w:szCs w:val="20"/>
                <w:lang w:eastAsia="ro-RO"/>
              </w:rPr>
              <w:t xml:space="preserve">, în limita a </w:t>
            </w:r>
            <w:r w:rsidRPr="00D43AFF">
              <w:rPr>
                <w:rFonts w:ascii="Trebuchet MS" w:hAnsi="Trebuchet MS" w:cs="Calibri"/>
                <w:b/>
                <w:bCs/>
                <w:szCs w:val="20"/>
                <w:lang w:eastAsia="ro-RO"/>
              </w:rPr>
              <w:t>150%</w:t>
            </w:r>
            <w:r w:rsidRPr="00D43AFF">
              <w:rPr>
                <w:rFonts w:ascii="Trebuchet MS" w:hAnsi="Trebuchet MS" w:cs="Calibri"/>
                <w:szCs w:val="20"/>
                <w:lang w:eastAsia="ro-RO"/>
              </w:rPr>
              <w:t xml:space="preserve"> din totalul </w:t>
            </w:r>
            <w:r w:rsidR="006E4E5C" w:rsidRPr="00D43AFF">
              <w:rPr>
                <w:rFonts w:ascii="Trebuchet MS" w:hAnsi="Trebuchet MS" w:cs="Calibri"/>
                <w:szCs w:val="20"/>
                <w:lang w:eastAsia="ro-RO"/>
              </w:rPr>
              <w:t>alocării</w:t>
            </w:r>
            <w:r w:rsidRPr="00D43AFF">
              <w:rPr>
                <w:rFonts w:ascii="Trebuchet MS" w:hAnsi="Trebuchet MS" w:cs="Calibri"/>
                <w:szCs w:val="20"/>
                <w:lang w:eastAsia="ro-RO"/>
              </w:rPr>
              <w:t xml:space="preserve"> predefinite fiecăruia dintre municipiile reședință de județ.</w:t>
            </w:r>
          </w:p>
          <w:p w14:paraId="0380339A" w14:textId="77777777" w:rsidR="008F252D" w:rsidRPr="00D43AFF" w:rsidRDefault="008F252D" w:rsidP="008F252D">
            <w:pPr>
              <w:spacing w:line="360" w:lineRule="auto"/>
              <w:jc w:val="both"/>
              <w:rPr>
                <w:rFonts w:ascii="Trebuchet MS" w:eastAsia="SimSun" w:hAnsi="Trebuchet MS" w:cs="Calibri"/>
                <w:bCs/>
                <w:szCs w:val="20"/>
              </w:rPr>
            </w:pPr>
          </w:p>
          <w:p w14:paraId="68485D8E" w14:textId="77777777" w:rsidR="008F252D" w:rsidRPr="00D43AFF" w:rsidRDefault="008F252D" w:rsidP="008F252D">
            <w:pPr>
              <w:spacing w:line="360" w:lineRule="auto"/>
              <w:jc w:val="both"/>
              <w:rPr>
                <w:rFonts w:ascii="Trebuchet MS" w:hAnsi="Trebuchet MS" w:cs="Calibri"/>
                <w:szCs w:val="20"/>
              </w:rPr>
            </w:pPr>
            <w:r w:rsidRPr="00D43AFF">
              <w:rPr>
                <w:rFonts w:ascii="Trebuchet MS" w:hAnsi="Trebuchet MS" w:cs="Calibri"/>
                <w:szCs w:val="20"/>
              </w:rPr>
              <w:t xml:space="preserve">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in termenul limită de depunere. </w:t>
            </w:r>
          </w:p>
          <w:p w14:paraId="3B39FCC8" w14:textId="77777777" w:rsidR="008F252D" w:rsidRPr="00D43AFF" w:rsidRDefault="008F252D" w:rsidP="008F252D">
            <w:pPr>
              <w:spacing w:line="360" w:lineRule="auto"/>
              <w:rPr>
                <w:rFonts w:ascii="Trebuchet MS" w:hAnsi="Trebuchet MS"/>
                <w:b/>
                <w:bCs/>
              </w:rPr>
            </w:pPr>
          </w:p>
          <w:p w14:paraId="3AA36996" w14:textId="77777777" w:rsidR="008F252D" w:rsidRPr="00D43AFF" w:rsidRDefault="008F252D" w:rsidP="008F252D">
            <w:pPr>
              <w:spacing w:line="360" w:lineRule="auto"/>
              <w:rPr>
                <w:rFonts w:ascii="Trebuchet MS" w:hAnsi="Trebuchet MS"/>
                <w:b/>
                <w:bCs/>
              </w:rPr>
            </w:pPr>
            <w:r w:rsidRPr="00D43AFF">
              <w:rPr>
                <w:rFonts w:ascii="Trebuchet MS" w:hAnsi="Trebuchet MS"/>
                <w:b/>
                <w:bCs/>
              </w:rPr>
              <w:t>ATENȚIE!!!</w:t>
            </w:r>
          </w:p>
          <w:p w14:paraId="2A166CAC" w14:textId="0A61C690" w:rsidR="008F252D" w:rsidRPr="00D43AFF" w:rsidRDefault="008F252D">
            <w:pPr>
              <w:numPr>
                <w:ilvl w:val="0"/>
                <w:numId w:val="1"/>
              </w:numPr>
              <w:spacing w:before="120" w:line="360" w:lineRule="auto"/>
              <w:contextualSpacing/>
              <w:jc w:val="both"/>
              <w:rPr>
                <w:rFonts w:ascii="Trebuchet MS" w:hAnsi="Trebuchet MS" w:cs="Calibri"/>
                <w:b/>
                <w:bCs/>
                <w:szCs w:val="20"/>
                <w:lang w:eastAsia="ro-RO"/>
              </w:rPr>
            </w:pPr>
            <w:r w:rsidRPr="00D43AFF">
              <w:rPr>
                <w:rFonts w:ascii="Trebuchet MS" w:hAnsi="Trebuchet MS" w:cs="Calibri"/>
                <w:b/>
                <w:bCs/>
                <w:szCs w:val="20"/>
                <w:lang w:eastAsia="ro-RO"/>
              </w:rPr>
              <w:t xml:space="preserve">În situația în care un municipiu reședință de județ nu depune proiecte de valoarea alocată, stabilită prin hotărâre a Consiliului pentru Dezvoltare Regională Sud-Muntenia, în termen de 2 ani de la data lansării apelului de proiecte, valoarea nesolicitată se constituie economie la bugetul </w:t>
            </w:r>
            <w:r w:rsidR="00AB05DD" w:rsidRPr="00D43AFF">
              <w:rPr>
                <w:rFonts w:ascii="Trebuchet MS" w:hAnsi="Trebuchet MS" w:cs="Calibri"/>
                <w:b/>
                <w:bCs/>
                <w:szCs w:val="20"/>
                <w:lang w:eastAsia="ro-RO"/>
              </w:rPr>
              <w:t xml:space="preserve">PRSM </w:t>
            </w:r>
            <w:r w:rsidRPr="00D43AFF">
              <w:rPr>
                <w:rFonts w:ascii="Trebuchet MS" w:hAnsi="Trebuchet MS" w:cs="Calibri"/>
                <w:b/>
                <w:bCs/>
                <w:szCs w:val="20"/>
                <w:lang w:eastAsia="ro-RO"/>
              </w:rPr>
              <w:t>și va face obiectul unui nou apel, competitiv, pentru celelalte municipii reședință de județ.</w:t>
            </w:r>
          </w:p>
          <w:p w14:paraId="5785727F" w14:textId="4A19894F" w:rsidR="00913FF1" w:rsidRPr="00D43AFF" w:rsidRDefault="008F252D">
            <w:pPr>
              <w:pStyle w:val="ListParagraph"/>
              <w:numPr>
                <w:ilvl w:val="0"/>
                <w:numId w:val="1"/>
              </w:numPr>
              <w:spacing w:line="360" w:lineRule="auto"/>
              <w:jc w:val="both"/>
              <w:rPr>
                <w:rFonts w:ascii="Trebuchet MS" w:hAnsi="Trebuchet MS"/>
                <w:b/>
                <w:bCs/>
              </w:rPr>
            </w:pPr>
            <w:r w:rsidRPr="00D43AFF">
              <w:rPr>
                <w:rFonts w:ascii="Trebuchet MS" w:hAnsi="Trebuchet MS" w:cs="Calibri"/>
                <w:b/>
                <w:bCs/>
                <w:szCs w:val="20"/>
                <w:lang w:eastAsia="ro-RO"/>
              </w:rPr>
              <w:t>Solicitanții vor avea în vedere faptul că proiectele depuse de fiecare dintre aceștia vor fi contractate în ordinea depunerii acestora, în condițiile obținerii punctajului de calitate și în limita procentului de supracontractare sus</w:t>
            </w:r>
            <w:r w:rsidR="00D74AE7" w:rsidRPr="00D43AFF">
              <w:rPr>
                <w:rFonts w:ascii="Trebuchet MS" w:hAnsi="Trebuchet MS" w:cs="Calibri"/>
                <w:b/>
                <w:bCs/>
                <w:szCs w:val="20"/>
                <w:lang w:eastAsia="ro-RO"/>
              </w:rPr>
              <w:t>-</w:t>
            </w:r>
            <w:r w:rsidRPr="00D43AFF">
              <w:rPr>
                <w:rFonts w:ascii="Trebuchet MS" w:hAnsi="Trebuchet MS" w:cs="Calibri"/>
                <w:b/>
                <w:bCs/>
                <w:szCs w:val="20"/>
                <w:lang w:eastAsia="ro-RO"/>
              </w:rPr>
              <w:t>menționate</w:t>
            </w:r>
            <w:r w:rsidR="005B3C05" w:rsidRPr="00D43AFF">
              <w:rPr>
                <w:rFonts w:ascii="Trebuchet MS" w:hAnsi="Trebuchet MS"/>
                <w:b/>
                <w:bCs/>
              </w:rPr>
              <w:t>.</w:t>
            </w:r>
          </w:p>
          <w:p w14:paraId="05020EE8" w14:textId="54FDF8FB" w:rsidR="00895479" w:rsidRPr="00D43AFF" w:rsidRDefault="00895479">
            <w:pPr>
              <w:pStyle w:val="ListParagraph"/>
              <w:numPr>
                <w:ilvl w:val="0"/>
                <w:numId w:val="1"/>
              </w:numPr>
              <w:spacing w:line="360" w:lineRule="auto"/>
              <w:jc w:val="both"/>
              <w:rPr>
                <w:rFonts w:ascii="Trebuchet MS" w:hAnsi="Trebuchet MS"/>
                <w:b/>
                <w:bCs/>
              </w:rPr>
            </w:pPr>
            <w:r w:rsidRPr="00D43AFF">
              <w:rPr>
                <w:rFonts w:ascii="Trebuchet MS" w:hAnsi="Trebuchet MS" w:cs="Calibri"/>
                <w:b/>
                <w:bCs/>
                <w:color w:val="444444"/>
                <w:szCs w:val="24"/>
              </w:rPr>
              <w:t>Beneficiarii au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 În situaţia în care beneficiarii nu încheie contracte de achiziţie publică în termenul stabilit, diferenţele de sume rămase necontractate se constituie ca şi economie la bugetul programului şi vor face obiectul unui nou apel competitiv pentru celelalte municipii reşedinţă de judeţ.</w:t>
            </w:r>
          </w:p>
          <w:p w14:paraId="609EFF8A" w14:textId="77777777" w:rsidR="00177AEE" w:rsidRPr="00D43AFF" w:rsidRDefault="00177AEE">
            <w:pPr>
              <w:spacing w:line="360" w:lineRule="auto"/>
              <w:jc w:val="both"/>
              <w:rPr>
                <w:rFonts w:ascii="Trebuchet MS" w:hAnsi="Trebuchet MS"/>
                <w:b/>
                <w:bCs/>
              </w:rPr>
            </w:pPr>
          </w:p>
          <w:p w14:paraId="1ABCC62B" w14:textId="54195FA5" w:rsidR="003E67CF" w:rsidRPr="00D43AFF" w:rsidRDefault="003E67CF" w:rsidP="003E67CF">
            <w:pPr>
              <w:autoSpaceDE w:val="0"/>
              <w:autoSpaceDN w:val="0"/>
              <w:adjustRightInd w:val="0"/>
              <w:spacing w:line="360" w:lineRule="auto"/>
              <w:jc w:val="both"/>
              <w:rPr>
                <w:rFonts w:ascii="Trebuchet MS" w:hAnsi="Trebuchet MS"/>
              </w:rPr>
            </w:pPr>
            <w:r w:rsidRPr="00D43AFF">
              <w:rPr>
                <w:rFonts w:ascii="Trebuchet MS" w:hAnsi="Trebuchet MS"/>
              </w:rPr>
              <w:t xml:space="preserve">În cadrul acestui apel, drept instrumente teritoriale, se vor utiliza Strategiile Integrate de Dezvoltare Urbană (SIDU), ce vor fi elaborate </w:t>
            </w:r>
            <w:r w:rsidR="008F1403" w:rsidRPr="00D43AFF">
              <w:rPr>
                <w:rFonts w:ascii="Trebuchet MS" w:hAnsi="Trebuchet MS"/>
              </w:rPr>
              <w:t>la nivelul UAT MRJ</w:t>
            </w:r>
            <w:r w:rsidRPr="00D43AFF">
              <w:rPr>
                <w:rFonts w:ascii="Trebuchet MS" w:hAnsi="Trebuchet MS"/>
              </w:rPr>
              <w:t xml:space="preserve"> și vor include proiectele aferente zonelor urbane/zonelor urbane funcționale ale municipiilor reședință de județ.</w:t>
            </w:r>
          </w:p>
          <w:p w14:paraId="77C0B984" w14:textId="77777777" w:rsidR="003E67CF" w:rsidRPr="00D43AFF" w:rsidRDefault="003E67CF" w:rsidP="003E67CF">
            <w:pPr>
              <w:autoSpaceDE w:val="0"/>
              <w:autoSpaceDN w:val="0"/>
              <w:adjustRightInd w:val="0"/>
              <w:rPr>
                <w:rFonts w:ascii="TimesNewRomanPSMT" w:hAnsi="TimesNewRomanPSMT" w:cs="TimesNewRomanPSMT"/>
                <w:color w:val="FF0000"/>
                <w:sz w:val="24"/>
                <w:szCs w:val="24"/>
                <w:lang w:val="en-GB"/>
              </w:rPr>
            </w:pPr>
          </w:p>
          <w:p w14:paraId="002153E4" w14:textId="640B376F" w:rsidR="003E67CF" w:rsidRPr="00D43AFF" w:rsidRDefault="003E67CF" w:rsidP="00046767">
            <w:pPr>
              <w:autoSpaceDE w:val="0"/>
              <w:autoSpaceDN w:val="0"/>
              <w:adjustRightInd w:val="0"/>
              <w:spacing w:line="360" w:lineRule="auto"/>
              <w:jc w:val="both"/>
              <w:rPr>
                <w:rFonts w:ascii="Trebuchet MS" w:hAnsi="Trebuchet MS"/>
                <w:b/>
                <w:bCs/>
              </w:rPr>
            </w:pPr>
            <w:r w:rsidRPr="00D43AFF">
              <w:rPr>
                <w:rFonts w:ascii="Trebuchet MS" w:hAnsi="Trebuchet MS" w:cs="TimesNewRomanPSMT"/>
                <w:lang w:val="en-GB"/>
              </w:rPr>
              <w:t>Proiectele vor fi selectate de către Au</w:t>
            </w:r>
            <w:r w:rsidR="005A2ECD" w:rsidRPr="00D43AFF">
              <w:rPr>
                <w:rFonts w:ascii="Trebuchet MS" w:hAnsi="Trebuchet MS" w:cs="TimesNewRomanPSMT"/>
                <w:lang w:val="en-GB"/>
              </w:rPr>
              <w:t xml:space="preserve">toritățile </w:t>
            </w:r>
            <w:r w:rsidRPr="00D43AFF">
              <w:rPr>
                <w:rFonts w:ascii="Trebuchet MS" w:hAnsi="Trebuchet MS" w:cs="TimesNewRomanPSMT"/>
                <w:lang w:val="en-GB"/>
              </w:rPr>
              <w:t>T</w:t>
            </w:r>
            <w:r w:rsidR="005A2ECD" w:rsidRPr="00D43AFF">
              <w:rPr>
                <w:rFonts w:ascii="Trebuchet MS" w:hAnsi="Trebuchet MS" w:cs="TimesNewRomanPSMT"/>
                <w:lang w:val="en-GB"/>
              </w:rPr>
              <w:t>eritoriale</w:t>
            </w:r>
            <w:r w:rsidRPr="00D43AFF">
              <w:rPr>
                <w:rFonts w:ascii="Trebuchet MS" w:hAnsi="Trebuchet MS" w:cs="TimesNewRomanPSMT"/>
                <w:lang w:val="en-GB"/>
              </w:rPr>
              <w:t xml:space="preserve"> în baza cuprinderii lor în cadrul SIDU, precum și în baza unei analize multicriteriale având ca factori teritoriile acoperite, grupurile țintă, contribuția proiectului la obiectivul SIDU, sinergia cu documentele strategice relevante și sinergia cu strategiile de cooperare europeană.</w:t>
            </w:r>
          </w:p>
        </w:tc>
      </w:tr>
    </w:tbl>
    <w:p w14:paraId="5AC6A79B" w14:textId="77777777" w:rsidR="003E67CF" w:rsidRDefault="003E67CF" w:rsidP="003E67CF">
      <w:pPr>
        <w:spacing w:before="120" w:after="120"/>
        <w:rPr>
          <w:rFonts w:ascii="Trebuchet MS" w:hAnsi="Trebuchet MS"/>
          <w:sz w:val="24"/>
          <w:szCs w:val="24"/>
        </w:rPr>
      </w:pPr>
    </w:p>
    <w:p w14:paraId="028F9C41" w14:textId="3A91807F" w:rsidR="009B5CB9" w:rsidRPr="00016589" w:rsidRDefault="003A6819" w:rsidP="00016589">
      <w:pPr>
        <w:pStyle w:val="Heading2"/>
        <w:rPr>
          <w:b/>
          <w:bCs/>
        </w:rPr>
      </w:pPr>
      <w:bookmarkStart w:id="14" w:name="_Toc171596466"/>
      <w:r>
        <w:rPr>
          <w:b/>
          <w:bCs/>
        </w:rPr>
        <w:lastRenderedPageBreak/>
        <w:t xml:space="preserve">3.2 </w:t>
      </w:r>
      <w:r w:rsidR="009B5CB9" w:rsidRPr="00016589">
        <w:rPr>
          <w:b/>
          <w:bCs/>
        </w:rPr>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180B57B3" w14:textId="14A4F5D6" w:rsidR="009B5CB9" w:rsidRPr="00FF38FD" w:rsidRDefault="009B5CB9" w:rsidP="00C36D28">
            <w:pPr>
              <w:spacing w:line="360" w:lineRule="auto"/>
              <w:jc w:val="both"/>
              <w:rPr>
                <w:rFonts w:ascii="Trebuchet MS" w:hAnsi="Trebuchet MS"/>
                <w:iCs/>
              </w:rPr>
            </w:pPr>
          </w:p>
          <w:p w14:paraId="13E261A9" w14:textId="192900C0" w:rsidR="00C36D28" w:rsidRPr="00016589" w:rsidRDefault="00C36D28" w:rsidP="00016589">
            <w:pPr>
              <w:spacing w:line="360" w:lineRule="auto"/>
              <w:jc w:val="both"/>
              <w:rPr>
                <w:rFonts w:ascii="Trebuchet MS" w:hAnsi="Trebuchet MS"/>
                <w:iCs/>
              </w:rPr>
            </w:pPr>
            <w:r w:rsidRPr="00FF38FD">
              <w:rPr>
                <w:rFonts w:ascii="Trebuchet MS" w:hAnsi="Trebuchet MS"/>
                <w:iCs/>
              </w:rPr>
              <w:t>În cadrul prezentului apel</w:t>
            </w:r>
            <w:r w:rsidR="00FF38FD" w:rsidRPr="00016589">
              <w:rPr>
                <w:rFonts w:ascii="Trebuchet MS" w:hAnsi="Trebuchet MS"/>
                <w:iCs/>
              </w:rPr>
              <w:t>,</w:t>
            </w:r>
            <w:r w:rsidRPr="00FF38FD">
              <w:rPr>
                <w:rFonts w:ascii="Trebuchet MS" w:hAnsi="Trebuchet MS"/>
                <w:iCs/>
              </w:rPr>
              <w:t xml:space="preserve"> forma de sprijin</w:t>
            </w:r>
            <w:r w:rsidR="00FF38FD" w:rsidRPr="00016589">
              <w:rPr>
                <w:rFonts w:ascii="Trebuchet MS" w:hAnsi="Trebuchet MS"/>
                <w:iCs/>
              </w:rPr>
              <w:t xml:space="preserve"> utilizată</w:t>
            </w:r>
            <w:r w:rsidRPr="00FF38FD">
              <w:rPr>
                <w:rFonts w:ascii="Trebuchet MS" w:hAnsi="Trebuchet MS"/>
                <w:iCs/>
              </w:rPr>
              <w:t xml:space="preserve"> este grantul</w:t>
            </w:r>
            <w:r w:rsidR="00FF38FD" w:rsidRPr="00016589">
              <w:rPr>
                <w:rFonts w:ascii="Trebuchet MS" w:hAnsi="Trebuchet MS"/>
                <w:iCs/>
              </w:rPr>
              <w:t xml:space="preserve"> nerambursabil</w:t>
            </w:r>
            <w:r w:rsidR="00696B36" w:rsidRPr="00016589">
              <w:rPr>
                <w:rFonts w:ascii="Trebuchet MS" w:hAnsi="Trebuchet MS"/>
                <w:iCs/>
              </w:rPr>
              <w:t>.</w:t>
            </w:r>
          </w:p>
          <w:p w14:paraId="5A6A106D" w14:textId="715E9E59" w:rsidR="00C36D28" w:rsidRPr="00016589" w:rsidRDefault="00C36D28" w:rsidP="00016589">
            <w:pPr>
              <w:jc w:val="both"/>
              <w:rPr>
                <w:rFonts w:ascii="Trebuchet MS" w:hAnsi="Trebuchet MS"/>
                <w:iCs/>
              </w:rPr>
            </w:pPr>
          </w:p>
        </w:tc>
      </w:tr>
    </w:tbl>
    <w:p w14:paraId="593E31E0" w14:textId="77777777" w:rsidR="00B429EC" w:rsidRDefault="00B429EC" w:rsidP="003A6819">
      <w:pPr>
        <w:spacing w:before="120" w:after="120"/>
        <w:rPr>
          <w:rFonts w:ascii="Trebuchet MS" w:hAnsi="Trebuchet MS"/>
          <w:sz w:val="24"/>
          <w:szCs w:val="24"/>
        </w:rPr>
      </w:pPr>
    </w:p>
    <w:p w14:paraId="50CD6275" w14:textId="02946AA2" w:rsidR="009B5CB9" w:rsidRPr="00016589" w:rsidRDefault="003A6819" w:rsidP="00016589">
      <w:pPr>
        <w:pStyle w:val="Heading2"/>
        <w:rPr>
          <w:b/>
          <w:bCs/>
        </w:rPr>
      </w:pPr>
      <w:bookmarkStart w:id="15" w:name="_Toc171596467"/>
      <w:r>
        <w:rPr>
          <w:b/>
          <w:bCs/>
        </w:rPr>
        <w:t xml:space="preserve">3.3 </w:t>
      </w:r>
      <w:r w:rsidR="009B5CB9" w:rsidRPr="003A6819">
        <w:rPr>
          <w:b/>
          <w:bCs/>
        </w:rPr>
        <w:t>Bugetul</w:t>
      </w:r>
      <w:r w:rsidR="009B5CB9" w:rsidRPr="00016589">
        <w:rPr>
          <w:b/>
          <w:bCs/>
        </w:rPr>
        <w:t xml:space="preserve"> alocat apelului de proiecte</w:t>
      </w:r>
      <w:bookmarkEnd w:id="15"/>
      <w:r w:rsidR="009B5CB9" w:rsidRPr="00016589">
        <w:rPr>
          <w:b/>
          <w:bCs/>
        </w:rPr>
        <w:t xml:space="preserve"> </w:t>
      </w:r>
      <w:r w:rsidR="009B5CB9" w:rsidRPr="00016589">
        <w:rPr>
          <w:b/>
          <w:bCs/>
        </w:rPr>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07E47E8C" w14:textId="77777777" w:rsidR="005B3C05" w:rsidRPr="00D43AFF" w:rsidRDefault="005B3C05" w:rsidP="005B3C05">
            <w:pPr>
              <w:spacing w:line="360" w:lineRule="auto"/>
              <w:jc w:val="both"/>
              <w:rPr>
                <w:rFonts w:ascii="Trebuchet MS" w:eastAsia="SimSun" w:hAnsi="Trebuchet MS" w:cs="Calibri"/>
                <w:szCs w:val="20"/>
              </w:rPr>
            </w:pPr>
          </w:p>
          <w:p w14:paraId="15E1FF17" w14:textId="4E371FAA" w:rsidR="005427B1" w:rsidRPr="00F97C15" w:rsidRDefault="005427B1" w:rsidP="005427B1">
            <w:pPr>
              <w:spacing w:line="360" w:lineRule="auto"/>
              <w:jc w:val="both"/>
              <w:rPr>
                <w:rFonts w:ascii="Trebuchet MS" w:eastAsia="SimSun" w:hAnsi="Trebuchet MS" w:cs="Calibri"/>
                <w:szCs w:val="20"/>
              </w:rPr>
            </w:pPr>
            <w:r w:rsidRPr="00F97C15">
              <w:rPr>
                <w:rFonts w:ascii="Trebuchet MS" w:eastAsia="SimSun" w:hAnsi="Trebuchet MS" w:cs="Calibri"/>
                <w:szCs w:val="20"/>
              </w:rPr>
              <w:t xml:space="preserve">Alocarea financiară pentru acest </w:t>
            </w:r>
            <w:r w:rsidR="00B429EC" w:rsidRPr="00F97C15">
              <w:rPr>
                <w:rFonts w:ascii="Trebuchet MS" w:eastAsia="SimSun" w:hAnsi="Trebuchet MS" w:cs="Calibri"/>
                <w:szCs w:val="20"/>
              </w:rPr>
              <w:t>tip</w:t>
            </w:r>
            <w:r w:rsidRPr="00F97C15">
              <w:rPr>
                <w:rFonts w:ascii="Trebuchet MS" w:eastAsia="SimSun" w:hAnsi="Trebuchet MS" w:cs="Calibri"/>
                <w:szCs w:val="20"/>
              </w:rPr>
              <w:t xml:space="preserve"> de proiecte este</w:t>
            </w:r>
            <w:r w:rsidR="00F97C15" w:rsidRPr="00F97C15">
              <w:rPr>
                <w:rFonts w:ascii="Trebuchet MS" w:eastAsia="SimSun" w:hAnsi="Trebuchet MS" w:cs="Calibri"/>
                <w:szCs w:val="20"/>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173"/>
              <w:gridCol w:w="1335"/>
              <w:gridCol w:w="1238"/>
              <w:gridCol w:w="1238"/>
              <w:gridCol w:w="1335"/>
              <w:gridCol w:w="1146"/>
            </w:tblGrid>
            <w:tr w:rsidR="00F97C15" w:rsidRPr="00FD3DD7" w14:paraId="46A76890" w14:textId="77777777" w:rsidTr="00263B05">
              <w:trPr>
                <w:trHeight w:val="776"/>
              </w:trPr>
              <w:tc>
                <w:tcPr>
                  <w:tcW w:w="1380" w:type="dxa"/>
                  <w:shd w:val="clear" w:color="auto" w:fill="F7CAAC" w:themeFill="accent2" w:themeFillTint="66"/>
                  <w:vAlign w:val="center"/>
                </w:tcPr>
                <w:p w14:paraId="329DFED9"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72469396"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1898C9A5"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387C8500"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1C072479"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590EF6C5"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2E1DC1FA" w14:textId="77777777" w:rsidR="00F97C15" w:rsidRPr="00FD3DD7" w:rsidRDefault="00F97C15" w:rsidP="00F97C15">
                  <w:pPr>
                    <w:spacing w:after="0" w:line="240" w:lineRule="auto"/>
                    <w:jc w:val="center"/>
                    <w:rPr>
                      <w:rFonts w:cstheme="minorHAnsi"/>
                      <w:b/>
                      <w:bCs/>
                      <w:kern w:val="0"/>
                      <w:sz w:val="18"/>
                      <w:szCs w:val="18"/>
                    </w:rPr>
                  </w:pPr>
                  <w:r w:rsidRPr="00FD3DD7">
                    <w:rPr>
                      <w:rFonts w:cstheme="minorHAnsi"/>
                      <w:b/>
                      <w:bCs/>
                      <w:sz w:val="18"/>
                      <w:szCs w:val="18"/>
                    </w:rPr>
                    <w:t>Curs info euro ghid</w:t>
                  </w:r>
                </w:p>
              </w:tc>
            </w:tr>
            <w:tr w:rsidR="00F97C15" w:rsidRPr="00FD3DD7" w14:paraId="43435967" w14:textId="77777777" w:rsidTr="00263B05">
              <w:trPr>
                <w:trHeight w:val="576"/>
              </w:trPr>
              <w:tc>
                <w:tcPr>
                  <w:tcW w:w="1380" w:type="dxa"/>
                  <w:shd w:val="clear" w:color="auto" w:fill="F7CAAC" w:themeFill="accent2" w:themeFillTint="66"/>
                  <w:vAlign w:val="center"/>
                </w:tcPr>
                <w:p w14:paraId="1F6346DD"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sz w:val="18"/>
                      <w:szCs w:val="18"/>
                    </w:rPr>
                    <w:t>47,132,497.56</w:t>
                  </w:r>
                </w:p>
              </w:tc>
              <w:tc>
                <w:tcPr>
                  <w:tcW w:w="682" w:type="dxa"/>
                  <w:shd w:val="clear" w:color="auto" w:fill="F7CAAC" w:themeFill="accent2" w:themeFillTint="66"/>
                  <w:vAlign w:val="center"/>
                </w:tcPr>
                <w:p w14:paraId="3EA24B00"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7,208,499.63</w:t>
                  </w:r>
                </w:p>
              </w:tc>
              <w:tc>
                <w:tcPr>
                  <w:tcW w:w="1380" w:type="dxa"/>
                  <w:shd w:val="clear" w:color="auto" w:fill="F7CAAC" w:themeFill="accent2" w:themeFillTint="66"/>
                  <w:vAlign w:val="center"/>
                </w:tcPr>
                <w:p w14:paraId="73241A1C"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sz w:val="18"/>
                      <w:szCs w:val="18"/>
                    </w:rPr>
                    <w:t>54,340,997.18</w:t>
                  </w:r>
                </w:p>
              </w:tc>
              <w:tc>
                <w:tcPr>
                  <w:tcW w:w="1279" w:type="dxa"/>
                  <w:shd w:val="clear" w:color="auto" w:fill="F7CAAC" w:themeFill="accent2" w:themeFillTint="66"/>
                  <w:vAlign w:val="center"/>
                </w:tcPr>
                <w:p w14:paraId="4B0A9F94"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1,108,999.94</w:t>
                  </w:r>
                </w:p>
              </w:tc>
              <w:tc>
                <w:tcPr>
                  <w:tcW w:w="1279" w:type="dxa"/>
                  <w:shd w:val="clear" w:color="auto" w:fill="F7CAAC" w:themeFill="accent2" w:themeFillTint="66"/>
                  <w:vAlign w:val="center"/>
                </w:tcPr>
                <w:p w14:paraId="7198D0E5"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8,317,499.57</w:t>
                  </w:r>
                </w:p>
              </w:tc>
              <w:tc>
                <w:tcPr>
                  <w:tcW w:w="1380" w:type="dxa"/>
                  <w:shd w:val="clear" w:color="auto" w:fill="F7CAAC" w:themeFill="accent2" w:themeFillTint="66"/>
                  <w:vAlign w:val="center"/>
                </w:tcPr>
                <w:p w14:paraId="0E92E31F"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55,449,997.13</w:t>
                  </w:r>
                </w:p>
              </w:tc>
              <w:tc>
                <w:tcPr>
                  <w:tcW w:w="1419" w:type="dxa"/>
                  <w:shd w:val="clear" w:color="auto" w:fill="F7CAAC" w:themeFill="accent2" w:themeFillTint="66"/>
                  <w:vAlign w:val="center"/>
                </w:tcPr>
                <w:p w14:paraId="341FCE8A" w14:textId="77777777" w:rsidR="00F97C15" w:rsidRPr="000261BE" w:rsidRDefault="00F97C15" w:rsidP="00F97C15">
                  <w:pPr>
                    <w:spacing w:after="0" w:line="240" w:lineRule="auto"/>
                    <w:jc w:val="center"/>
                    <w:rPr>
                      <w:rFonts w:cstheme="minorHAnsi"/>
                      <w:kern w:val="0"/>
                      <w:sz w:val="18"/>
                      <w:szCs w:val="18"/>
                    </w:rPr>
                  </w:pPr>
                  <w:r w:rsidRPr="000261BE">
                    <w:rPr>
                      <w:rFonts w:ascii="Calibri" w:hAnsi="Calibri" w:cs="Calibri"/>
                      <w:sz w:val="18"/>
                      <w:szCs w:val="18"/>
                    </w:rPr>
                    <w:t>4.9779</w:t>
                  </w:r>
                </w:p>
              </w:tc>
            </w:tr>
          </w:tbl>
          <w:p w14:paraId="62AC32D9" w14:textId="77777777" w:rsidR="00F97C15" w:rsidRDefault="00F97C15" w:rsidP="005427B1">
            <w:pPr>
              <w:spacing w:line="360" w:lineRule="auto"/>
              <w:jc w:val="both"/>
              <w:rPr>
                <w:rFonts w:ascii="Trebuchet MS" w:eastAsia="SimSun" w:hAnsi="Trebuchet MS" w:cs="Calibri"/>
                <w:szCs w:val="20"/>
                <w:highlight w:val="yellow"/>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F97C15" w:rsidRPr="00FD3DD7" w14:paraId="22724265" w14:textId="77777777" w:rsidTr="00263B05">
              <w:trPr>
                <w:trHeight w:val="776"/>
              </w:trPr>
              <w:tc>
                <w:tcPr>
                  <w:tcW w:w="1283" w:type="dxa"/>
                  <w:shd w:val="clear" w:color="auto" w:fill="F7CAAC" w:themeFill="accent2" w:themeFillTint="66"/>
                  <w:vAlign w:val="center"/>
                </w:tcPr>
                <w:p w14:paraId="00BF3C69" w14:textId="77777777" w:rsidR="00F97C15" w:rsidRPr="00FD3DD7" w:rsidRDefault="00F97C15" w:rsidP="00F97C15">
                  <w:pPr>
                    <w:spacing w:after="0" w:line="240" w:lineRule="auto"/>
                    <w:jc w:val="center"/>
                    <w:rPr>
                      <w:rFonts w:cstheme="minorHAnsi"/>
                      <w:kern w:val="0"/>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437D4B81" w14:textId="77777777" w:rsidR="00F97C15" w:rsidRPr="00FD3DD7" w:rsidRDefault="00F97C15" w:rsidP="00F97C15">
                  <w:pPr>
                    <w:spacing w:after="0" w:line="240" w:lineRule="auto"/>
                    <w:jc w:val="center"/>
                    <w:rPr>
                      <w:rFonts w:cstheme="minorHAnsi"/>
                      <w:color w:val="000000"/>
                      <w:kern w:val="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8C67905" w14:textId="77777777" w:rsidR="00F97C15" w:rsidRPr="00FD3DD7" w:rsidRDefault="00F97C15" w:rsidP="00F97C15">
                  <w:pPr>
                    <w:spacing w:after="0" w:line="240" w:lineRule="auto"/>
                    <w:jc w:val="center"/>
                    <w:rPr>
                      <w:rFonts w:cstheme="minorHAnsi"/>
                      <w:kern w:val="0"/>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311D7C00" w14:textId="77777777" w:rsidR="00F97C15" w:rsidRPr="00FD3DD7" w:rsidRDefault="00F97C15" w:rsidP="00F97C15">
                  <w:pPr>
                    <w:spacing w:after="0" w:line="240" w:lineRule="auto"/>
                    <w:jc w:val="center"/>
                    <w:rPr>
                      <w:rFonts w:cstheme="minorHAnsi"/>
                      <w:color w:val="000000"/>
                      <w:kern w:val="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532AD4E8" w14:textId="77777777" w:rsidR="00F97C15" w:rsidRPr="00FD3DD7" w:rsidRDefault="00F97C15" w:rsidP="00F97C15">
                  <w:pPr>
                    <w:spacing w:after="0" w:line="240" w:lineRule="auto"/>
                    <w:jc w:val="center"/>
                    <w:rPr>
                      <w:rFonts w:cstheme="minorHAnsi"/>
                      <w:color w:val="000000"/>
                      <w:kern w:val="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2D369802" w14:textId="77777777" w:rsidR="00F97C15" w:rsidRPr="00FD3DD7" w:rsidRDefault="00F97C15" w:rsidP="00F97C15">
                  <w:pPr>
                    <w:spacing w:after="0" w:line="240" w:lineRule="auto"/>
                    <w:jc w:val="center"/>
                    <w:rPr>
                      <w:rFonts w:cstheme="minorHAnsi"/>
                      <w:color w:val="000000"/>
                      <w:kern w:val="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F97C15" w:rsidRPr="002D263F" w14:paraId="3AFAB337" w14:textId="77777777" w:rsidTr="00263B05">
              <w:trPr>
                <w:trHeight w:val="576"/>
              </w:trPr>
              <w:tc>
                <w:tcPr>
                  <w:tcW w:w="1283" w:type="dxa"/>
                  <w:shd w:val="clear" w:color="auto" w:fill="F7CAAC" w:themeFill="accent2" w:themeFillTint="66"/>
                  <w:vAlign w:val="center"/>
                </w:tcPr>
                <w:p w14:paraId="1469E2FA"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234,620,859.59</w:t>
                  </w:r>
                </w:p>
              </w:tc>
              <w:tc>
                <w:tcPr>
                  <w:tcW w:w="1173" w:type="dxa"/>
                  <w:shd w:val="clear" w:color="auto" w:fill="F7CAAC" w:themeFill="accent2" w:themeFillTint="66"/>
                  <w:vAlign w:val="center"/>
                </w:tcPr>
                <w:p w14:paraId="3D3552D5"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35,883,190.29</w:t>
                  </w:r>
                </w:p>
              </w:tc>
              <w:tc>
                <w:tcPr>
                  <w:tcW w:w="1288" w:type="dxa"/>
                  <w:shd w:val="clear" w:color="auto" w:fill="F7CAAC" w:themeFill="accent2" w:themeFillTint="66"/>
                  <w:vAlign w:val="center"/>
                </w:tcPr>
                <w:p w14:paraId="41B79031"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270,504,049.88</w:t>
                  </w:r>
                </w:p>
              </w:tc>
              <w:tc>
                <w:tcPr>
                  <w:tcW w:w="1173" w:type="dxa"/>
                  <w:shd w:val="clear" w:color="auto" w:fill="F7CAAC" w:themeFill="accent2" w:themeFillTint="66"/>
                  <w:vAlign w:val="center"/>
                </w:tcPr>
                <w:p w14:paraId="3A238756"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5,520,490.81</w:t>
                  </w:r>
                </w:p>
              </w:tc>
              <w:tc>
                <w:tcPr>
                  <w:tcW w:w="1193" w:type="dxa"/>
                  <w:shd w:val="clear" w:color="auto" w:fill="F7CAAC" w:themeFill="accent2" w:themeFillTint="66"/>
                  <w:vAlign w:val="center"/>
                </w:tcPr>
                <w:p w14:paraId="000BB86D"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41,403,681.10</w:t>
                  </w:r>
                </w:p>
              </w:tc>
              <w:tc>
                <w:tcPr>
                  <w:tcW w:w="1427" w:type="dxa"/>
                  <w:shd w:val="clear" w:color="auto" w:fill="F7CAAC" w:themeFill="accent2" w:themeFillTint="66"/>
                  <w:vAlign w:val="center"/>
                </w:tcPr>
                <w:p w14:paraId="5CAEDA54" w14:textId="77777777" w:rsidR="00F97C15" w:rsidRPr="000261BE" w:rsidRDefault="00F97C15" w:rsidP="00F97C15">
                  <w:pPr>
                    <w:spacing w:after="0" w:line="240" w:lineRule="auto"/>
                    <w:jc w:val="right"/>
                    <w:rPr>
                      <w:rFonts w:cstheme="minorHAnsi"/>
                      <w:kern w:val="0"/>
                      <w:sz w:val="18"/>
                      <w:szCs w:val="18"/>
                    </w:rPr>
                  </w:pPr>
                  <w:r w:rsidRPr="000261BE">
                    <w:rPr>
                      <w:rFonts w:ascii="Calibri" w:hAnsi="Calibri" w:cs="Calibri"/>
                      <w:color w:val="000000"/>
                      <w:sz w:val="18"/>
                      <w:szCs w:val="18"/>
                    </w:rPr>
                    <w:t>276,024,540.69</w:t>
                  </w:r>
                </w:p>
              </w:tc>
            </w:tr>
          </w:tbl>
          <w:p w14:paraId="1F13060C" w14:textId="77777777" w:rsidR="00F97C15" w:rsidRPr="00BB7A32" w:rsidRDefault="00F97C15" w:rsidP="005427B1">
            <w:pPr>
              <w:spacing w:line="360" w:lineRule="auto"/>
              <w:jc w:val="both"/>
              <w:rPr>
                <w:rFonts w:ascii="Trebuchet MS" w:eastAsia="SimSun" w:hAnsi="Trebuchet MS" w:cs="Calibri"/>
                <w:szCs w:val="20"/>
                <w:highlight w:val="yellow"/>
              </w:rPr>
            </w:pPr>
          </w:p>
          <w:p w14:paraId="1A03DD84" w14:textId="77777777" w:rsidR="005427B1" w:rsidRPr="00F97C15" w:rsidRDefault="005427B1" w:rsidP="005427B1">
            <w:pPr>
              <w:spacing w:line="360" w:lineRule="auto"/>
              <w:rPr>
                <w:rFonts w:ascii="Trebuchet MS" w:hAnsi="Trebuchet MS"/>
                <w:i/>
              </w:rPr>
            </w:pPr>
          </w:p>
          <w:p w14:paraId="71E7A6EF" w14:textId="3BECF671" w:rsidR="005427B1" w:rsidRPr="00F97C15" w:rsidRDefault="005427B1" w:rsidP="00F97C15">
            <w:pPr>
              <w:spacing w:line="360" w:lineRule="auto"/>
              <w:rPr>
                <w:rFonts w:ascii="Trebuchet MS" w:hAnsi="Trebuchet MS"/>
                <w:iCs/>
              </w:rPr>
            </w:pPr>
            <w:r w:rsidRPr="00F97C15">
              <w:rPr>
                <w:rFonts w:ascii="Trebuchet MS" w:hAnsi="Trebuchet MS"/>
                <w:iCs/>
              </w:rPr>
              <w:t xml:space="preserve">Conform hotărârii </w:t>
            </w:r>
            <w:r w:rsidRPr="00F97C15">
              <w:rPr>
                <w:rFonts w:ascii="Trebuchet MS" w:hAnsi="Trebuchet MS" w:cs="Calibri"/>
                <w:szCs w:val="20"/>
                <w:lang w:eastAsia="ro-RO"/>
              </w:rPr>
              <w:t>Consiliului pentru Dezvoltare Regională Sud-Muntenia în vigoare la data lansării apelului (</w:t>
            </w:r>
            <w:r w:rsidRPr="00F97C15">
              <w:rPr>
                <w:rFonts w:ascii="Trebuchet MS" w:hAnsi="Trebuchet MS" w:cs="Calibri"/>
                <w:b/>
                <w:bCs/>
                <w:szCs w:val="20"/>
                <w:lang w:eastAsia="ro-RO"/>
              </w:rPr>
              <w:t>Hotărârea nr.11/19.12.2022</w:t>
            </w:r>
            <w:r w:rsidRPr="00F97C15">
              <w:rPr>
                <w:rFonts w:ascii="Trebuchet MS" w:hAnsi="Trebuchet MS" w:cs="Calibri"/>
                <w:szCs w:val="20"/>
                <w:lang w:eastAsia="ro-RO"/>
              </w:rPr>
              <w:t>), alocarea predefinită pentru municipiile reședință de județ, eligibile pentru acest apel, este: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350"/>
              <w:gridCol w:w="4140"/>
            </w:tblGrid>
            <w:tr w:rsidR="002520A3" w:rsidRPr="00D43AFF" w14:paraId="1B9FD0A8" w14:textId="77777777" w:rsidTr="002F245E">
              <w:trPr>
                <w:trHeight w:val="220"/>
                <w:jc w:val="center"/>
              </w:trPr>
              <w:tc>
                <w:tcPr>
                  <w:tcW w:w="2629" w:type="dxa"/>
                </w:tcPr>
                <w:p w14:paraId="5EFC07B9" w14:textId="77777777" w:rsidR="002520A3" w:rsidRPr="00D43AFF" w:rsidRDefault="002520A3" w:rsidP="005427B1">
                  <w:pPr>
                    <w:spacing w:after="0"/>
                    <w:rPr>
                      <w:rFonts w:ascii="Trebuchet MS" w:eastAsia="SimSun" w:hAnsi="Trebuchet MS"/>
                      <w:b/>
                    </w:rPr>
                  </w:pPr>
                  <w:r w:rsidRPr="00D43AFF">
                    <w:rPr>
                      <w:rFonts w:ascii="Trebuchet MS" w:eastAsia="SimSun" w:hAnsi="Trebuchet MS"/>
                      <w:b/>
                    </w:rPr>
                    <w:t>Denumire municipiu</w:t>
                  </w:r>
                </w:p>
              </w:tc>
              <w:tc>
                <w:tcPr>
                  <w:tcW w:w="1350" w:type="dxa"/>
                </w:tcPr>
                <w:p w14:paraId="05C12970" w14:textId="77777777" w:rsidR="002520A3" w:rsidRPr="00D43AFF" w:rsidRDefault="002520A3" w:rsidP="005427B1">
                  <w:pPr>
                    <w:spacing w:after="0"/>
                    <w:rPr>
                      <w:rFonts w:ascii="Trebuchet MS" w:eastAsia="SimSun" w:hAnsi="Trebuchet MS"/>
                      <w:b/>
                    </w:rPr>
                  </w:pPr>
                  <w:r w:rsidRPr="00D43AFF">
                    <w:rPr>
                      <w:rFonts w:ascii="Trebuchet MS" w:eastAsia="SimSun" w:hAnsi="Trebuchet MS"/>
                      <w:b/>
                    </w:rPr>
                    <w:t>Județ</w:t>
                  </w:r>
                </w:p>
              </w:tc>
              <w:tc>
                <w:tcPr>
                  <w:tcW w:w="4140" w:type="dxa"/>
                </w:tcPr>
                <w:p w14:paraId="5E5F705F" w14:textId="77777777" w:rsidR="002520A3" w:rsidRPr="00D43AFF" w:rsidRDefault="002520A3" w:rsidP="005427B1">
                  <w:pPr>
                    <w:spacing w:after="0"/>
                    <w:jc w:val="center"/>
                    <w:rPr>
                      <w:rFonts w:ascii="Trebuchet MS" w:eastAsia="SimSun" w:hAnsi="Trebuchet MS"/>
                      <w:b/>
                    </w:rPr>
                  </w:pPr>
                  <w:r w:rsidRPr="00D43AFF">
                    <w:rPr>
                      <w:rFonts w:ascii="Trebuchet MS" w:eastAsia="SimSun" w:hAnsi="Trebuchet MS"/>
                      <w:b/>
                    </w:rPr>
                    <w:t>Total FEDR+BS (Euro)</w:t>
                  </w:r>
                </w:p>
              </w:tc>
            </w:tr>
            <w:tr w:rsidR="002520A3" w:rsidRPr="00D43AFF" w14:paraId="5B301B1C" w14:textId="77777777" w:rsidTr="002F245E">
              <w:trPr>
                <w:trHeight w:val="337"/>
                <w:jc w:val="center"/>
              </w:trPr>
              <w:tc>
                <w:tcPr>
                  <w:tcW w:w="2629" w:type="dxa"/>
                  <w:vAlign w:val="center"/>
                </w:tcPr>
                <w:p w14:paraId="5D148A95"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Pitești</w:t>
                  </w:r>
                </w:p>
              </w:tc>
              <w:tc>
                <w:tcPr>
                  <w:tcW w:w="1350" w:type="dxa"/>
                  <w:vAlign w:val="center"/>
                </w:tcPr>
                <w:p w14:paraId="78154FE4" w14:textId="77777777" w:rsidR="002520A3" w:rsidRPr="00D43AFF" w:rsidRDefault="002520A3" w:rsidP="005427B1">
                  <w:pPr>
                    <w:spacing w:after="0"/>
                    <w:jc w:val="both"/>
                    <w:rPr>
                      <w:rFonts w:ascii="Trebuchet MS" w:hAnsi="Trebuchet MS"/>
                      <w:b/>
                      <w:bCs/>
                      <w:szCs w:val="20"/>
                    </w:rPr>
                  </w:pPr>
                  <w:r w:rsidRPr="00D43AFF">
                    <w:rPr>
                      <w:rFonts w:ascii="Trebuchet MS" w:hAnsi="Trebuchet MS"/>
                      <w:b/>
                      <w:bCs/>
                      <w:szCs w:val="20"/>
                    </w:rPr>
                    <w:t>Argeș</w:t>
                  </w:r>
                </w:p>
              </w:tc>
              <w:tc>
                <w:tcPr>
                  <w:tcW w:w="4140" w:type="dxa"/>
                  <w:vAlign w:val="center"/>
                </w:tcPr>
                <w:p w14:paraId="64A6CEE5" w14:textId="77777777" w:rsidR="002520A3" w:rsidRPr="00D43AFF" w:rsidRDefault="002520A3" w:rsidP="005427B1">
                  <w:pPr>
                    <w:spacing w:after="0"/>
                    <w:jc w:val="center"/>
                    <w:rPr>
                      <w:rFonts w:ascii="Trebuchet MS" w:hAnsi="Trebuchet MS"/>
                      <w:b/>
                      <w:bCs/>
                      <w:szCs w:val="20"/>
                    </w:rPr>
                  </w:pPr>
                  <w:r w:rsidRPr="00D43AFF">
                    <w:rPr>
                      <w:rFonts w:ascii="Trebuchet MS" w:hAnsi="Trebuchet MS"/>
                      <w:b/>
                      <w:bCs/>
                      <w:szCs w:val="20"/>
                    </w:rPr>
                    <w:t>20,502,067.47</w:t>
                  </w:r>
                </w:p>
              </w:tc>
            </w:tr>
            <w:tr w:rsidR="002520A3" w:rsidRPr="00D43AFF" w14:paraId="26DB29C0" w14:textId="77777777" w:rsidTr="002F245E">
              <w:trPr>
                <w:trHeight w:val="301"/>
                <w:jc w:val="center"/>
              </w:trPr>
              <w:tc>
                <w:tcPr>
                  <w:tcW w:w="2629" w:type="dxa"/>
                  <w:vAlign w:val="center"/>
                </w:tcPr>
                <w:p w14:paraId="5F8CF2B0"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Călărași</w:t>
                  </w:r>
                </w:p>
              </w:tc>
              <w:tc>
                <w:tcPr>
                  <w:tcW w:w="1350" w:type="dxa"/>
                  <w:vAlign w:val="center"/>
                </w:tcPr>
                <w:p w14:paraId="3D472AE5"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Călărași</w:t>
                  </w:r>
                </w:p>
              </w:tc>
              <w:tc>
                <w:tcPr>
                  <w:tcW w:w="4140" w:type="dxa"/>
                  <w:vAlign w:val="center"/>
                </w:tcPr>
                <w:p w14:paraId="6E456EAD"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15,017,969.48</w:t>
                  </w:r>
                </w:p>
              </w:tc>
            </w:tr>
            <w:tr w:rsidR="002520A3" w:rsidRPr="00D43AFF" w14:paraId="18414ABE" w14:textId="77777777" w:rsidTr="002F245E">
              <w:trPr>
                <w:trHeight w:val="409"/>
                <w:jc w:val="center"/>
              </w:trPr>
              <w:tc>
                <w:tcPr>
                  <w:tcW w:w="2629" w:type="dxa"/>
                  <w:vAlign w:val="center"/>
                </w:tcPr>
                <w:p w14:paraId="40DD814B"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Târgoviște</w:t>
                  </w:r>
                </w:p>
              </w:tc>
              <w:tc>
                <w:tcPr>
                  <w:tcW w:w="1350" w:type="dxa"/>
                  <w:vAlign w:val="center"/>
                </w:tcPr>
                <w:p w14:paraId="0CB5EC39"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Dâmbovița</w:t>
                  </w:r>
                </w:p>
              </w:tc>
              <w:tc>
                <w:tcPr>
                  <w:tcW w:w="4140" w:type="dxa"/>
                  <w:vAlign w:val="center"/>
                </w:tcPr>
                <w:p w14:paraId="3A33EF3E"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15,963,162.48</w:t>
                  </w:r>
                </w:p>
              </w:tc>
            </w:tr>
            <w:tr w:rsidR="002520A3" w:rsidRPr="00D43AFF" w14:paraId="00986CDD" w14:textId="77777777" w:rsidTr="002F245E">
              <w:trPr>
                <w:trHeight w:val="292"/>
                <w:jc w:val="center"/>
              </w:trPr>
              <w:tc>
                <w:tcPr>
                  <w:tcW w:w="2629" w:type="dxa"/>
                  <w:vAlign w:val="center"/>
                </w:tcPr>
                <w:p w14:paraId="1BDD18FE"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Giurgiu</w:t>
                  </w:r>
                </w:p>
              </w:tc>
              <w:tc>
                <w:tcPr>
                  <w:tcW w:w="1350" w:type="dxa"/>
                  <w:vAlign w:val="center"/>
                </w:tcPr>
                <w:p w14:paraId="0C148412"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Giurgiu</w:t>
                  </w:r>
                </w:p>
              </w:tc>
              <w:tc>
                <w:tcPr>
                  <w:tcW w:w="4140" w:type="dxa"/>
                  <w:vAlign w:val="center"/>
                </w:tcPr>
                <w:p w14:paraId="0A1B5812"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14,499,148.14</w:t>
                  </w:r>
                </w:p>
              </w:tc>
            </w:tr>
            <w:tr w:rsidR="002520A3" w:rsidRPr="00D43AFF" w14:paraId="6A0058C9" w14:textId="77777777" w:rsidTr="002F245E">
              <w:trPr>
                <w:trHeight w:val="355"/>
                <w:jc w:val="center"/>
              </w:trPr>
              <w:tc>
                <w:tcPr>
                  <w:tcW w:w="2629" w:type="dxa"/>
                  <w:vAlign w:val="center"/>
                </w:tcPr>
                <w:p w14:paraId="7294F867"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Slobozia</w:t>
                  </w:r>
                </w:p>
              </w:tc>
              <w:tc>
                <w:tcPr>
                  <w:tcW w:w="1350" w:type="dxa"/>
                  <w:vAlign w:val="center"/>
                </w:tcPr>
                <w:p w14:paraId="580A885F"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Ialomița</w:t>
                  </w:r>
                </w:p>
              </w:tc>
              <w:tc>
                <w:tcPr>
                  <w:tcW w:w="4140" w:type="dxa"/>
                  <w:vAlign w:val="center"/>
                </w:tcPr>
                <w:p w14:paraId="271E7AC2"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13,694,164.84</w:t>
                  </w:r>
                </w:p>
              </w:tc>
            </w:tr>
            <w:tr w:rsidR="002520A3" w:rsidRPr="00D43AFF" w14:paraId="7C83A438" w14:textId="77777777" w:rsidTr="002F245E">
              <w:trPr>
                <w:trHeight w:val="355"/>
                <w:jc w:val="center"/>
              </w:trPr>
              <w:tc>
                <w:tcPr>
                  <w:tcW w:w="2629" w:type="dxa"/>
                  <w:vAlign w:val="center"/>
                </w:tcPr>
                <w:p w14:paraId="2A5AF9A0"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Ploiești</w:t>
                  </w:r>
                </w:p>
              </w:tc>
              <w:tc>
                <w:tcPr>
                  <w:tcW w:w="1350" w:type="dxa"/>
                  <w:vAlign w:val="center"/>
                </w:tcPr>
                <w:p w14:paraId="7F274A76"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Prahova</w:t>
                  </w:r>
                </w:p>
              </w:tc>
              <w:tc>
                <w:tcPr>
                  <w:tcW w:w="4140" w:type="dxa"/>
                  <w:vAlign w:val="center"/>
                </w:tcPr>
                <w:p w14:paraId="21607AD1"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23,342,649.88</w:t>
                  </w:r>
                </w:p>
              </w:tc>
            </w:tr>
            <w:tr w:rsidR="002520A3" w:rsidRPr="00D43AFF" w14:paraId="32E6D43C" w14:textId="77777777" w:rsidTr="002F245E">
              <w:trPr>
                <w:trHeight w:val="319"/>
                <w:jc w:val="center"/>
              </w:trPr>
              <w:tc>
                <w:tcPr>
                  <w:tcW w:w="2629" w:type="dxa"/>
                  <w:vAlign w:val="center"/>
                </w:tcPr>
                <w:p w14:paraId="613FE882" w14:textId="77777777" w:rsidR="002520A3" w:rsidRPr="00D43AFF" w:rsidRDefault="002520A3" w:rsidP="005427B1">
                  <w:pPr>
                    <w:spacing w:after="0"/>
                    <w:jc w:val="both"/>
                    <w:rPr>
                      <w:rFonts w:ascii="Trebuchet MS" w:eastAsia="SimSun" w:hAnsi="Trebuchet MS"/>
                      <w:b/>
                      <w:bCs/>
                      <w:szCs w:val="20"/>
                    </w:rPr>
                  </w:pPr>
                  <w:r w:rsidRPr="00D43AFF">
                    <w:rPr>
                      <w:rFonts w:ascii="Trebuchet MS" w:eastAsia="SimSun" w:hAnsi="Trebuchet MS"/>
                      <w:b/>
                      <w:bCs/>
                      <w:szCs w:val="20"/>
                    </w:rPr>
                    <w:t>Alexandria</w:t>
                  </w:r>
                </w:p>
              </w:tc>
              <w:tc>
                <w:tcPr>
                  <w:tcW w:w="1350" w:type="dxa"/>
                  <w:vAlign w:val="center"/>
                </w:tcPr>
                <w:p w14:paraId="6BC7C048" w14:textId="77777777" w:rsidR="002520A3" w:rsidRPr="00D43AFF" w:rsidRDefault="002520A3" w:rsidP="005427B1">
                  <w:pPr>
                    <w:spacing w:after="0"/>
                    <w:rPr>
                      <w:rFonts w:ascii="Trebuchet MS" w:eastAsia="SimSun" w:hAnsi="Trebuchet MS"/>
                      <w:b/>
                      <w:bCs/>
                      <w:szCs w:val="20"/>
                    </w:rPr>
                  </w:pPr>
                  <w:r w:rsidRPr="00D43AFF">
                    <w:rPr>
                      <w:rFonts w:ascii="Trebuchet MS" w:eastAsia="SimSun" w:hAnsi="Trebuchet MS"/>
                      <w:b/>
                      <w:bCs/>
                      <w:szCs w:val="20"/>
                    </w:rPr>
                    <w:t>Teleorman</w:t>
                  </w:r>
                </w:p>
              </w:tc>
              <w:tc>
                <w:tcPr>
                  <w:tcW w:w="4140" w:type="dxa"/>
                  <w:vAlign w:val="center"/>
                </w:tcPr>
                <w:p w14:paraId="69286A10" w14:textId="77777777" w:rsidR="002520A3" w:rsidRPr="00D43AFF" w:rsidRDefault="002520A3" w:rsidP="005427B1">
                  <w:pPr>
                    <w:spacing w:after="0"/>
                    <w:jc w:val="center"/>
                    <w:rPr>
                      <w:rFonts w:ascii="Trebuchet MS" w:eastAsia="SimSun" w:hAnsi="Trebuchet MS"/>
                      <w:b/>
                      <w:bCs/>
                      <w:szCs w:val="20"/>
                    </w:rPr>
                  </w:pPr>
                  <w:r w:rsidRPr="00D43AFF">
                    <w:rPr>
                      <w:rFonts w:ascii="Trebuchet MS" w:eastAsia="SimSun" w:hAnsi="Trebuchet MS"/>
                      <w:b/>
                      <w:bCs/>
                      <w:szCs w:val="20"/>
                    </w:rPr>
                    <w:t>13,572,888.57</w:t>
                  </w:r>
                </w:p>
              </w:tc>
            </w:tr>
          </w:tbl>
          <w:p w14:paraId="5326D99D" w14:textId="77777777" w:rsidR="00F97C15" w:rsidRDefault="00F97C15" w:rsidP="005748BE">
            <w:pPr>
              <w:spacing w:line="360" w:lineRule="auto"/>
              <w:jc w:val="both"/>
              <w:rPr>
                <w:rFonts w:ascii="Trebuchet MS" w:hAnsi="Trebuchet MS"/>
              </w:rPr>
            </w:pPr>
          </w:p>
          <w:p w14:paraId="724708C7" w14:textId="73104B54" w:rsidR="00B429EC" w:rsidRPr="005748BE" w:rsidRDefault="00B429EC" w:rsidP="005748BE">
            <w:pPr>
              <w:spacing w:line="360" w:lineRule="auto"/>
              <w:jc w:val="both"/>
              <w:rPr>
                <w:rFonts w:ascii="Trebuchet MS" w:hAnsi="Trebuchet MS"/>
              </w:rPr>
            </w:pPr>
            <w:r w:rsidRPr="00D43AFF">
              <w:rPr>
                <w:rFonts w:ascii="Trebuchet MS" w:hAnsi="Trebuchet MS"/>
              </w:rPr>
              <w:t>Bugetul destinat fiecărui municipiu reşedinţă de judeţ include şi valoarea proiectelor etapizate conform apelului PRSM/435/PRSM_P3/OP2/RSO2.8/PRSM_A26 Proiecte Etapizate - Sprijin acordat municipiilor reședință de județ, inclusiv zonelor urbane funcționale ale acestora, din regiunea Sud-Muntenia, pentru investiții în operațiuni de mobilitate urbană multimodală sustenabilă.</w:t>
            </w:r>
          </w:p>
        </w:tc>
      </w:tr>
    </w:tbl>
    <w:p w14:paraId="4197787E" w14:textId="77777777" w:rsidR="00CE0C7A" w:rsidRDefault="00CE0C7A" w:rsidP="003A6819">
      <w:pPr>
        <w:spacing w:before="120" w:after="120"/>
        <w:rPr>
          <w:rFonts w:ascii="Trebuchet MS" w:hAnsi="Trebuchet MS"/>
          <w:sz w:val="24"/>
          <w:szCs w:val="24"/>
        </w:rPr>
      </w:pPr>
    </w:p>
    <w:p w14:paraId="3814FA14" w14:textId="113F70E3" w:rsidR="00DE595B" w:rsidRPr="00016589" w:rsidRDefault="003A6819" w:rsidP="00016589">
      <w:pPr>
        <w:pStyle w:val="Heading2"/>
        <w:rPr>
          <w:b/>
          <w:bCs/>
        </w:rPr>
      </w:pPr>
      <w:bookmarkStart w:id="16" w:name="_Toc171596468"/>
      <w:r>
        <w:rPr>
          <w:b/>
          <w:bCs/>
        </w:rPr>
        <w:lastRenderedPageBreak/>
        <w:t xml:space="preserve">3.4 </w:t>
      </w:r>
      <w:r w:rsidR="00DE595B" w:rsidRPr="00016589">
        <w:rPr>
          <w:b/>
          <w:bCs/>
        </w:rPr>
        <w:t>Rata de cofinanțare</w:t>
      </w:r>
      <w:bookmarkEnd w:id="16"/>
      <w:r w:rsidR="00DE595B" w:rsidRPr="00016589">
        <w:rPr>
          <w:b/>
          <w:bCs/>
        </w:rPr>
        <w:t xml:space="preserve"> </w:t>
      </w:r>
      <w:r w:rsidR="00DE595B" w:rsidRPr="00016589">
        <w:rPr>
          <w:b/>
          <w:bCs/>
        </w:rPr>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2F3627EB" w14:textId="77777777" w:rsidR="00696B36" w:rsidRPr="00EE471B" w:rsidRDefault="00696B36" w:rsidP="00696B36">
            <w:pPr>
              <w:spacing w:line="360" w:lineRule="auto"/>
              <w:jc w:val="both"/>
              <w:rPr>
                <w:rFonts w:ascii="Trebuchet MS" w:hAnsi="Trebuchet MS" w:cs="Calibri"/>
                <w:szCs w:val="20"/>
              </w:rPr>
            </w:pPr>
          </w:p>
          <w:p w14:paraId="4BA63DDC" w14:textId="6A6DFAD2" w:rsidR="00696B36" w:rsidRPr="00EE471B" w:rsidRDefault="00696B36" w:rsidP="00696B36">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w:t>
            </w:r>
            <w:r>
              <w:rPr>
                <w:rFonts w:ascii="Trebuchet MS" w:hAnsi="Trebuchet MS" w:cs="Calibri"/>
                <w:szCs w:val="20"/>
              </w:rPr>
              <w:t xml:space="preserve"> </w:t>
            </w:r>
            <w:r w:rsidRPr="00EE471B">
              <w:rPr>
                <w:rFonts w:ascii="Trebuchet MS" w:hAnsi="Trebuchet MS" w:cs="Calibri"/>
                <w:szCs w:val="20"/>
              </w:rPr>
              <w:t>de proiecte, pentru întocmirea bugetului cererii de finanțare, se vor lua în calcul următoarele rate de cofinanțare</w:t>
            </w:r>
            <w:r w:rsidR="00DA49B2">
              <w:rPr>
                <w:rFonts w:ascii="Trebuchet MS" w:hAnsi="Trebuchet MS" w:cs="Calibri"/>
                <w:szCs w:val="20"/>
              </w:rPr>
              <w:t xml:space="preserve"> aplicabile cheltuielilor eligibile</w:t>
            </w:r>
            <w:r w:rsidRPr="00EE471B">
              <w:rPr>
                <w:rFonts w:ascii="Trebuchet MS" w:hAnsi="Trebuchet MS" w:cs="Calibri"/>
                <w:szCs w:val="20"/>
              </w:rPr>
              <w:t>:</w:t>
            </w:r>
          </w:p>
          <w:p w14:paraId="439FF272" w14:textId="77777777" w:rsidR="00696B36" w:rsidRPr="00EE471B" w:rsidRDefault="00696B36" w:rsidP="00696B36">
            <w:pPr>
              <w:spacing w:line="360" w:lineRule="auto"/>
              <w:jc w:val="both"/>
              <w:rPr>
                <w:rFonts w:ascii="Trebuchet MS" w:hAnsi="Trebuchet MS" w:cs="Calibri"/>
                <w:szCs w:val="20"/>
              </w:rPr>
            </w:pPr>
          </w:p>
          <w:p w14:paraId="6A24CADD" w14:textId="1EFCF7D3" w:rsidR="00696B36" w:rsidRPr="00016589" w:rsidRDefault="00696B36" w:rsidP="00696B36">
            <w:pPr>
              <w:spacing w:line="360" w:lineRule="auto"/>
              <w:jc w:val="both"/>
              <w:rPr>
                <w:rFonts w:ascii="Trebuchet MS" w:hAnsi="Trebuchet MS" w:cs="Calibri"/>
                <w:b/>
                <w:bCs/>
                <w:szCs w:val="20"/>
              </w:rPr>
            </w:pPr>
            <w:r w:rsidRPr="00016589">
              <w:rPr>
                <w:rFonts w:ascii="Trebuchet MS" w:hAnsi="Trebuchet MS" w:cs="Calibri"/>
                <w:b/>
                <w:bCs/>
                <w:szCs w:val="20"/>
              </w:rPr>
              <w:t xml:space="preserve">FEDR: </w:t>
            </w:r>
            <w:r w:rsidR="00DA49B2">
              <w:rPr>
                <w:rFonts w:ascii="Trebuchet MS" w:hAnsi="Trebuchet MS" w:cs="Calibri"/>
                <w:b/>
                <w:bCs/>
                <w:szCs w:val="20"/>
              </w:rPr>
              <w:t xml:space="preserve">maxim </w:t>
            </w:r>
            <w:r w:rsidRPr="00696B36">
              <w:rPr>
                <w:rFonts w:ascii="Trebuchet MS" w:hAnsi="Trebuchet MS" w:cs="Calibri"/>
                <w:b/>
                <w:bCs/>
                <w:szCs w:val="20"/>
              </w:rPr>
              <w:t>85%</w:t>
            </w:r>
          </w:p>
          <w:p w14:paraId="20877D1E" w14:textId="2F227961" w:rsidR="00696B36" w:rsidRPr="00016589" w:rsidRDefault="00696B36" w:rsidP="00696B36">
            <w:pPr>
              <w:spacing w:line="360" w:lineRule="auto"/>
              <w:jc w:val="both"/>
              <w:rPr>
                <w:rFonts w:ascii="Trebuchet MS" w:hAnsi="Trebuchet MS" w:cs="Calibri"/>
                <w:b/>
                <w:bCs/>
                <w:szCs w:val="20"/>
              </w:rPr>
            </w:pPr>
            <w:r w:rsidRPr="00016589">
              <w:rPr>
                <w:rFonts w:ascii="Trebuchet MS" w:hAnsi="Trebuchet MS" w:cs="Calibri"/>
                <w:b/>
                <w:bCs/>
                <w:szCs w:val="20"/>
              </w:rPr>
              <w:t xml:space="preserve">Buget de Stat: </w:t>
            </w:r>
            <w:r w:rsidR="00DA49B2">
              <w:rPr>
                <w:rFonts w:ascii="Trebuchet MS" w:hAnsi="Trebuchet MS" w:cs="Calibri"/>
                <w:b/>
                <w:bCs/>
                <w:szCs w:val="20"/>
              </w:rPr>
              <w:t xml:space="preserve">maxim </w:t>
            </w:r>
            <w:r w:rsidRPr="00696B36">
              <w:rPr>
                <w:rFonts w:ascii="Trebuchet MS" w:hAnsi="Trebuchet MS" w:cs="Calibri"/>
                <w:b/>
                <w:bCs/>
                <w:szCs w:val="20"/>
              </w:rPr>
              <w:t>13%</w:t>
            </w:r>
          </w:p>
          <w:p w14:paraId="08D7B2E8" w14:textId="3525124A" w:rsidR="00696B36" w:rsidRPr="00696B36" w:rsidRDefault="00696B36" w:rsidP="00696B36">
            <w:pPr>
              <w:spacing w:line="360" w:lineRule="auto"/>
              <w:jc w:val="both"/>
              <w:rPr>
                <w:rFonts w:ascii="Trebuchet MS" w:hAnsi="Trebuchet MS" w:cs="Calibri"/>
                <w:b/>
                <w:bCs/>
                <w:szCs w:val="20"/>
              </w:rPr>
            </w:pPr>
            <w:r w:rsidRPr="00016589">
              <w:rPr>
                <w:rFonts w:ascii="Trebuchet MS" w:hAnsi="Trebuchet MS" w:cs="Calibri"/>
                <w:b/>
                <w:bCs/>
                <w:szCs w:val="20"/>
              </w:rPr>
              <w:t>Contribu</w:t>
            </w:r>
            <w:r>
              <w:rPr>
                <w:rFonts w:ascii="Trebuchet MS" w:hAnsi="Trebuchet MS" w:cs="Calibri"/>
                <w:b/>
                <w:bCs/>
                <w:szCs w:val="20"/>
              </w:rPr>
              <w:t>ț</w:t>
            </w:r>
            <w:r w:rsidRPr="00016589">
              <w:rPr>
                <w:rFonts w:ascii="Trebuchet MS" w:hAnsi="Trebuchet MS" w:cs="Calibri"/>
                <w:b/>
                <w:bCs/>
                <w:szCs w:val="20"/>
              </w:rPr>
              <w:t xml:space="preserve">ie beneficiar la cheltuieli eligibile: </w:t>
            </w:r>
            <w:r w:rsidR="00DA49B2">
              <w:rPr>
                <w:rFonts w:ascii="Trebuchet MS" w:hAnsi="Trebuchet MS" w:cs="Calibri"/>
                <w:b/>
                <w:bCs/>
                <w:szCs w:val="20"/>
              </w:rPr>
              <w:t xml:space="preserve">minim </w:t>
            </w:r>
            <w:r w:rsidRPr="00696B36">
              <w:rPr>
                <w:rFonts w:ascii="Trebuchet MS" w:hAnsi="Trebuchet MS" w:cs="Calibri"/>
                <w:b/>
                <w:bCs/>
                <w:szCs w:val="20"/>
              </w:rPr>
              <w:t>2%</w:t>
            </w:r>
          </w:p>
          <w:p w14:paraId="55F71AF0" w14:textId="77777777" w:rsidR="00696B36" w:rsidRPr="003E67CF" w:rsidRDefault="00696B36" w:rsidP="00696B36">
            <w:pPr>
              <w:spacing w:line="360" w:lineRule="auto"/>
              <w:jc w:val="both"/>
              <w:rPr>
                <w:rFonts w:ascii="Trebuchet MS" w:hAnsi="Trebuchet MS" w:cs="Calibri"/>
              </w:rPr>
            </w:pPr>
          </w:p>
          <w:p w14:paraId="4F7C923B" w14:textId="77777777" w:rsidR="005427B1" w:rsidRPr="003E67CF" w:rsidRDefault="005427B1" w:rsidP="005427B1">
            <w:pPr>
              <w:spacing w:line="360" w:lineRule="auto"/>
              <w:jc w:val="both"/>
              <w:rPr>
                <w:rFonts w:ascii="Trebuchet MS" w:hAnsi="Trebuchet MS" w:cs="Calibri"/>
              </w:rPr>
            </w:pPr>
            <w:r w:rsidRPr="00016589">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371B0412" w:rsidR="00DE595B" w:rsidRPr="00016589" w:rsidRDefault="005427B1" w:rsidP="00016589">
            <w:pPr>
              <w:autoSpaceDE w:val="0"/>
              <w:autoSpaceDN w:val="0"/>
              <w:adjustRightInd w:val="0"/>
              <w:spacing w:line="360" w:lineRule="auto"/>
              <w:jc w:val="both"/>
              <w:rPr>
                <w:rFonts w:ascii="Trebuchet MS" w:hAnsi="Trebuchet MS" w:cs="Calibri"/>
                <w:szCs w:val="20"/>
              </w:rPr>
            </w:pPr>
            <w:r w:rsidRPr="00016589">
              <w:rPr>
                <w:rFonts w:ascii="Trebuchet MS" w:hAnsi="Trebuchet MS" w:cs="Calibri"/>
                <w:szCs w:val="20"/>
              </w:rPr>
              <w:t>În cazul proiectelor depuse în parteneriat, dacă este cazul, ratele de co-finanțare mai sus-menționate se aplică fiecărui membru al parteneriatului pentru cheltuielile eligibile aferente acestuia.</w:t>
            </w:r>
          </w:p>
        </w:tc>
      </w:tr>
    </w:tbl>
    <w:p w14:paraId="36CE0911" w14:textId="77777777" w:rsidR="003A6819" w:rsidRDefault="003A6819" w:rsidP="003A6819">
      <w:pPr>
        <w:spacing w:before="120" w:after="120"/>
        <w:rPr>
          <w:rFonts w:ascii="Trebuchet MS" w:hAnsi="Trebuchet MS"/>
          <w:sz w:val="24"/>
          <w:szCs w:val="24"/>
        </w:rPr>
      </w:pPr>
    </w:p>
    <w:p w14:paraId="64595ABF" w14:textId="464F39E0" w:rsidR="00C940A4" w:rsidRPr="00016589" w:rsidRDefault="003A6819" w:rsidP="00016589">
      <w:pPr>
        <w:pStyle w:val="Heading2"/>
        <w:rPr>
          <w:b/>
          <w:bCs/>
        </w:rPr>
      </w:pPr>
      <w:bookmarkStart w:id="17" w:name="_Toc171596469"/>
      <w:r>
        <w:rPr>
          <w:b/>
          <w:bCs/>
        </w:rPr>
        <w:t xml:space="preserve">3.5 </w:t>
      </w:r>
      <w:r w:rsidR="00A34AAA" w:rsidRPr="00016589">
        <w:rPr>
          <w:b/>
          <w:bCs/>
        </w:rPr>
        <w:t>Zona</w:t>
      </w:r>
      <w:r w:rsidR="009B5CB9" w:rsidRPr="00016589">
        <w:rPr>
          <w:b/>
          <w:bCs/>
        </w:rPr>
        <w:t>/zonele</w:t>
      </w:r>
      <w:r w:rsidR="00A34AAA" w:rsidRPr="00016589">
        <w:rPr>
          <w:b/>
          <w:bCs/>
        </w:rPr>
        <w:t xml:space="preserve"> geografică</w:t>
      </w:r>
      <w:r w:rsidR="009B5CB9" w:rsidRPr="00016589">
        <w:rPr>
          <w:b/>
          <w:bCs/>
        </w:rPr>
        <w:t>(e)</w:t>
      </w:r>
      <w:r w:rsidR="00A34AAA" w:rsidRPr="00016589">
        <w:rPr>
          <w:b/>
          <w:bCs/>
        </w:rPr>
        <w:t xml:space="preserve"> vizată</w:t>
      </w:r>
      <w:r w:rsidR="009B5CB9" w:rsidRPr="00016589">
        <w:rPr>
          <w:b/>
          <w:bCs/>
        </w:rPr>
        <w:t>(e)</w:t>
      </w:r>
      <w:r w:rsidR="00A34AAA" w:rsidRPr="00016589">
        <w:rPr>
          <w:b/>
          <w:bCs/>
        </w:rPr>
        <w:t xml:space="preserve"> de </w:t>
      </w:r>
      <w:r w:rsidR="009B5CB9" w:rsidRPr="00016589">
        <w:rPr>
          <w:b/>
          <w:bCs/>
        </w:rPr>
        <w:t>apelul de proiecte</w:t>
      </w:r>
      <w:bookmarkEnd w:id="17"/>
      <w:r w:rsidR="009B5CB9" w:rsidRPr="00016589">
        <w:rPr>
          <w:b/>
          <w:bCs/>
        </w:rPr>
        <w:t xml:space="preserve"> </w:t>
      </w:r>
      <w:r w:rsidR="00C940A4" w:rsidRPr="00016589">
        <w:rPr>
          <w:b/>
          <w:bCs/>
        </w:rPr>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2BDBE680" w14:textId="77777777" w:rsidR="003E252F" w:rsidRDefault="003E252F" w:rsidP="003E252F">
            <w:pPr>
              <w:spacing w:line="360" w:lineRule="auto"/>
              <w:jc w:val="both"/>
              <w:rPr>
                <w:rFonts w:ascii="Trebuchet MS" w:eastAsia="SimSun" w:hAnsi="Trebuchet MS" w:cs="Calibri"/>
                <w:bCs/>
                <w:szCs w:val="20"/>
              </w:rPr>
            </w:pPr>
          </w:p>
          <w:p w14:paraId="265CC989" w14:textId="0FAFC805" w:rsidR="00C940A4" w:rsidRPr="00016589" w:rsidRDefault="005427B1" w:rsidP="00046767">
            <w:pPr>
              <w:spacing w:line="360" w:lineRule="auto"/>
              <w:jc w:val="both"/>
              <w:rPr>
                <w:rFonts w:ascii="Trebuchet MS" w:hAnsi="Trebuchet MS" w:cs="Calibri"/>
                <w:szCs w:val="20"/>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w:t>
            </w:r>
            <w:r>
              <w:rPr>
                <w:rFonts w:ascii="Trebuchet MS" w:hAnsi="Trebuchet MS" w:cs="Calibri"/>
                <w:bCs/>
              </w:rPr>
              <w:t xml:space="preserve">toate </w:t>
            </w:r>
            <w:r w:rsidR="00E80510">
              <w:rPr>
                <w:rFonts w:ascii="Trebuchet MS" w:hAnsi="Trebuchet MS" w:cs="Calibri"/>
                <w:bCs/>
              </w:rPr>
              <w:t>cele 7</w:t>
            </w:r>
            <w:r>
              <w:rPr>
                <w:rFonts w:ascii="Trebuchet MS" w:hAnsi="Trebuchet MS" w:cs="Calibri"/>
                <w:bCs/>
              </w:rPr>
              <w:t xml:space="preserve"> municipii reședință de județ, inclusiv zonele urbane funcționale ale acestora, din </w:t>
            </w:r>
            <w:r w:rsidRPr="008E4661">
              <w:rPr>
                <w:rFonts w:ascii="Trebuchet MS" w:hAnsi="Trebuchet MS" w:cs="Calibri"/>
                <w:bCs/>
              </w:rPr>
              <w:t>cele șapte județe din regiunea de dezvoltare Sud</w:t>
            </w:r>
            <w:r w:rsidR="00121662">
              <w:rPr>
                <w:rFonts w:ascii="Trebuchet MS" w:hAnsi="Trebuchet MS" w:cs="Calibri"/>
                <w:bCs/>
              </w:rPr>
              <w:t>-</w:t>
            </w:r>
            <w:r w:rsidRPr="008E4661">
              <w:rPr>
                <w:rFonts w:ascii="Trebuchet MS" w:hAnsi="Trebuchet MS" w:cs="Calibri"/>
                <w:bCs/>
              </w:rPr>
              <w:t>Muntenia</w:t>
            </w:r>
            <w:r w:rsidR="00121662">
              <w:rPr>
                <w:rFonts w:ascii="Trebuchet MS" w:hAnsi="Trebuchet MS" w:cs="Calibri"/>
                <w:bCs/>
              </w:rPr>
              <w:t xml:space="preserve">: </w:t>
            </w:r>
            <w:r w:rsidR="00E80510">
              <w:rPr>
                <w:rFonts w:ascii="Trebuchet MS" w:hAnsi="Trebuchet MS" w:cs="Calibri"/>
                <w:bCs/>
              </w:rPr>
              <w:t>Pitești</w:t>
            </w:r>
            <w:r w:rsidRPr="008E4661">
              <w:rPr>
                <w:rFonts w:ascii="Trebuchet MS" w:hAnsi="Trebuchet MS" w:cs="Calibri"/>
                <w:bCs/>
              </w:rPr>
              <w:t xml:space="preserve">, Călărași, </w:t>
            </w:r>
            <w:r w:rsidR="00E80510">
              <w:rPr>
                <w:rFonts w:ascii="Trebuchet MS" w:hAnsi="Trebuchet MS" w:cs="Calibri"/>
                <w:bCs/>
              </w:rPr>
              <w:t>Târgoviște</w:t>
            </w:r>
            <w:r w:rsidRPr="008E4661">
              <w:rPr>
                <w:rFonts w:ascii="Trebuchet MS" w:hAnsi="Trebuchet MS" w:cs="Calibri"/>
                <w:bCs/>
              </w:rPr>
              <w:t xml:space="preserve">, Giurgiu, </w:t>
            </w:r>
            <w:r w:rsidR="00E80510">
              <w:rPr>
                <w:rFonts w:ascii="Trebuchet MS" w:hAnsi="Trebuchet MS" w:cs="Calibri"/>
                <w:bCs/>
              </w:rPr>
              <w:t>Slobozia</w:t>
            </w:r>
            <w:r w:rsidRPr="008E4661">
              <w:rPr>
                <w:rFonts w:ascii="Trebuchet MS" w:hAnsi="Trebuchet MS" w:cs="Calibri"/>
                <w:bCs/>
              </w:rPr>
              <w:t>, P</w:t>
            </w:r>
            <w:r w:rsidR="00E80510">
              <w:rPr>
                <w:rFonts w:ascii="Trebuchet MS" w:hAnsi="Trebuchet MS" w:cs="Calibri"/>
                <w:bCs/>
              </w:rPr>
              <w:t>loiești</w:t>
            </w:r>
            <w:r w:rsidRPr="008E4661">
              <w:rPr>
                <w:rFonts w:ascii="Trebuchet MS" w:hAnsi="Trebuchet MS" w:cs="Calibri"/>
                <w:bCs/>
              </w:rPr>
              <w:t xml:space="preserve"> și </w:t>
            </w:r>
            <w:r w:rsidR="00E80510">
              <w:rPr>
                <w:rFonts w:ascii="Trebuchet MS" w:hAnsi="Trebuchet MS" w:cs="Calibri"/>
                <w:bCs/>
              </w:rPr>
              <w:t>Alexandria</w:t>
            </w:r>
            <w:r w:rsidRPr="008E4661">
              <w:rPr>
                <w:rFonts w:ascii="Trebuchet MS" w:eastAsia="SimSun" w:hAnsi="Trebuchet MS" w:cs="Calibri"/>
                <w:bCs/>
                <w:lang w:eastAsia="ro-RO"/>
              </w:rPr>
              <w:t>.</w:t>
            </w:r>
          </w:p>
        </w:tc>
      </w:tr>
    </w:tbl>
    <w:p w14:paraId="2049E24C" w14:textId="77777777" w:rsidR="003A6819" w:rsidRDefault="003A6819" w:rsidP="003A6819">
      <w:pPr>
        <w:spacing w:before="120" w:after="120"/>
        <w:rPr>
          <w:rFonts w:ascii="Trebuchet MS" w:hAnsi="Trebuchet MS"/>
          <w:sz w:val="24"/>
          <w:szCs w:val="24"/>
        </w:rPr>
      </w:pPr>
    </w:p>
    <w:p w14:paraId="2E722EF4" w14:textId="5529C87F" w:rsidR="00212532" w:rsidRPr="00016589" w:rsidRDefault="003A6819" w:rsidP="00016589">
      <w:pPr>
        <w:pStyle w:val="Heading2"/>
        <w:rPr>
          <w:b/>
          <w:bCs/>
        </w:rPr>
      </w:pPr>
      <w:bookmarkStart w:id="18" w:name="_Toc171596470"/>
      <w:r>
        <w:rPr>
          <w:b/>
          <w:bCs/>
        </w:rPr>
        <w:t xml:space="preserve">3.6 </w:t>
      </w:r>
      <w:r w:rsidR="006464F5" w:rsidRPr="00016589">
        <w:rPr>
          <w:b/>
          <w:bCs/>
        </w:rPr>
        <w:t>A</w:t>
      </w:r>
      <w:r w:rsidR="00212532" w:rsidRPr="00016589">
        <w:rPr>
          <w:b/>
          <w:bCs/>
        </w:rPr>
        <w:t>cțiuni sprijinite în cadrul apelului</w:t>
      </w:r>
      <w:bookmarkEnd w:id="18"/>
      <w:r w:rsidR="00212532" w:rsidRPr="00016589">
        <w:rPr>
          <w:b/>
          <w:bCs/>
        </w:rPr>
        <w:t xml:space="preserve"> </w:t>
      </w:r>
      <w:r w:rsidR="00212532" w:rsidRPr="00016589">
        <w:rPr>
          <w:b/>
          <w:bCs/>
        </w:rPr>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016589">
            <w:pPr>
              <w:pStyle w:val="ListParagraph"/>
              <w:tabs>
                <w:tab w:val="left" w:pos="180"/>
                <w:tab w:val="left" w:pos="720"/>
              </w:tabs>
              <w:spacing w:line="360" w:lineRule="auto"/>
              <w:ind w:left="0"/>
              <w:jc w:val="both"/>
              <w:rPr>
                <w:rFonts w:ascii="Trebuchet MS" w:hAnsi="Trebuchet MS" w:cs="Calibri"/>
              </w:rPr>
            </w:pPr>
          </w:p>
          <w:p w14:paraId="1F51A4AB" w14:textId="17C7266C" w:rsidR="009F2B9A" w:rsidRDefault="00526079" w:rsidP="009F2B9A">
            <w:pPr>
              <w:autoSpaceDE w:val="0"/>
              <w:autoSpaceDN w:val="0"/>
              <w:adjustRightInd w:val="0"/>
              <w:spacing w:line="360" w:lineRule="auto"/>
              <w:jc w:val="both"/>
              <w:rPr>
                <w:rFonts w:ascii="Trebuchet MS" w:hAnsi="Trebuchet MS" w:cs="TimesNewRomanPSMT"/>
                <w:lang w:val="en-GB"/>
              </w:rPr>
            </w:pPr>
            <w:r w:rsidRPr="00B054DC">
              <w:rPr>
                <w:rFonts w:ascii="Trebuchet MS" w:hAnsi="Trebuchet MS"/>
              </w:rPr>
              <w:t xml:space="preserve">Acțiunile sprijinite în cadrul apelului de proiecte nr. </w:t>
            </w:r>
            <w:r w:rsidR="00256884" w:rsidRPr="00D43AFF">
              <w:rPr>
                <w:rFonts w:ascii="Trebuchet MS" w:hAnsi="Trebuchet MS"/>
              </w:rPr>
              <w:t>PRSM/414/PRSM_P3/OP2/RSO2.8/PRSM_A26</w:t>
            </w:r>
            <w:r w:rsidRPr="00B054DC">
              <w:rPr>
                <w:rFonts w:ascii="Trebuchet MS" w:hAnsi="Trebuchet MS"/>
              </w:rPr>
              <w:t xml:space="preserve"> vor urmări</w:t>
            </w:r>
            <w:r w:rsidR="00915874">
              <w:rPr>
                <w:rFonts w:ascii="Trebuchet MS" w:hAnsi="Trebuchet MS"/>
              </w:rPr>
              <w:t>,</w:t>
            </w:r>
            <w:r w:rsidRPr="00B054DC">
              <w:rPr>
                <w:rFonts w:ascii="Trebuchet MS" w:hAnsi="Trebuchet MS"/>
              </w:rPr>
              <w:t xml:space="preserve"> în principal</w:t>
            </w:r>
            <w:r w:rsidR="00915874">
              <w:rPr>
                <w:rFonts w:ascii="Trebuchet MS" w:hAnsi="Trebuchet MS"/>
              </w:rPr>
              <w:t>,</w:t>
            </w:r>
            <w:r w:rsidRPr="00B054DC">
              <w:rPr>
                <w:rFonts w:ascii="Trebuchet MS" w:hAnsi="Trebuchet MS"/>
              </w:rPr>
              <w:t xml:space="preserve"> îmbunătăţirea eficienţei transportului public de călători şi a timpilor săi de parcurs, accesibilităţii, transferului către acesta de la transportul privat cu autoturisme, precum şi a transferului către modurile nemotorizate de transport</w:t>
            </w:r>
            <w:r w:rsidR="009F2B9A">
              <w:rPr>
                <w:rFonts w:ascii="Trebuchet MS" w:hAnsi="Trebuchet MS"/>
              </w:rPr>
              <w:t xml:space="preserve">, </w:t>
            </w:r>
            <w:r w:rsidR="009F2B9A" w:rsidRPr="00383F82">
              <w:rPr>
                <w:rFonts w:ascii="Trebuchet MS" w:hAnsi="Trebuchet MS"/>
              </w:rPr>
              <w:t xml:space="preserve">în vederea </w:t>
            </w:r>
            <w:r w:rsidR="009F2B9A" w:rsidRPr="00E04449">
              <w:rPr>
                <w:rFonts w:ascii="Trebuchet MS" w:hAnsi="Trebuchet MS" w:cs="TimesNewRomanPSMT"/>
                <w:lang w:val="en-GB"/>
              </w:rPr>
              <w:t>tranziției către o economie cu zero emisii de dioxid de</w:t>
            </w:r>
            <w:r w:rsidR="009F2B9A">
              <w:rPr>
                <w:rFonts w:ascii="Trebuchet MS" w:hAnsi="Trebuchet MS" w:cs="TimesNewRomanPSMT"/>
                <w:lang w:val="en-GB"/>
              </w:rPr>
              <w:t xml:space="preserve"> </w:t>
            </w:r>
            <w:r w:rsidR="009F2B9A" w:rsidRPr="00E04449">
              <w:rPr>
                <w:rFonts w:ascii="Trebuchet MS" w:hAnsi="Trebuchet MS" w:cs="TimesNewRomanPSMT"/>
                <w:lang w:val="en-GB"/>
              </w:rPr>
              <w:t>carbon</w:t>
            </w:r>
            <w:r w:rsidR="009F2B9A">
              <w:rPr>
                <w:rFonts w:ascii="Trebuchet MS" w:hAnsi="Trebuchet MS" w:cs="TimesNewRomanPSMT"/>
                <w:lang w:val="en-GB"/>
              </w:rPr>
              <w:t>.</w:t>
            </w:r>
          </w:p>
          <w:p w14:paraId="21AA9D28" w14:textId="77777777" w:rsidR="009F2B9A" w:rsidRPr="00383F82" w:rsidRDefault="009F2B9A" w:rsidP="009F2B9A">
            <w:pPr>
              <w:autoSpaceDE w:val="0"/>
              <w:autoSpaceDN w:val="0"/>
              <w:adjustRightInd w:val="0"/>
              <w:spacing w:line="360" w:lineRule="auto"/>
              <w:jc w:val="both"/>
              <w:rPr>
                <w:rFonts w:ascii="Trebuchet MS" w:hAnsi="Trebuchet MS" w:cs="Calibri"/>
              </w:rPr>
            </w:pPr>
          </w:p>
          <w:p w14:paraId="16DAB161" w14:textId="7861044F" w:rsidR="00526079" w:rsidRPr="00B054DC" w:rsidRDefault="009F2B9A" w:rsidP="00526079">
            <w:pPr>
              <w:tabs>
                <w:tab w:val="left" w:pos="180"/>
                <w:tab w:val="left" w:pos="720"/>
              </w:tabs>
              <w:spacing w:line="360" w:lineRule="auto"/>
              <w:jc w:val="both"/>
              <w:rPr>
                <w:rFonts w:ascii="Trebuchet MS" w:hAnsi="Trebuchet MS" w:cs="Calibri"/>
                <w:szCs w:val="20"/>
              </w:rPr>
            </w:pPr>
            <w:r>
              <w:rPr>
                <w:rFonts w:ascii="Trebuchet MS" w:hAnsi="Trebuchet MS" w:cs="Calibri"/>
              </w:rPr>
              <w:t>Astfel, p</w:t>
            </w:r>
            <w:r w:rsidR="00526079" w:rsidRPr="00B054DC">
              <w:rPr>
                <w:rFonts w:ascii="Trebuchet MS" w:hAnsi="Trebuchet MS" w:cs="Calibri"/>
              </w:rPr>
              <w:t xml:space="preserve">entru atingerea obiectivului specific al acestei priorități de investiție sunt avute în vedere realizarea </w:t>
            </w:r>
            <w:r w:rsidR="00526079" w:rsidRPr="00B054DC">
              <w:rPr>
                <w:rFonts w:ascii="Trebuchet MS" w:hAnsi="Trebuchet MS" w:cs="Calibri"/>
                <w:szCs w:val="20"/>
              </w:rPr>
              <w:t>următoarelor tipuri de investiții:</w:t>
            </w:r>
          </w:p>
          <w:p w14:paraId="5ED395A0" w14:textId="77777777" w:rsidR="00526079" w:rsidRPr="00B054DC" w:rsidRDefault="00526079" w:rsidP="00526079">
            <w:pPr>
              <w:tabs>
                <w:tab w:val="left" w:pos="180"/>
                <w:tab w:val="left" w:pos="720"/>
              </w:tabs>
              <w:spacing w:line="360" w:lineRule="auto"/>
              <w:jc w:val="both"/>
              <w:rPr>
                <w:rFonts w:ascii="Trebuchet MS" w:hAnsi="Trebuchet MS" w:cs="Calibri"/>
                <w:szCs w:val="20"/>
              </w:rPr>
            </w:pPr>
          </w:p>
          <w:p w14:paraId="76200E96" w14:textId="77777777" w:rsidR="00526079" w:rsidRPr="00B054DC" w:rsidRDefault="00526079">
            <w:pPr>
              <w:numPr>
                <w:ilvl w:val="0"/>
                <w:numId w:val="21"/>
              </w:numPr>
              <w:spacing w:line="360" w:lineRule="auto"/>
              <w:contextualSpacing/>
              <w:jc w:val="both"/>
              <w:rPr>
                <w:rFonts w:ascii="Trebuchet MS" w:hAnsi="Trebuchet MS"/>
                <w:b/>
                <w:bCs/>
                <w:szCs w:val="20"/>
                <w:lang w:eastAsia="ro-RO"/>
              </w:rPr>
            </w:pPr>
            <w:bookmarkStart w:id="19" w:name="_Hlk135207181"/>
            <w:r w:rsidRPr="00B054DC">
              <w:rPr>
                <w:rFonts w:ascii="Trebuchet MS" w:hAnsi="Trebuchet MS"/>
                <w:b/>
                <w:bCs/>
                <w:szCs w:val="20"/>
                <w:lang w:eastAsia="ro-RO"/>
              </w:rPr>
              <w:t xml:space="preserve">Înființarea, dezvoltarea și optimizarea sistemelor de transport public, inclusiv prin investiții în material rulant, mijloace de transport urban ecologice și infrastructura </w:t>
            </w:r>
            <w:r w:rsidRPr="00B054DC">
              <w:rPr>
                <w:rFonts w:ascii="Trebuchet MS" w:hAnsi="Trebuchet MS"/>
                <w:b/>
                <w:bCs/>
                <w:szCs w:val="20"/>
                <w:lang w:eastAsia="ro-RO"/>
              </w:rPr>
              <w:lastRenderedPageBreak/>
              <w:t>de transport necesară acestora (configurarea/ modernizarea/lărgirea /reconfigurarea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19"/>
            <w:r w:rsidRPr="00B054DC">
              <w:rPr>
                <w:rFonts w:ascii="Trebuchet MS" w:hAnsi="Trebuchet MS"/>
                <w:b/>
                <w:bCs/>
                <w:szCs w:val="20"/>
                <w:lang w:eastAsia="ro-RO"/>
              </w:rPr>
              <w:t>;</w:t>
            </w:r>
          </w:p>
          <w:p w14:paraId="46DC8D2C" w14:textId="77777777" w:rsidR="00526079" w:rsidRPr="00B054DC" w:rsidRDefault="00526079">
            <w:pPr>
              <w:numPr>
                <w:ilvl w:val="0"/>
                <w:numId w:val="21"/>
              </w:numPr>
              <w:spacing w:line="360" w:lineRule="auto"/>
              <w:contextualSpacing/>
              <w:jc w:val="both"/>
              <w:rPr>
                <w:rFonts w:ascii="Trebuchet MS" w:hAnsi="Trebuchet MS"/>
                <w:b/>
                <w:bCs/>
                <w:szCs w:val="20"/>
                <w:lang w:eastAsia="ro-RO"/>
              </w:rPr>
            </w:pPr>
            <w:bookmarkStart w:id="20" w:name="_Hlk135210290"/>
            <w:r w:rsidRPr="00B054DC">
              <w:rPr>
                <w:rFonts w:ascii="Trebuchet MS" w:hAnsi="Trebuchet MS"/>
                <w:b/>
                <w:bCs/>
                <w:szCs w:val="20"/>
                <w:lang w:eastAsia="ro-RO"/>
              </w:rPr>
              <w:t>Înființarea, modernizarea, extinderea și dotarea infrastructurii pentru deplasări nemotorizate, inclusiv 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 etc</w:t>
            </w:r>
            <w:bookmarkEnd w:id="20"/>
            <w:r w:rsidRPr="00B054DC">
              <w:rPr>
                <w:rFonts w:ascii="Trebuchet MS" w:hAnsi="Trebuchet MS"/>
                <w:b/>
                <w:bCs/>
                <w:szCs w:val="20"/>
                <w:lang w:eastAsia="ro-RO"/>
              </w:rPr>
              <w:t>;</w:t>
            </w:r>
          </w:p>
          <w:p w14:paraId="1620B46B" w14:textId="77777777" w:rsidR="00526079" w:rsidRPr="00B054DC" w:rsidRDefault="00526079">
            <w:pPr>
              <w:numPr>
                <w:ilvl w:val="0"/>
                <w:numId w:val="21"/>
              </w:numPr>
              <w:spacing w:line="360" w:lineRule="auto"/>
              <w:contextualSpacing/>
              <w:jc w:val="both"/>
              <w:rPr>
                <w:rFonts w:ascii="Trebuchet MS" w:hAnsi="Trebuchet MS"/>
                <w:b/>
                <w:bCs/>
                <w:szCs w:val="20"/>
                <w:lang w:eastAsia="ro-RO"/>
              </w:rPr>
            </w:pPr>
            <w:r w:rsidRPr="00B054DC">
              <w:rPr>
                <w:rFonts w:ascii="Trebuchet MS" w:hAnsi="Trebuchet MS"/>
                <w:b/>
                <w:bCs/>
                <w:szCs w:val="20"/>
                <w:lang w:eastAsia="ro-RO"/>
              </w:rPr>
              <w:t>Achiziționarea de autobuze/microbuze pentru transport școlar;</w:t>
            </w:r>
          </w:p>
          <w:p w14:paraId="7FB621C4" w14:textId="77777777" w:rsidR="00526079" w:rsidRPr="00B054DC" w:rsidRDefault="00526079">
            <w:pPr>
              <w:numPr>
                <w:ilvl w:val="0"/>
                <w:numId w:val="21"/>
              </w:numPr>
              <w:spacing w:line="360" w:lineRule="auto"/>
              <w:contextualSpacing/>
              <w:jc w:val="both"/>
              <w:rPr>
                <w:rFonts w:ascii="Trebuchet MS" w:hAnsi="Trebuchet MS"/>
                <w:b/>
                <w:bCs/>
                <w:szCs w:val="20"/>
                <w:lang w:eastAsia="ro-RO"/>
              </w:rPr>
            </w:pPr>
            <w:bookmarkStart w:id="21" w:name="_Hlk135215450"/>
            <w:r w:rsidRPr="00B054DC">
              <w:rPr>
                <w:rFonts w:ascii="Trebuchet MS" w:hAnsi="Trebuchet MS"/>
                <w:b/>
                <w:bCs/>
                <w:szCs w:val="20"/>
                <w:lang w:eastAsia="ro-RO"/>
              </w:rPr>
              <w:t>Dezvoltarea unor culoare de mobilitate urbană, inclusiv prin intervenții în depourile/ autobazele pentru transport public și infrastructura tehnică aferentă precum și pentru retehnologizarea lor</w:t>
            </w:r>
            <w:bookmarkEnd w:id="21"/>
            <w:r w:rsidRPr="00B054DC">
              <w:rPr>
                <w:rFonts w:ascii="Trebuchet MS" w:hAnsi="Trebuchet MS"/>
                <w:b/>
                <w:bCs/>
                <w:szCs w:val="20"/>
                <w:lang w:eastAsia="ro-RO"/>
              </w:rPr>
              <w:t>;</w:t>
            </w:r>
          </w:p>
          <w:p w14:paraId="093A658D" w14:textId="75385BD8" w:rsidR="00526079" w:rsidRPr="00B054DC" w:rsidRDefault="00526079">
            <w:pPr>
              <w:numPr>
                <w:ilvl w:val="0"/>
                <w:numId w:val="21"/>
              </w:numPr>
              <w:spacing w:line="360" w:lineRule="auto"/>
              <w:contextualSpacing/>
              <w:jc w:val="both"/>
              <w:rPr>
                <w:rFonts w:ascii="Trebuchet MS" w:hAnsi="Trebuchet MS"/>
                <w:b/>
                <w:bCs/>
                <w:szCs w:val="20"/>
                <w:lang w:eastAsia="ro-RO"/>
              </w:rPr>
            </w:pPr>
            <w:bookmarkStart w:id="22" w:name="_Hlk135215401"/>
            <w:r w:rsidRPr="00B054DC">
              <w:rPr>
                <w:rFonts w:ascii="Trebuchet MS" w:hAnsi="Trebuchet MS"/>
                <w:b/>
                <w:bCs/>
                <w:szCs w:val="20"/>
                <w:lang w:eastAsia="ro-RO"/>
              </w:rPr>
              <w:t>Dezvoltarea infrastructurii pentru combustibili alternativi, inclusiv infrastructură de producere de energie din surse regenerabile</w:t>
            </w:r>
            <w:bookmarkEnd w:id="22"/>
            <w:r w:rsidR="001E01DA">
              <w:rPr>
                <w:rFonts w:ascii="Trebuchet MS" w:hAnsi="Trebuchet MS"/>
                <w:b/>
                <w:bCs/>
                <w:szCs w:val="20"/>
                <w:lang w:eastAsia="ro-RO"/>
              </w:rPr>
              <w:t>, pentru mijloacele de transport în comun</w:t>
            </w:r>
            <w:r w:rsidRPr="00B054DC">
              <w:rPr>
                <w:rFonts w:ascii="Trebuchet MS" w:hAnsi="Trebuchet MS"/>
                <w:b/>
                <w:bCs/>
                <w:szCs w:val="20"/>
                <w:lang w:eastAsia="ro-RO"/>
              </w:rPr>
              <w:t>.</w:t>
            </w:r>
            <w:r w:rsidR="001E01DA">
              <w:rPr>
                <w:rFonts w:ascii="Trebuchet MS" w:hAnsi="Trebuchet MS"/>
                <w:b/>
                <w:bCs/>
                <w:szCs w:val="20"/>
                <w:lang w:eastAsia="ro-RO"/>
              </w:rPr>
              <w:t xml:space="preserve"> S</w:t>
            </w:r>
            <w:r w:rsidR="001E01DA" w:rsidRPr="00F924A0">
              <w:rPr>
                <w:rFonts w:ascii="Trebuchet MS" w:hAnsi="Trebuchet MS"/>
                <w:b/>
                <w:bCs/>
                <w:szCs w:val="20"/>
                <w:lang w:eastAsia="ro-RO"/>
              </w:rPr>
              <w:t>ta</w:t>
            </w:r>
            <w:r w:rsidR="009C681F">
              <w:rPr>
                <w:rFonts w:ascii="Trebuchet MS" w:hAnsi="Trebuchet MS"/>
                <w:b/>
                <w:bCs/>
                <w:szCs w:val="20"/>
                <w:lang w:eastAsia="ro-RO"/>
              </w:rPr>
              <w:t>ț</w:t>
            </w:r>
            <w:r w:rsidR="001E01DA" w:rsidRPr="00F924A0">
              <w:rPr>
                <w:rFonts w:ascii="Trebuchet MS" w:hAnsi="Trebuchet MS"/>
                <w:b/>
                <w:bCs/>
                <w:szCs w:val="20"/>
                <w:lang w:eastAsia="ro-RO"/>
              </w:rPr>
              <w:t xml:space="preserve">iile de </w:t>
            </w:r>
            <w:r w:rsidR="009C681F">
              <w:rPr>
                <w:rFonts w:ascii="Trebuchet MS" w:hAnsi="Trebuchet MS"/>
                <w:b/>
                <w:bCs/>
                <w:szCs w:val="20"/>
                <w:lang w:eastAsia="ro-RO"/>
              </w:rPr>
              <w:t>î</w:t>
            </w:r>
            <w:r w:rsidR="001E01DA" w:rsidRPr="00F924A0">
              <w:rPr>
                <w:rFonts w:ascii="Trebuchet MS" w:hAnsi="Trebuchet MS"/>
                <w:b/>
                <w:bCs/>
                <w:szCs w:val="20"/>
                <w:lang w:eastAsia="ro-RO"/>
              </w:rPr>
              <w:t>nc</w:t>
            </w:r>
            <w:r w:rsidR="009C681F">
              <w:rPr>
                <w:rFonts w:ascii="Trebuchet MS" w:hAnsi="Trebuchet MS"/>
                <w:b/>
                <w:bCs/>
                <w:szCs w:val="20"/>
                <w:lang w:eastAsia="ro-RO"/>
              </w:rPr>
              <w:t>ă</w:t>
            </w:r>
            <w:r w:rsidR="001E01DA" w:rsidRPr="00F924A0">
              <w:rPr>
                <w:rFonts w:ascii="Trebuchet MS" w:hAnsi="Trebuchet MS"/>
                <w:b/>
                <w:bCs/>
                <w:szCs w:val="20"/>
                <w:lang w:eastAsia="ro-RO"/>
              </w:rPr>
              <w:t>rcare vor fi folosite de autorit</w:t>
            </w:r>
            <w:r w:rsidR="009C681F">
              <w:rPr>
                <w:rFonts w:ascii="Trebuchet MS" w:hAnsi="Trebuchet MS"/>
                <w:b/>
                <w:bCs/>
                <w:szCs w:val="20"/>
                <w:lang w:eastAsia="ro-RO"/>
              </w:rPr>
              <w:t>ăț</w:t>
            </w:r>
            <w:r w:rsidR="001E01DA" w:rsidRPr="00F924A0">
              <w:rPr>
                <w:rFonts w:ascii="Trebuchet MS" w:hAnsi="Trebuchet MS"/>
                <w:b/>
                <w:bCs/>
                <w:szCs w:val="20"/>
                <w:lang w:eastAsia="ro-RO"/>
              </w:rPr>
              <w:t xml:space="preserve">ile publice locale pentru </w:t>
            </w:r>
            <w:r w:rsidR="009C681F">
              <w:rPr>
                <w:rFonts w:ascii="Trebuchet MS" w:hAnsi="Trebuchet MS"/>
                <w:b/>
                <w:bCs/>
                <w:szCs w:val="20"/>
                <w:lang w:eastAsia="ro-RO"/>
              </w:rPr>
              <w:t>î</w:t>
            </w:r>
            <w:r w:rsidR="001E01DA" w:rsidRPr="00F924A0">
              <w:rPr>
                <w:rFonts w:ascii="Trebuchet MS" w:hAnsi="Trebuchet MS"/>
                <w:b/>
                <w:bCs/>
                <w:szCs w:val="20"/>
                <w:lang w:eastAsia="ro-RO"/>
              </w:rPr>
              <w:t>nc</w:t>
            </w:r>
            <w:r w:rsidR="009C681F">
              <w:rPr>
                <w:rFonts w:ascii="Trebuchet MS" w:hAnsi="Trebuchet MS"/>
                <w:b/>
                <w:bCs/>
                <w:szCs w:val="20"/>
                <w:lang w:eastAsia="ro-RO"/>
              </w:rPr>
              <w:t>ă</w:t>
            </w:r>
            <w:r w:rsidR="001E01DA" w:rsidRPr="00F924A0">
              <w:rPr>
                <w:rFonts w:ascii="Trebuchet MS" w:hAnsi="Trebuchet MS"/>
                <w:b/>
                <w:bCs/>
                <w:szCs w:val="20"/>
                <w:lang w:eastAsia="ro-RO"/>
              </w:rPr>
              <w:t xml:space="preserve">rcarea </w:t>
            </w:r>
            <w:r w:rsidR="009C681F">
              <w:rPr>
                <w:rFonts w:ascii="Trebuchet MS" w:hAnsi="Trebuchet MS"/>
                <w:b/>
                <w:bCs/>
                <w:szCs w:val="20"/>
                <w:lang w:eastAsia="ro-RO"/>
              </w:rPr>
              <w:t>autobuzelor electrice achiziționte.</w:t>
            </w:r>
            <w:r w:rsidR="001E01DA" w:rsidRPr="00F924A0">
              <w:rPr>
                <w:rFonts w:ascii="Trebuchet MS" w:hAnsi="Trebuchet MS"/>
                <w:b/>
                <w:bCs/>
                <w:szCs w:val="20"/>
                <w:lang w:eastAsia="ro-RO"/>
              </w:rPr>
              <w:t xml:space="preserve"> Acestea nu vor fi folosite </w:t>
            </w:r>
            <w:r w:rsidR="009C681F">
              <w:rPr>
                <w:rFonts w:ascii="Trebuchet MS" w:hAnsi="Trebuchet MS"/>
                <w:b/>
                <w:bCs/>
                <w:szCs w:val="20"/>
                <w:lang w:eastAsia="ro-RO"/>
              </w:rPr>
              <w:t>în</w:t>
            </w:r>
            <w:r w:rsidR="001E01DA" w:rsidRPr="00F924A0">
              <w:rPr>
                <w:rFonts w:ascii="Trebuchet MS" w:hAnsi="Trebuchet MS"/>
                <w:b/>
                <w:bCs/>
                <w:szCs w:val="20"/>
                <w:lang w:eastAsia="ro-RO"/>
              </w:rPr>
              <w:t xml:space="preserve"> scopuri economice</w:t>
            </w:r>
            <w:r w:rsidR="009C681F">
              <w:rPr>
                <w:rFonts w:ascii="Trebuchet MS" w:hAnsi="Trebuchet MS"/>
                <w:b/>
                <w:bCs/>
                <w:szCs w:val="20"/>
                <w:lang w:eastAsia="ro-RO"/>
              </w:rPr>
              <w:t>,</w:t>
            </w:r>
            <w:r w:rsidR="001E01DA" w:rsidRPr="00F924A0">
              <w:rPr>
                <w:rFonts w:ascii="Trebuchet MS" w:hAnsi="Trebuchet MS"/>
                <w:b/>
                <w:bCs/>
                <w:szCs w:val="20"/>
                <w:lang w:eastAsia="ro-RO"/>
              </w:rPr>
              <w:t xml:space="preserve"> ci doar pentru </w:t>
            </w:r>
            <w:r w:rsidR="009C681F">
              <w:rPr>
                <w:rFonts w:ascii="Trebuchet MS" w:hAnsi="Trebuchet MS"/>
                <w:b/>
                <w:bCs/>
                <w:szCs w:val="20"/>
                <w:lang w:eastAsia="ro-RO"/>
              </w:rPr>
              <w:t>î</w:t>
            </w:r>
            <w:r w:rsidR="001E01DA" w:rsidRPr="00F924A0">
              <w:rPr>
                <w:rFonts w:ascii="Trebuchet MS" w:hAnsi="Trebuchet MS"/>
                <w:b/>
                <w:bCs/>
                <w:szCs w:val="20"/>
                <w:lang w:eastAsia="ro-RO"/>
              </w:rPr>
              <w:t>nc</w:t>
            </w:r>
            <w:r w:rsidR="009C681F">
              <w:rPr>
                <w:rFonts w:ascii="Trebuchet MS" w:hAnsi="Trebuchet MS"/>
                <w:b/>
                <w:bCs/>
                <w:szCs w:val="20"/>
                <w:lang w:eastAsia="ro-RO"/>
              </w:rPr>
              <w:t>ă</w:t>
            </w:r>
            <w:r w:rsidR="001E01DA" w:rsidRPr="00F924A0">
              <w:rPr>
                <w:rFonts w:ascii="Trebuchet MS" w:hAnsi="Trebuchet MS"/>
                <w:b/>
                <w:bCs/>
                <w:szCs w:val="20"/>
                <w:lang w:eastAsia="ro-RO"/>
              </w:rPr>
              <w:t>rcarea autobuzelor proprii din dotare.</w:t>
            </w:r>
          </w:p>
          <w:p w14:paraId="205683C1" w14:textId="77777777" w:rsidR="00526079" w:rsidRPr="00B054DC" w:rsidRDefault="00526079" w:rsidP="00526079">
            <w:pPr>
              <w:spacing w:line="360" w:lineRule="auto"/>
              <w:ind w:left="450"/>
              <w:contextualSpacing/>
              <w:jc w:val="both"/>
              <w:rPr>
                <w:rFonts w:ascii="Trebuchet MS" w:hAnsi="Trebuchet MS"/>
                <w:b/>
                <w:bCs/>
                <w:szCs w:val="20"/>
                <w:lang w:eastAsia="ro-RO"/>
              </w:rPr>
            </w:pPr>
          </w:p>
          <w:p w14:paraId="568AF09F" w14:textId="77777777" w:rsidR="009F2B9A" w:rsidRDefault="009F2B9A" w:rsidP="009F2B9A">
            <w:pPr>
              <w:spacing w:line="360" w:lineRule="auto"/>
              <w:jc w:val="both"/>
              <w:rPr>
                <w:rFonts w:ascii="Trebuchet MS" w:hAnsi="Trebuchet MS"/>
              </w:rPr>
            </w:pPr>
            <w:r>
              <w:rPr>
                <w:rFonts w:ascii="Trebuchet MS" w:hAnsi="Trebuchet MS"/>
              </w:rPr>
              <w:t>De asemenea, sunt finanțate activități conexe, după cum urmează:</w:t>
            </w:r>
          </w:p>
          <w:p w14:paraId="2B3DEA91" w14:textId="77777777" w:rsidR="009F2B9A" w:rsidRDefault="009F2B9A">
            <w:pPr>
              <w:pStyle w:val="ListParagraph"/>
              <w:numPr>
                <w:ilvl w:val="0"/>
                <w:numId w:val="55"/>
              </w:numPr>
              <w:spacing w:line="360" w:lineRule="auto"/>
              <w:jc w:val="both"/>
              <w:rPr>
                <w:rFonts w:ascii="Trebuchet MS" w:hAnsi="Trebuchet MS"/>
              </w:rPr>
            </w:pPr>
            <w:r w:rsidRPr="00E04449">
              <w:rPr>
                <w:rFonts w:ascii="Trebuchet MS" w:hAnsi="Trebuchet MS"/>
              </w:rPr>
              <w:t xml:space="preserve">infrastructura edilitară </w:t>
            </w:r>
            <w:r>
              <w:rPr>
                <w:rFonts w:ascii="Trebuchet MS" w:hAnsi="Trebuchet MS"/>
              </w:rPr>
              <w:t>aferentă investiției;</w:t>
            </w:r>
          </w:p>
          <w:p w14:paraId="015C783F" w14:textId="77777777" w:rsidR="009F2B9A" w:rsidRPr="00BB6DD7" w:rsidRDefault="009F2B9A">
            <w:pPr>
              <w:pStyle w:val="ListParagraph"/>
              <w:numPr>
                <w:ilvl w:val="0"/>
                <w:numId w:val="55"/>
              </w:numPr>
              <w:spacing w:line="360" w:lineRule="auto"/>
              <w:jc w:val="both"/>
              <w:rPr>
                <w:rFonts w:ascii="Trebuchet MS" w:hAnsi="Trebuchet MS"/>
              </w:rPr>
            </w:pPr>
            <w:r w:rsidRPr="00B054DC">
              <w:rPr>
                <w:rFonts w:ascii="Trebuchet MS" w:hAnsi="Trebuchet MS"/>
              </w:rPr>
              <w:t>întărirea capacității administrative a beneficiarilor în domeniul mobilității urbane (inclusiv elaborarea/</w:t>
            </w:r>
            <w:r>
              <w:rPr>
                <w:rFonts w:ascii="Trebuchet MS" w:hAnsi="Trebuchet MS"/>
              </w:rPr>
              <w:t xml:space="preserve"> </w:t>
            </w:r>
            <w:r w:rsidRPr="00B054DC">
              <w:rPr>
                <w:rFonts w:ascii="Trebuchet MS" w:hAnsi="Trebuchet MS"/>
              </w:rPr>
              <w:t xml:space="preserve">actualizarea </w:t>
            </w:r>
            <w:r>
              <w:rPr>
                <w:rFonts w:ascii="Trebuchet MS" w:hAnsi="Trebuchet MS"/>
              </w:rPr>
              <w:t>planurilor de mobilitate urbană</w:t>
            </w:r>
            <w:r w:rsidRPr="00B054DC">
              <w:rPr>
                <w:rFonts w:ascii="Trebuchet MS" w:hAnsi="Trebuchet MS"/>
              </w:rPr>
              <w:t>)</w:t>
            </w:r>
            <w:r>
              <w:rPr>
                <w:rFonts w:ascii="Trebuchet MS" w:hAnsi="Trebuchet MS"/>
              </w:rPr>
              <w:t>.</w:t>
            </w:r>
          </w:p>
          <w:p w14:paraId="7230ADFA" w14:textId="77777777" w:rsidR="009F2B9A" w:rsidRDefault="009F2B9A" w:rsidP="00526079">
            <w:pPr>
              <w:spacing w:line="360" w:lineRule="auto"/>
              <w:jc w:val="both"/>
              <w:rPr>
                <w:rFonts w:ascii="Trebuchet MS" w:hAnsi="Trebuchet MS"/>
              </w:rPr>
            </w:pPr>
          </w:p>
          <w:p w14:paraId="26DEEC43" w14:textId="66980CD1" w:rsidR="00526079" w:rsidRPr="00B054DC" w:rsidRDefault="00526079" w:rsidP="00526079">
            <w:pPr>
              <w:spacing w:line="360" w:lineRule="auto"/>
              <w:jc w:val="both"/>
              <w:rPr>
                <w:rFonts w:ascii="Trebuchet MS" w:hAnsi="Trebuchet MS"/>
              </w:rPr>
            </w:pPr>
            <w:r w:rsidRPr="00B054DC">
              <w:rPr>
                <w:rFonts w:ascii="Trebuchet MS" w:hAnsi="Trebuchet MS"/>
              </w:rPr>
              <w:t xml:space="preserve">Toate intervențiile propuse trebuie justificate prin </w:t>
            </w:r>
            <w:r w:rsidR="009F2B9A">
              <w:rPr>
                <w:rFonts w:ascii="Trebuchet MS" w:hAnsi="Trebuchet MS"/>
              </w:rPr>
              <w:t>Planul de Mobilitate</w:t>
            </w:r>
            <w:r w:rsidRPr="00B054DC">
              <w:rPr>
                <w:rFonts w:ascii="Trebuchet MS" w:hAnsi="Trebuchet MS"/>
              </w:rPr>
              <w:t xml:space="preserve"> </w:t>
            </w:r>
            <w:r w:rsidR="00A515B3">
              <w:rPr>
                <w:rFonts w:ascii="Trebuchet MS" w:hAnsi="Trebuchet MS"/>
              </w:rPr>
              <w:t>Urb</w:t>
            </w:r>
            <w:r w:rsidRPr="00B054DC">
              <w:rPr>
                <w:rFonts w:ascii="Trebuchet MS" w:hAnsi="Trebuchet MS"/>
              </w:rPr>
              <w:t>ană, elaborat la nivel de</w:t>
            </w:r>
            <w:r w:rsidR="00287CD8">
              <w:rPr>
                <w:rFonts w:ascii="Trebuchet MS" w:hAnsi="Trebuchet MS"/>
              </w:rPr>
              <w:t xml:space="preserve"> municipiu reședință de</w:t>
            </w:r>
            <w:r w:rsidRPr="00B054DC">
              <w:rPr>
                <w:rFonts w:ascii="Trebuchet MS" w:hAnsi="Trebuchet MS"/>
              </w:rPr>
              <w:t xml:space="preserve"> județ.</w:t>
            </w:r>
          </w:p>
          <w:p w14:paraId="511A8AD3" w14:textId="77777777" w:rsidR="00526079" w:rsidRPr="00B054DC" w:rsidRDefault="00526079" w:rsidP="00526079">
            <w:pPr>
              <w:autoSpaceDE w:val="0"/>
              <w:autoSpaceDN w:val="0"/>
              <w:adjustRightInd w:val="0"/>
              <w:spacing w:line="360" w:lineRule="auto"/>
              <w:jc w:val="both"/>
              <w:rPr>
                <w:rFonts w:ascii="Trebuchet MS" w:hAnsi="Trebuchet MS"/>
              </w:rPr>
            </w:pPr>
            <w:r w:rsidRPr="00B054DC">
              <w:rPr>
                <w:rFonts w:ascii="Trebuchet MS" w:hAnsi="Trebuchet MS"/>
              </w:rPr>
              <w:lastRenderedPageBreak/>
              <w:t>Vor avea prioritate la finanțare proiectele care vor contribui la creșterea calității aerului, scăderea emisiilor de GES, creșterea siguranței rutiere și decongestionării traficului.</w:t>
            </w:r>
          </w:p>
          <w:p w14:paraId="024C9B3F" w14:textId="77777777" w:rsidR="00526079" w:rsidRPr="00630B91" w:rsidRDefault="00526079" w:rsidP="00526079">
            <w:pPr>
              <w:autoSpaceDE w:val="0"/>
              <w:autoSpaceDN w:val="0"/>
              <w:adjustRightInd w:val="0"/>
              <w:spacing w:line="360" w:lineRule="auto"/>
              <w:jc w:val="both"/>
              <w:rPr>
                <w:rStyle w:val="tlid-translation"/>
                <w:rFonts w:ascii="Trebuchet MS" w:hAnsi="Trebuchet MS"/>
                <w:szCs w:val="20"/>
              </w:rPr>
            </w:pPr>
          </w:p>
          <w:p w14:paraId="4FEC6427" w14:textId="77777777" w:rsidR="00526079" w:rsidRPr="00016589" w:rsidRDefault="00526079" w:rsidP="00526079">
            <w:pPr>
              <w:spacing w:line="360" w:lineRule="auto"/>
              <w:rPr>
                <w:rFonts w:ascii="Trebuchet MS" w:hAnsi="Trebuchet MS"/>
                <w:b/>
                <w:bCs/>
              </w:rPr>
            </w:pPr>
            <w:r w:rsidRPr="00016589">
              <w:rPr>
                <w:rFonts w:ascii="Trebuchet MS" w:hAnsi="Trebuchet MS"/>
                <w:b/>
                <w:bCs/>
              </w:rPr>
              <w:t xml:space="preserve">NOTĂ: </w:t>
            </w:r>
          </w:p>
          <w:p w14:paraId="3ACB02B7" w14:textId="77777777" w:rsidR="00526079" w:rsidRPr="00016589" w:rsidRDefault="00526079" w:rsidP="00526079">
            <w:pPr>
              <w:spacing w:line="360" w:lineRule="auto"/>
              <w:rPr>
                <w:rFonts w:ascii="Trebuchet MS" w:hAnsi="Trebuchet MS"/>
                <w:b/>
                <w:bCs/>
              </w:rPr>
            </w:pPr>
            <w:r w:rsidRPr="00016589">
              <w:rPr>
                <w:rFonts w:ascii="Trebuchet MS" w:hAnsi="Trebuchet MS"/>
                <w:b/>
                <w:bCs/>
              </w:rPr>
              <w:t>- Investițiile pentru îmbunătățirea transportului public urban și/sau școlar sunt destinate doar pentru achiziționarea mijloacelor de transport ecologice (tramvaie, troleibuze, autobuze electrice și/sau pe bază de hidrogen, microbuze electrice și/sau pe bază de hidrogen)</w:t>
            </w:r>
          </w:p>
          <w:p w14:paraId="1933E918" w14:textId="77777777" w:rsidR="00526079" w:rsidRPr="00016589" w:rsidRDefault="00526079" w:rsidP="00526079">
            <w:pPr>
              <w:spacing w:line="360" w:lineRule="auto"/>
              <w:rPr>
                <w:rFonts w:ascii="Trebuchet MS" w:hAnsi="Trebuchet MS"/>
                <w:b/>
                <w:bCs/>
              </w:rPr>
            </w:pPr>
            <w:r w:rsidRPr="00016589">
              <w:rPr>
                <w:rFonts w:ascii="Trebuchet MS" w:hAnsi="Trebuchet MS"/>
                <w:b/>
                <w:bCs/>
              </w:rPr>
              <w:t>- Investițiile pentru realizarea sistemelor de tip ‘park &amp; ride’ se vor realiza la periferia sau în afara orașelor.</w:t>
            </w:r>
          </w:p>
          <w:p w14:paraId="21B35107" w14:textId="3B39F93B" w:rsidR="005A2ECD" w:rsidRDefault="005A2ECD" w:rsidP="009F2B9A">
            <w:pPr>
              <w:autoSpaceDE w:val="0"/>
              <w:autoSpaceDN w:val="0"/>
              <w:adjustRightInd w:val="0"/>
              <w:spacing w:line="360" w:lineRule="auto"/>
              <w:jc w:val="both"/>
              <w:rPr>
                <w:rFonts w:ascii="Trebuchet MS" w:hAnsi="Trebuchet MS"/>
                <w:i/>
                <w:strike/>
                <w:sz w:val="24"/>
                <w:szCs w:val="24"/>
              </w:rPr>
            </w:pPr>
          </w:p>
          <w:p w14:paraId="380473CF" w14:textId="1D3F552D" w:rsidR="009F2B9A" w:rsidRPr="00824F7D" w:rsidRDefault="009F2B9A" w:rsidP="009F2B9A">
            <w:pPr>
              <w:autoSpaceDE w:val="0"/>
              <w:autoSpaceDN w:val="0"/>
              <w:adjustRightInd w:val="0"/>
              <w:spacing w:line="360" w:lineRule="auto"/>
              <w:jc w:val="both"/>
              <w:rPr>
                <w:rFonts w:ascii="Trebuchet MS" w:hAnsi="Trebuchet MS" w:cs="Calibri"/>
                <w:color w:val="000000"/>
              </w:rPr>
            </w:pPr>
            <w:r w:rsidRPr="00824F7D">
              <w:rPr>
                <w:rFonts w:ascii="Trebuchet MS" w:hAnsi="Trebuchet MS" w:cs="Calibri"/>
                <w:color w:val="000000"/>
              </w:rPr>
              <w:t>Proiectele depuse în cadrul prezentului apel vor asigura atât caracterul complementar cât și caracterul integrat al activităților propuse.</w:t>
            </w:r>
          </w:p>
          <w:p w14:paraId="1DDBADAF" w14:textId="77777777" w:rsidR="009F2B9A" w:rsidRPr="00824F7D" w:rsidRDefault="009F2B9A" w:rsidP="009F2B9A">
            <w:pPr>
              <w:autoSpaceDE w:val="0"/>
              <w:autoSpaceDN w:val="0"/>
              <w:adjustRightInd w:val="0"/>
              <w:spacing w:line="360" w:lineRule="auto"/>
              <w:jc w:val="both"/>
              <w:rPr>
                <w:rFonts w:ascii="Trebuchet MS" w:hAnsi="Trebuchet MS" w:cs="Calibri"/>
                <w:color w:val="000000"/>
              </w:rPr>
            </w:pPr>
          </w:p>
          <w:p w14:paraId="0FA2D21E" w14:textId="77777777" w:rsidR="009F2B9A" w:rsidRPr="00824F7D" w:rsidRDefault="009F2B9A" w:rsidP="009F2B9A">
            <w:pPr>
              <w:autoSpaceDE w:val="0"/>
              <w:autoSpaceDN w:val="0"/>
              <w:adjustRightInd w:val="0"/>
              <w:spacing w:line="360" w:lineRule="auto"/>
              <w:jc w:val="both"/>
              <w:rPr>
                <w:rFonts w:ascii="Trebuchet MS" w:hAnsi="Trebuchet MS" w:cs="Calibri"/>
                <w:color w:val="000000"/>
              </w:rPr>
            </w:pPr>
            <w:r w:rsidRPr="00824F7D">
              <w:rPr>
                <w:rFonts w:ascii="Trebuchet MS" w:hAnsi="Trebuchet MS" w:cs="Calibri"/>
                <w:color w:val="000000"/>
              </w:rPr>
              <w:t xml:space="preserve">Solicitantul va descrie în cererea de finanțarea complementaritatea activităților propuse prin proiect cu investițiile propuse prin programele naționale (Programul Transport, Programul Tranziție Justă, Programul Național de Redresare și Reziliență, Programul Național de Investiții Anghel Saligny), cu proiecte finalizate anterior sau aflate în curs de implementare,  cu proiecte care urmează a fi implementate și care sunt selectate în lista de proiecte aferentă SIDJ, precum și prin programele comunitare (Mecanismul pentru Interconectarea Europei, Programul Transnațional Dunărea, Programul Orizont Europa, InvestEU, Programul Interreg URBACT IV și Programul Interreg Europe). </w:t>
            </w:r>
          </w:p>
          <w:p w14:paraId="27D53E7B" w14:textId="220C6138" w:rsidR="009F2B9A" w:rsidRPr="002667A9" w:rsidRDefault="009F2B9A" w:rsidP="009F2B9A">
            <w:pPr>
              <w:spacing w:line="360" w:lineRule="auto"/>
              <w:jc w:val="both"/>
              <w:rPr>
                <w:rFonts w:ascii="Trebuchet MS" w:hAnsi="Trebuchet MS"/>
              </w:rPr>
            </w:pPr>
            <w:r w:rsidRPr="00824F7D">
              <w:rPr>
                <w:rFonts w:ascii="Trebuchet MS" w:hAnsi="Trebuchet MS" w:cs="Calibri"/>
                <w:color w:val="000000"/>
              </w:rPr>
              <w:t xml:space="preserve">Cu privire la caracterul integrat, proiectele trebuie să includă activități din, </w:t>
            </w:r>
            <w:r w:rsidRPr="00824F7D">
              <w:rPr>
                <w:rFonts w:ascii="Trebuchet MS" w:hAnsi="Trebuchet MS" w:cs="Calibri"/>
              </w:rPr>
              <w:t>cel puțin, două categorii de acțiuni eligibile menționate în cadrul punctelor A, B, C, D, E de</w:t>
            </w:r>
            <w:r w:rsidRPr="00016589">
              <w:rPr>
                <w:rFonts w:ascii="Trebuchet MS" w:hAnsi="Trebuchet MS" w:cs="Calibri"/>
              </w:rPr>
              <w:t xml:space="preserve"> mai sus </w:t>
            </w:r>
            <w:r w:rsidRPr="002667A9">
              <w:rPr>
                <w:rFonts w:ascii="Trebuchet MS" w:hAnsi="Trebuchet MS" w:cs="Calibri"/>
                <w:color w:val="000000"/>
              </w:rPr>
              <w:t>la care se pot adău</w:t>
            </w:r>
            <w:r>
              <w:rPr>
                <w:rFonts w:ascii="Trebuchet MS" w:hAnsi="Trebuchet MS" w:cs="Calibri"/>
                <w:color w:val="000000"/>
              </w:rPr>
              <w:t>g</w:t>
            </w:r>
            <w:r w:rsidRPr="002667A9">
              <w:rPr>
                <w:rFonts w:ascii="Trebuchet MS" w:hAnsi="Trebuchet MS" w:cs="Calibri"/>
                <w:color w:val="000000"/>
              </w:rPr>
              <w:t xml:space="preserve">a activitățile conexe privind </w:t>
            </w:r>
            <w:r w:rsidRPr="002667A9">
              <w:rPr>
                <w:rFonts w:ascii="Trebuchet MS" w:hAnsi="Trebuchet MS"/>
              </w:rPr>
              <w:t xml:space="preserve">infrastructura edilitară aferentă investiției și întărirea capacității administrative a beneficiarilor în domeniul mobilității urbane. </w:t>
            </w:r>
          </w:p>
          <w:p w14:paraId="3ACAB2A6" w14:textId="77777777" w:rsidR="009F2B9A" w:rsidRPr="002667A9" w:rsidRDefault="009F2B9A" w:rsidP="009F2B9A">
            <w:pPr>
              <w:autoSpaceDE w:val="0"/>
              <w:autoSpaceDN w:val="0"/>
              <w:adjustRightInd w:val="0"/>
              <w:spacing w:line="360" w:lineRule="auto"/>
              <w:jc w:val="both"/>
              <w:rPr>
                <w:rFonts w:ascii="Trebuchet MS" w:hAnsi="Trebuchet MS" w:cs="Calibri"/>
                <w:color w:val="000000"/>
              </w:rPr>
            </w:pPr>
            <w:r w:rsidRPr="002667A9">
              <w:rPr>
                <w:rFonts w:ascii="Trebuchet MS" w:hAnsi="Trebuchet MS" w:cs="Calibri"/>
                <w:color w:val="000000"/>
              </w:rPr>
              <w:t>Solicitantul va justifica în cererea de finanțare oportunitatea investițiilor propuse.</w:t>
            </w:r>
          </w:p>
          <w:p w14:paraId="6D800C8C" w14:textId="72BA51CE" w:rsidR="009F2B9A" w:rsidRPr="00B63863" w:rsidRDefault="009F2B9A" w:rsidP="00016589">
            <w:pPr>
              <w:spacing w:before="120" w:after="120" w:line="360" w:lineRule="auto"/>
              <w:jc w:val="both"/>
              <w:rPr>
                <w:rFonts w:ascii="Trebuchet MS" w:hAnsi="Trebuchet MS"/>
                <w:i/>
                <w:sz w:val="24"/>
                <w:szCs w:val="24"/>
              </w:rPr>
            </w:pPr>
            <w:r w:rsidRPr="002667A9">
              <w:rPr>
                <w:rFonts w:ascii="Trebuchet MS" w:hAnsi="Trebuchet MS" w:cs="Calibri"/>
                <w:color w:val="000000"/>
              </w:rPr>
              <w:t xml:space="preserve">Proiectele din cadrul acestui apel vor fi selectate doar în baza cuprinderii lor în Strategiile Integrate de Dezvoltare </w:t>
            </w:r>
            <w:r>
              <w:rPr>
                <w:rFonts w:ascii="Trebuchet MS" w:hAnsi="Trebuchet MS" w:cs="Calibri"/>
                <w:color w:val="000000"/>
              </w:rPr>
              <w:t>Urb</w:t>
            </w:r>
            <w:r w:rsidRPr="002667A9">
              <w:rPr>
                <w:rFonts w:ascii="Trebuchet MS" w:hAnsi="Trebuchet MS" w:cs="Calibri"/>
                <w:color w:val="000000"/>
              </w:rPr>
              <w:t>ană.</w:t>
            </w:r>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016589" w:rsidRDefault="003A6819" w:rsidP="00016589">
      <w:pPr>
        <w:pStyle w:val="Heading2"/>
        <w:rPr>
          <w:b/>
          <w:bCs/>
        </w:rPr>
      </w:pPr>
      <w:bookmarkStart w:id="23" w:name="_Toc171596471"/>
      <w:r>
        <w:rPr>
          <w:b/>
          <w:bCs/>
        </w:rPr>
        <w:t xml:space="preserve">3.7 </w:t>
      </w:r>
      <w:r w:rsidR="00C87FBF" w:rsidRPr="00016589">
        <w:rPr>
          <w:b/>
          <w:bCs/>
        </w:rPr>
        <w:t>Grup țintă vizat de apelul de proiecte</w:t>
      </w:r>
      <w:bookmarkEnd w:id="23"/>
      <w:r w:rsidR="00C87FBF" w:rsidRPr="00016589">
        <w:rPr>
          <w:b/>
          <w:bCs/>
        </w:rPr>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016589" w:rsidRDefault="00FC0E30" w:rsidP="00016589">
            <w:pPr>
              <w:autoSpaceDE w:val="0"/>
              <w:autoSpaceDN w:val="0"/>
              <w:adjustRightInd w:val="0"/>
              <w:spacing w:line="360" w:lineRule="auto"/>
              <w:jc w:val="both"/>
              <w:rPr>
                <w:rFonts w:ascii="Trebuchet MS" w:hAnsi="Trebuchet MS" w:cs="TimesNewRomanPSMT"/>
                <w:color w:val="FF0000"/>
              </w:rPr>
            </w:pPr>
          </w:p>
          <w:p w14:paraId="683A74FF" w14:textId="77777777" w:rsidR="009C6A33" w:rsidRPr="00884B19" w:rsidRDefault="009C6A33"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Principalele grupuri țintă, vizate în cadrul prezentului apel de proiecte, sunt:</w:t>
            </w:r>
          </w:p>
          <w:p w14:paraId="25A75320" w14:textId="032C846D" w:rsidR="009C6A33" w:rsidRPr="00884B19" w:rsidRDefault="009C6A33"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 xml:space="preserve">- </w:t>
            </w:r>
            <w:r w:rsidR="009F2B9A" w:rsidRPr="00884B19">
              <w:rPr>
                <w:rFonts w:ascii="Trebuchet MS" w:hAnsi="Trebuchet MS" w:cs="TimesNewRomanPSMT"/>
              </w:rPr>
              <w:t>autoritățile publice locale și centrale;</w:t>
            </w:r>
          </w:p>
          <w:p w14:paraId="1F2CA91A" w14:textId="196B29D3" w:rsidR="009C6A33" w:rsidRPr="00884B19" w:rsidRDefault="009F2B9A"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 mediul de afaceri;</w:t>
            </w:r>
          </w:p>
          <w:p w14:paraId="0F5FFFF3" w14:textId="0F686C1D" w:rsidR="009C6A33" w:rsidRPr="00884B19" w:rsidRDefault="009F2B9A"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lastRenderedPageBreak/>
              <w:t>- populația municipiilor</w:t>
            </w:r>
            <w:r>
              <w:rPr>
                <w:rFonts w:ascii="Trebuchet MS" w:hAnsi="Trebuchet MS" w:cs="TimesNewRomanPSMT"/>
              </w:rPr>
              <w:t xml:space="preserve"> reședință de județ (inclusiv a</w:t>
            </w:r>
            <w:r w:rsidRPr="00884B19">
              <w:rPr>
                <w:rFonts w:ascii="Trebuchet MS" w:hAnsi="Trebuchet MS" w:cs="TimesNewRomanPSMT"/>
              </w:rPr>
              <w:t xml:space="preserve"> orașelor și comunelor</w:t>
            </w:r>
            <w:r>
              <w:rPr>
                <w:rFonts w:ascii="Trebuchet MS" w:hAnsi="Trebuchet MS" w:cs="TimesNewRomanPSMT"/>
              </w:rPr>
              <w:t xml:space="preserve"> din zona urbană funcțională a acestora)</w:t>
            </w:r>
            <w:r w:rsidRPr="00884B19">
              <w:rPr>
                <w:rFonts w:ascii="Trebuchet MS" w:hAnsi="Trebuchet MS" w:cs="TimesNewRomanPSMT"/>
              </w:rPr>
              <w:t>;</w:t>
            </w:r>
          </w:p>
          <w:p w14:paraId="70EAB4E9" w14:textId="57AA9C10" w:rsidR="009C6A33" w:rsidRPr="00884B19" w:rsidRDefault="009F2B9A"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 utilizatori ai mijloacelor de transport în comun (turiști, navetiști, etc);</w:t>
            </w:r>
          </w:p>
          <w:p w14:paraId="772B5237" w14:textId="63C51956" w:rsidR="009C6A33" w:rsidRPr="00884B19" w:rsidRDefault="009F2B9A"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 operatorii de transport public;</w:t>
            </w:r>
          </w:p>
          <w:p w14:paraId="53FE06AF" w14:textId="460EFCE7" w:rsidR="009C6A33" w:rsidRPr="00884B19" w:rsidRDefault="009F2B9A" w:rsidP="009C6A33">
            <w:pPr>
              <w:autoSpaceDE w:val="0"/>
              <w:autoSpaceDN w:val="0"/>
              <w:adjustRightInd w:val="0"/>
              <w:spacing w:line="360" w:lineRule="auto"/>
              <w:jc w:val="both"/>
              <w:rPr>
                <w:rFonts w:ascii="Trebuchet MS" w:hAnsi="Trebuchet MS" w:cs="TimesNewRomanPSMT"/>
              </w:rPr>
            </w:pPr>
            <w:r w:rsidRPr="00884B19">
              <w:rPr>
                <w:rFonts w:ascii="Trebuchet MS" w:hAnsi="Trebuchet MS" w:cs="TimesNewRomanPSMT"/>
              </w:rPr>
              <w:t>- preșcolari și elevi;</w:t>
            </w:r>
          </w:p>
          <w:p w14:paraId="63DC048D" w14:textId="3DDA65A3" w:rsidR="009C6A33" w:rsidRPr="00016589" w:rsidRDefault="009F2B9A" w:rsidP="00016589">
            <w:pPr>
              <w:spacing w:line="360" w:lineRule="auto"/>
              <w:jc w:val="both"/>
              <w:rPr>
                <w:rFonts w:ascii="Trebuchet MS" w:hAnsi="Trebuchet MS"/>
                <w:i/>
                <w:color w:val="FF0000"/>
              </w:rPr>
            </w:pPr>
            <w:r w:rsidRPr="00884B19">
              <w:rPr>
                <w:rFonts w:ascii="Trebuchet MS" w:hAnsi="Trebuchet MS" w:cs="TimesNewRomanPSMT"/>
              </w:rPr>
              <w:t>- bicicliști</w:t>
            </w:r>
            <w:r w:rsidR="009C6A33" w:rsidRPr="00884B19">
              <w:rPr>
                <w:rFonts w:ascii="Trebuchet MS" w:hAnsi="Trebuchet MS" w:cs="TimesNewRomanPSMT"/>
              </w:rPr>
              <w:t>.</w:t>
            </w:r>
          </w:p>
        </w:tc>
      </w:tr>
    </w:tbl>
    <w:p w14:paraId="28A8C219" w14:textId="77777777" w:rsidR="008F1403" w:rsidRDefault="008F1403" w:rsidP="003F6DEC">
      <w:pPr>
        <w:spacing w:before="120" w:after="120"/>
        <w:rPr>
          <w:rFonts w:ascii="Trebuchet MS" w:hAnsi="Trebuchet MS"/>
          <w:sz w:val="24"/>
          <w:szCs w:val="24"/>
        </w:rPr>
      </w:pPr>
    </w:p>
    <w:p w14:paraId="0EF8EC7D" w14:textId="61E94232" w:rsidR="00423649" w:rsidRDefault="003A6819" w:rsidP="003A6819">
      <w:pPr>
        <w:pStyle w:val="Heading2"/>
        <w:rPr>
          <w:b/>
          <w:bCs/>
        </w:rPr>
      </w:pPr>
      <w:bookmarkStart w:id="24" w:name="_Toc171596472"/>
      <w:r>
        <w:rPr>
          <w:b/>
          <w:bCs/>
        </w:rPr>
        <w:t xml:space="preserve">3.8 </w:t>
      </w:r>
      <w:r w:rsidR="00423649" w:rsidRPr="00016589">
        <w:rPr>
          <w:b/>
          <w:bCs/>
        </w:rPr>
        <w:t>Indicatori</w:t>
      </w:r>
      <w:bookmarkEnd w:id="24"/>
    </w:p>
    <w:p w14:paraId="130C3437" w14:textId="77777777" w:rsidR="003F6DEC" w:rsidRPr="003F6DEC" w:rsidRDefault="003F6DEC" w:rsidP="00016589"/>
    <w:p w14:paraId="7E952197" w14:textId="5B23F148" w:rsidR="00423649" w:rsidRPr="00016589" w:rsidRDefault="003F6DEC" w:rsidP="00016589">
      <w:pPr>
        <w:pStyle w:val="Heading3"/>
        <w:rPr>
          <w:b/>
          <w:bCs/>
          <w:i/>
          <w:iCs/>
          <w:sz w:val="26"/>
          <w:szCs w:val="26"/>
        </w:rPr>
      </w:pPr>
      <w:bookmarkStart w:id="25" w:name="_Toc171596473"/>
      <w:r>
        <w:rPr>
          <w:b/>
          <w:bCs/>
          <w:i/>
          <w:iCs/>
          <w:sz w:val="26"/>
          <w:szCs w:val="26"/>
        </w:rPr>
        <w:t>3.8.1</w:t>
      </w:r>
      <w:r w:rsidR="00423649" w:rsidRPr="00016589">
        <w:rPr>
          <w:b/>
          <w:bCs/>
          <w:i/>
          <w:iCs/>
          <w:sz w:val="26"/>
          <w:szCs w:val="26"/>
        </w:rPr>
        <w:tab/>
        <w:t>Indicatori de realizare</w:t>
      </w:r>
      <w:bookmarkEnd w:id="25"/>
      <w:r w:rsidR="00423649"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1339E81C" w14:textId="77777777" w:rsidR="002D3221" w:rsidRPr="00603763" w:rsidRDefault="002D3221" w:rsidP="002D3221">
            <w:pPr>
              <w:spacing w:before="60" w:after="60" w:line="360" w:lineRule="auto"/>
              <w:jc w:val="both"/>
              <w:rPr>
                <w:rFonts w:ascii="Trebuchet MS" w:hAnsi="Trebuchet MS"/>
              </w:rPr>
            </w:pPr>
          </w:p>
          <w:p w14:paraId="0BD32E23" w14:textId="7C7AEF43" w:rsidR="002D3221" w:rsidRPr="00603763" w:rsidRDefault="002D3221" w:rsidP="002D3221">
            <w:pPr>
              <w:spacing w:before="60" w:after="60" w:line="360" w:lineRule="auto"/>
              <w:jc w:val="both"/>
              <w:rPr>
                <w:rFonts w:ascii="Trebuchet MS" w:hAnsi="Trebuchet MS"/>
              </w:rPr>
            </w:pPr>
            <w:r w:rsidRPr="00603763">
              <w:rPr>
                <w:rFonts w:ascii="Trebuchet MS" w:hAnsi="Trebuchet MS"/>
              </w:rPr>
              <w:t>În cadrul prezentului apel se vor cuantifica următorii indicatori de realizare:</w:t>
            </w:r>
          </w:p>
          <w:p w14:paraId="7A7C3027" w14:textId="77777777" w:rsidR="00AD3869" w:rsidRPr="00603763" w:rsidRDefault="00AD3869" w:rsidP="00AD3869">
            <w:pPr>
              <w:spacing w:before="60" w:after="60" w:line="360" w:lineRule="auto"/>
              <w:jc w:val="both"/>
              <w:rPr>
                <w:rFonts w:ascii="Trebuchet MS" w:hAnsi="Trebuchet MS"/>
                <w:bCs/>
                <w:iCs/>
                <w:noProof/>
                <w:szCs w:val="20"/>
              </w:rPr>
            </w:pPr>
            <w:r w:rsidRPr="00603763">
              <w:rPr>
                <w:rFonts w:ascii="Trebuchet MS" w:hAnsi="Trebuchet MS"/>
                <w:b/>
                <w:bCs/>
              </w:rPr>
              <w:t>RCO57</w:t>
            </w:r>
            <w:r w:rsidRPr="00603763">
              <w:rPr>
                <w:rFonts w:ascii="Trebuchet MS" w:hAnsi="Trebuchet MS"/>
              </w:rPr>
              <w:t xml:space="preserve"> - </w:t>
            </w:r>
            <w:r w:rsidRPr="00603763">
              <w:rPr>
                <w:rStyle w:val="jlqj4b"/>
                <w:rFonts w:ascii="Trebuchet MS" w:hAnsi="Trebuchet MS"/>
                <w:b/>
                <w:bCs/>
              </w:rPr>
              <w:t>Capacitatea materialului rulant ecologic pentru transportul public colectiv</w:t>
            </w:r>
            <w:r w:rsidRPr="00603763">
              <w:rPr>
                <w:rFonts w:ascii="Trebuchet MS" w:hAnsi="Trebuchet MS"/>
                <w:bCs/>
                <w:iCs/>
                <w:noProof/>
                <w:szCs w:val="20"/>
              </w:rPr>
              <w:t xml:space="preserve"> –</w:t>
            </w:r>
          </w:p>
          <w:p w14:paraId="0950344B" w14:textId="77777777" w:rsidR="00AD3869" w:rsidRPr="00603763" w:rsidRDefault="00AD3869" w:rsidP="00AD3869">
            <w:pPr>
              <w:spacing w:before="60" w:after="60" w:line="360" w:lineRule="auto"/>
              <w:jc w:val="both"/>
              <w:rPr>
                <w:rFonts w:ascii="Trebuchet MS" w:hAnsi="Trebuchet MS"/>
                <w:bCs/>
                <w:iCs/>
                <w:noProof/>
                <w:szCs w:val="20"/>
              </w:rPr>
            </w:pPr>
            <w:r w:rsidRPr="00603763">
              <w:rPr>
                <w:rFonts w:ascii="Trebuchet MS" w:hAnsi="Trebuchet MS"/>
                <w:bCs/>
                <w:iCs/>
                <w:noProof/>
                <w:szCs w:val="20"/>
              </w:rPr>
              <w:t xml:space="preserve">              pasageri.</w:t>
            </w:r>
          </w:p>
          <w:p w14:paraId="64F2D8EA" w14:textId="77777777" w:rsidR="00AD3869" w:rsidRPr="00603763" w:rsidRDefault="00AD3869" w:rsidP="00AD3869">
            <w:pPr>
              <w:spacing w:before="60" w:after="60" w:line="360" w:lineRule="auto"/>
              <w:jc w:val="both"/>
              <w:rPr>
                <w:rFonts w:ascii="Trebuchet MS" w:hAnsi="Trebuchet MS"/>
              </w:rPr>
            </w:pPr>
            <w:r w:rsidRPr="00603763">
              <w:rPr>
                <w:rFonts w:ascii="Trebuchet MS" w:hAnsi="Trebuchet MS"/>
                <w:bCs/>
                <w:iCs/>
                <w:noProof/>
                <w:szCs w:val="20"/>
              </w:rPr>
              <w:t>Acest indicator reprezintă c</w:t>
            </w:r>
            <w:r w:rsidRPr="00603763">
              <w:rPr>
                <w:rFonts w:ascii="Trebuchet MS" w:hAnsi="Trebuchet MS"/>
              </w:rPr>
              <w:t>apacitatea de pasageri a materialului rulant ecologic pentru transportul public colectiv finanțat prin proiectele susținute (capacitatea specificată de producător pentru pasageri pe scaune și în picioare * nr. de mijloace de transport în comun).</w:t>
            </w:r>
          </w:p>
          <w:p w14:paraId="537887A3" w14:textId="77777777" w:rsidR="00AD3869" w:rsidRPr="00603763" w:rsidRDefault="00AD3869" w:rsidP="00AD3869">
            <w:pPr>
              <w:spacing w:before="60" w:after="60" w:line="360" w:lineRule="auto"/>
              <w:jc w:val="both"/>
              <w:rPr>
                <w:rFonts w:ascii="Trebuchet MS" w:hAnsi="Trebuchet MS"/>
              </w:rPr>
            </w:pPr>
            <w:r w:rsidRPr="00603763">
              <w:rPr>
                <w:rFonts w:ascii="Trebuchet MS" w:hAnsi="Trebuchet MS"/>
              </w:rPr>
              <w:t>Materialul rulant ecologic include mijloace de transport public colectiv cu emisii reduse sau zero de carbon  (autobuze, troleibuze, tramvaie, etc.).</w:t>
            </w:r>
          </w:p>
          <w:p w14:paraId="51F85101" w14:textId="77777777" w:rsidR="00AD3869" w:rsidRPr="00603763" w:rsidRDefault="00AD3869" w:rsidP="00AD3869">
            <w:pPr>
              <w:spacing w:line="360" w:lineRule="auto"/>
              <w:jc w:val="both"/>
              <w:rPr>
                <w:rFonts w:ascii="Trebuchet MS" w:hAnsi="Trebuchet MS"/>
                <w:b/>
                <w:bCs/>
              </w:rPr>
            </w:pPr>
          </w:p>
          <w:p w14:paraId="3E487692" w14:textId="77777777" w:rsidR="00AD3869" w:rsidRPr="00603763" w:rsidRDefault="00AD3869" w:rsidP="00AD3869">
            <w:pPr>
              <w:spacing w:line="360" w:lineRule="auto"/>
              <w:jc w:val="both"/>
              <w:rPr>
                <w:rFonts w:ascii="Trebuchet MS" w:hAnsi="Trebuchet MS"/>
                <w:bCs/>
                <w:iCs/>
                <w:noProof/>
              </w:rPr>
            </w:pPr>
            <w:r w:rsidRPr="00603763">
              <w:rPr>
                <w:rFonts w:ascii="Trebuchet MS" w:hAnsi="Trebuchet MS"/>
                <w:b/>
                <w:bCs/>
              </w:rPr>
              <w:t>RCO58</w:t>
            </w:r>
            <w:r w:rsidRPr="00603763">
              <w:rPr>
                <w:rFonts w:ascii="Trebuchet MS" w:hAnsi="Trebuchet MS"/>
              </w:rPr>
              <w:t xml:space="preserve"> - </w:t>
            </w:r>
            <w:r w:rsidRPr="00603763">
              <w:rPr>
                <w:rFonts w:ascii="Trebuchet MS" w:hAnsi="Trebuchet MS"/>
                <w:b/>
                <w:iCs/>
                <w:noProof/>
              </w:rPr>
              <w:t>Piste ciclabile care beneficiază de sprijin</w:t>
            </w:r>
            <w:r w:rsidRPr="00603763">
              <w:rPr>
                <w:rFonts w:ascii="Trebuchet MS" w:hAnsi="Trebuchet MS"/>
                <w:bCs/>
                <w:iCs/>
                <w:noProof/>
              </w:rPr>
              <w:t xml:space="preserve"> – km.</w:t>
            </w:r>
          </w:p>
          <w:p w14:paraId="7CF98565" w14:textId="77777777" w:rsidR="00AD3869" w:rsidRPr="00603763" w:rsidRDefault="00AD3869" w:rsidP="00AD3869">
            <w:pPr>
              <w:spacing w:line="360" w:lineRule="auto"/>
              <w:jc w:val="both"/>
              <w:rPr>
                <w:rFonts w:ascii="Trebuchet MS" w:hAnsi="Trebuchet MS"/>
              </w:rPr>
            </w:pPr>
            <w:r w:rsidRPr="00603763">
              <w:rPr>
                <w:rFonts w:ascii="Trebuchet MS" w:hAnsi="Trebuchet MS"/>
              </w:rPr>
              <w:t>Acest indicator reprezintă lungimea infrastructurii dedicate bicicliștilor, nou construite sau în mod semnificativ modernizate, prin proiectele sprijinite. Infrastructura dedicată bicicliștilor include infrastructura separată de drumurile destinate traficului auto sau de alte părți ale același drum prin mijloace structurale (borduri, bariere), străzile pentru bicicliști, tuneluri pentru bicicliști, etc. Pentru infrastructura pentru biciclete cu benzi separate pe câte un singur sens (de ex. pe fiecare parte a unui drum), lungimea se măsoară ca lungime a benzii de circulație.</w:t>
            </w:r>
          </w:p>
          <w:p w14:paraId="0B7F630A" w14:textId="77777777" w:rsidR="00AD3869" w:rsidRPr="00603763" w:rsidRDefault="00AD3869" w:rsidP="00AD3869">
            <w:pPr>
              <w:spacing w:line="360" w:lineRule="auto"/>
              <w:jc w:val="both"/>
              <w:rPr>
                <w:rFonts w:ascii="Trebuchet MS" w:hAnsi="Trebuchet MS"/>
                <w:bCs/>
                <w:iCs/>
                <w:noProof/>
              </w:rPr>
            </w:pPr>
          </w:p>
          <w:p w14:paraId="7A744B03" w14:textId="74397486" w:rsidR="00AD3869" w:rsidRPr="00603763" w:rsidRDefault="00AD3869" w:rsidP="00AD3869">
            <w:pPr>
              <w:spacing w:line="360" w:lineRule="auto"/>
              <w:jc w:val="both"/>
              <w:rPr>
                <w:rFonts w:ascii="Trebuchet MS" w:hAnsi="Trebuchet MS"/>
                <w:bCs/>
                <w:iCs/>
                <w:noProof/>
              </w:rPr>
            </w:pPr>
            <w:r w:rsidRPr="00603763">
              <w:rPr>
                <w:rFonts w:ascii="Trebuchet MS" w:hAnsi="Trebuchet MS"/>
                <w:b/>
                <w:iCs/>
                <w:noProof/>
              </w:rPr>
              <w:t>RCO59</w:t>
            </w:r>
            <w:r w:rsidRPr="00603763">
              <w:rPr>
                <w:rFonts w:ascii="Trebuchet MS" w:hAnsi="Trebuchet MS"/>
                <w:bCs/>
                <w:iCs/>
                <w:noProof/>
              </w:rPr>
              <w:t xml:space="preserve"> – </w:t>
            </w:r>
            <w:r w:rsidRPr="00603763">
              <w:rPr>
                <w:rFonts w:ascii="Trebuchet MS" w:hAnsi="Trebuchet MS"/>
                <w:b/>
                <w:iCs/>
                <w:noProof/>
              </w:rPr>
              <w:t>Infrastructuri pentru combustibili alternativi (puncte de realimentare/reîncărcare)</w:t>
            </w:r>
            <w:r w:rsidRPr="00603763">
              <w:rPr>
                <w:rFonts w:ascii="Trebuchet MS" w:hAnsi="Trebuchet MS"/>
                <w:bCs/>
                <w:iCs/>
                <w:noProof/>
              </w:rPr>
              <w:t xml:space="preserve">   –</w:t>
            </w:r>
            <w:r w:rsidR="001A2BC0" w:rsidRPr="00603763">
              <w:rPr>
                <w:rFonts w:ascii="Trebuchet MS" w:hAnsi="Trebuchet MS"/>
                <w:bCs/>
                <w:iCs/>
                <w:noProof/>
              </w:rPr>
              <w:t xml:space="preserve"> puncte de realimentare/reîncărcare</w:t>
            </w:r>
            <w:r w:rsidRPr="00603763">
              <w:rPr>
                <w:rFonts w:ascii="Trebuchet MS" w:hAnsi="Trebuchet MS"/>
                <w:bCs/>
                <w:iCs/>
                <w:noProof/>
              </w:rPr>
              <w:t>.</w:t>
            </w:r>
          </w:p>
          <w:p w14:paraId="3FE893B1" w14:textId="77777777" w:rsidR="005F01EB" w:rsidRPr="00603763" w:rsidRDefault="00AD3869" w:rsidP="00AD3869">
            <w:pPr>
              <w:spacing w:line="360" w:lineRule="auto"/>
              <w:jc w:val="both"/>
              <w:rPr>
                <w:rFonts w:ascii="Trebuchet MS" w:hAnsi="Trebuchet MS"/>
              </w:rPr>
            </w:pPr>
            <w:r w:rsidRPr="00603763">
              <w:rPr>
                <w:rFonts w:ascii="Trebuchet MS" w:hAnsi="Trebuchet MS"/>
                <w:bCs/>
                <w:iCs/>
                <w:noProof/>
              </w:rPr>
              <w:t>Acest indicator reprezintă n</w:t>
            </w:r>
            <w:r w:rsidRPr="00603763">
              <w:rPr>
                <w:rFonts w:ascii="Trebuchet MS" w:hAnsi="Trebuchet MS"/>
              </w:rPr>
              <w:t xml:space="preserve">umărul de puncte de realimentare/ reîncărcare (noi sau modernizate) pentru vehicule nepoluante ecologice finanțate prin intermediul proiectelor sprijinite. Un punct de reîncărcare înseamnă o interfață care poate încărca un vehicul electric la un moment dat sau de a schimba bateria unui vehicul electric la un moment dat. Un punct </w:t>
            </w:r>
            <w:r w:rsidRPr="00603763">
              <w:rPr>
                <w:rFonts w:ascii="Trebuchet MS" w:hAnsi="Trebuchet MS"/>
              </w:rPr>
              <w:lastRenderedPageBreak/>
              <w:t>de realimentare se referă la o instalație de realimentare pentru furnizarea de combustibil alternativ prin intermediul unei instalații fixe sau mobile.</w:t>
            </w:r>
          </w:p>
          <w:p w14:paraId="427B04B3" w14:textId="3201C498" w:rsidR="005F01EB" w:rsidRPr="00603763" w:rsidRDefault="005F01EB" w:rsidP="00AD3869">
            <w:pPr>
              <w:spacing w:line="360" w:lineRule="auto"/>
              <w:jc w:val="both"/>
              <w:rPr>
                <w:rFonts w:ascii="Trebuchet MS" w:hAnsi="Trebuchet MS"/>
              </w:rPr>
            </w:pPr>
            <w:r w:rsidRPr="00603763">
              <w:rPr>
                <w:rFonts w:ascii="Trebuchet MS" w:hAnsi="Trebuchet MS"/>
              </w:rPr>
              <w:t>Un punct de alimentare/ încărcare poate avea mai multe prize și indicatorul măsoară numărul de puncte de alimentare/ încărcare. Implementarea stațiilor de alimentare cu energie electrică va urmări prevederile Alternative Fuel Infrastructure Regulation (AFIR).</w:t>
            </w:r>
          </w:p>
          <w:p w14:paraId="2598245C" w14:textId="14C8E06C" w:rsidR="005F01EB" w:rsidRPr="00603763" w:rsidRDefault="00AD3869" w:rsidP="00AD3869">
            <w:pPr>
              <w:spacing w:line="360" w:lineRule="auto"/>
              <w:jc w:val="both"/>
              <w:rPr>
                <w:rFonts w:ascii="Trebuchet MS" w:hAnsi="Trebuchet MS"/>
              </w:rPr>
            </w:pPr>
            <w:r w:rsidRPr="00603763">
              <w:rPr>
                <w:rFonts w:ascii="Trebuchet MS" w:hAnsi="Trebuchet MS"/>
              </w:rPr>
              <w:t xml:space="preserve"> 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w:t>
            </w:r>
            <w:r w:rsidR="00915874" w:rsidRPr="00603763">
              <w:rPr>
                <w:rFonts w:ascii="Trebuchet MS" w:hAnsi="Trebuchet MS"/>
              </w:rPr>
              <w:t>.</w:t>
            </w:r>
          </w:p>
          <w:p w14:paraId="616CAFEB" w14:textId="77777777" w:rsidR="003F6FCB" w:rsidRPr="00603763" w:rsidRDefault="003F6FCB" w:rsidP="004D0E33">
            <w:pPr>
              <w:spacing w:line="360" w:lineRule="auto"/>
              <w:jc w:val="both"/>
              <w:rPr>
                <w:rFonts w:ascii="Trebuchet MS" w:hAnsi="Trebuchet MS"/>
                <w:b/>
                <w:iCs/>
                <w:noProof/>
              </w:rPr>
            </w:pPr>
          </w:p>
          <w:p w14:paraId="15DCD37C" w14:textId="38A65DE3" w:rsidR="004D0E33" w:rsidRPr="00603763" w:rsidRDefault="004D0E33" w:rsidP="004D0E33">
            <w:pPr>
              <w:spacing w:line="360" w:lineRule="auto"/>
              <w:jc w:val="both"/>
              <w:rPr>
                <w:rFonts w:ascii="Trebuchet MS" w:hAnsi="Trebuchet MS"/>
                <w:b/>
                <w:iCs/>
                <w:noProof/>
              </w:rPr>
            </w:pPr>
            <w:r w:rsidRPr="00603763">
              <w:rPr>
                <w:rFonts w:ascii="Trebuchet MS" w:hAnsi="Trebuchet MS"/>
                <w:b/>
                <w:iCs/>
                <w:noProof/>
              </w:rPr>
              <w:t xml:space="preserve">RCO60 – Orașe și localități cu sisteme de transport urban digitalizate noi sau modernizate      </w:t>
            </w:r>
          </w:p>
          <w:p w14:paraId="53AA004E" w14:textId="654ED00E" w:rsidR="004D0E33" w:rsidRPr="00603763" w:rsidRDefault="004D0E33" w:rsidP="004D0E33">
            <w:pPr>
              <w:spacing w:line="360" w:lineRule="auto"/>
              <w:jc w:val="both"/>
              <w:rPr>
                <w:rFonts w:ascii="Trebuchet MS" w:hAnsi="Trebuchet MS"/>
                <w:b/>
                <w:bCs/>
              </w:rPr>
            </w:pPr>
            <w:r w:rsidRPr="00603763">
              <w:rPr>
                <w:rFonts w:ascii="Trebuchet MS" w:hAnsi="Trebuchet MS"/>
                <w:b/>
                <w:iCs/>
                <w:noProof/>
              </w:rPr>
              <w:t xml:space="preserve">            –</w:t>
            </w:r>
            <w:r w:rsidR="001A2BC0" w:rsidRPr="00603763">
              <w:rPr>
                <w:rFonts w:ascii="Trebuchet MS" w:hAnsi="Trebuchet MS"/>
                <w:b/>
                <w:iCs/>
                <w:noProof/>
              </w:rPr>
              <w:t xml:space="preserve"> </w:t>
            </w:r>
            <w:r w:rsidRPr="00603763">
              <w:rPr>
                <w:rFonts w:ascii="Trebuchet MS" w:hAnsi="Trebuchet MS"/>
                <w:bCs/>
                <w:iCs/>
                <w:noProof/>
              </w:rPr>
              <w:t>orașe</w:t>
            </w:r>
            <w:r w:rsidR="001A2BC0" w:rsidRPr="00603763">
              <w:rPr>
                <w:rFonts w:ascii="Trebuchet MS" w:hAnsi="Trebuchet MS"/>
                <w:bCs/>
                <w:iCs/>
                <w:noProof/>
              </w:rPr>
              <w:t xml:space="preserve"> mari și mici</w:t>
            </w:r>
          </w:p>
          <w:p w14:paraId="3BDA9C62" w14:textId="77777777" w:rsidR="004D0E33" w:rsidRPr="00603763" w:rsidRDefault="004D0E33" w:rsidP="004D0E33">
            <w:pPr>
              <w:spacing w:line="360" w:lineRule="auto"/>
              <w:jc w:val="both"/>
              <w:rPr>
                <w:rFonts w:ascii="Trebuchet MS" w:hAnsi="Trebuchet MS"/>
                <w:bCs/>
                <w:iCs/>
                <w:noProof/>
              </w:rPr>
            </w:pPr>
            <w:r w:rsidRPr="00603763">
              <w:rPr>
                <w:rFonts w:ascii="Trebuchet MS" w:hAnsi="Trebuchet MS"/>
                <w:bCs/>
                <w:iCs/>
                <w:noProof/>
              </w:rPr>
              <w:t xml:space="preserve">Acest indicator reprezintă numărul de orașe și localități urbane cu sisteme de transport urban digitalizate noi sau modernizate finanțate prin proiecte susținute. </w:t>
            </w:r>
          </w:p>
          <w:p w14:paraId="4CAE3298" w14:textId="77777777" w:rsidR="004D0E33" w:rsidRPr="00603763" w:rsidRDefault="004D0E33" w:rsidP="004D0E33">
            <w:pPr>
              <w:spacing w:line="360" w:lineRule="auto"/>
              <w:jc w:val="both"/>
              <w:rPr>
                <w:rFonts w:ascii="Trebuchet MS" w:hAnsi="Trebuchet MS"/>
                <w:bCs/>
                <w:iCs/>
                <w:noProof/>
              </w:rPr>
            </w:pPr>
          </w:p>
          <w:p w14:paraId="51D7C6A3" w14:textId="77777777" w:rsidR="004D0E33" w:rsidRPr="00603763" w:rsidRDefault="004D0E33" w:rsidP="004D0E33">
            <w:pPr>
              <w:spacing w:line="360" w:lineRule="auto"/>
              <w:jc w:val="both"/>
              <w:rPr>
                <w:rFonts w:ascii="Trebuchet MS" w:hAnsi="Trebuchet MS"/>
                <w:bCs/>
                <w:iCs/>
                <w:noProof/>
              </w:rPr>
            </w:pPr>
            <w:r w:rsidRPr="00603763">
              <w:rPr>
                <w:rFonts w:ascii="Trebuchet MS" w:hAnsi="Trebuchet MS"/>
                <w:bCs/>
                <w:iCs/>
                <w:noProof/>
              </w:rPr>
              <w:t xml:space="preserve">Indicatorul acoperă sistemele de transport public pentru pasageri. </w:t>
            </w:r>
          </w:p>
          <w:p w14:paraId="5DEC37C0" w14:textId="77777777" w:rsidR="004D0E33" w:rsidRPr="00603763" w:rsidRDefault="004D0E33" w:rsidP="004D0E33">
            <w:pPr>
              <w:spacing w:line="360" w:lineRule="auto"/>
              <w:jc w:val="both"/>
              <w:rPr>
                <w:rFonts w:ascii="Trebuchet MS" w:hAnsi="Trebuchet MS"/>
                <w:bCs/>
                <w:iCs/>
                <w:noProof/>
              </w:rPr>
            </w:pPr>
            <w:r w:rsidRPr="00603763">
              <w:rPr>
                <w:rFonts w:ascii="Trebuchet MS" w:hAnsi="Trebuchet MS"/>
                <w:bCs/>
                <w:iCs/>
                <w:noProof/>
              </w:rPr>
              <w:t>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4A23A71A" w14:textId="009FCB62" w:rsidR="004D0E33" w:rsidRPr="00603763" w:rsidRDefault="004D0E33" w:rsidP="004D0E33">
            <w:pPr>
              <w:spacing w:line="360" w:lineRule="auto"/>
              <w:jc w:val="both"/>
              <w:rPr>
                <w:rFonts w:ascii="Trebuchet MS" w:hAnsi="Trebuchet MS"/>
                <w:bCs/>
                <w:iCs/>
                <w:strike/>
                <w:noProof/>
              </w:rPr>
            </w:pPr>
            <w:r w:rsidRPr="00603763">
              <w:rPr>
                <w:rFonts w:ascii="Trebuchet MS" w:hAnsi="Trebuchet MS"/>
                <w:bCs/>
                <w:iCs/>
                <w:noProof/>
              </w:rPr>
              <w:t xml:space="preserve">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w:t>
            </w:r>
          </w:p>
          <w:p w14:paraId="402EDED2" w14:textId="77777777" w:rsidR="004D0E33" w:rsidRPr="00603763" w:rsidRDefault="004D0E33" w:rsidP="00AD3869">
            <w:pPr>
              <w:spacing w:line="360" w:lineRule="auto"/>
              <w:jc w:val="both"/>
              <w:rPr>
                <w:rFonts w:ascii="Trebuchet MS" w:hAnsi="Trebuchet MS"/>
                <w:bCs/>
                <w:iCs/>
                <w:noProof/>
              </w:rPr>
            </w:pPr>
          </w:p>
          <w:p w14:paraId="40572F14" w14:textId="45385145" w:rsidR="00AD3869" w:rsidRPr="00603763" w:rsidRDefault="00AD3869" w:rsidP="00AD3869">
            <w:pPr>
              <w:spacing w:line="360" w:lineRule="auto"/>
              <w:jc w:val="both"/>
              <w:rPr>
                <w:rFonts w:ascii="Trebuchet MS" w:hAnsi="Trebuchet MS"/>
                <w:bCs/>
                <w:iCs/>
                <w:noProof/>
              </w:rPr>
            </w:pPr>
            <w:r w:rsidRPr="00603763">
              <w:rPr>
                <w:rFonts w:ascii="Trebuchet MS" w:hAnsi="Trebuchet MS"/>
                <w:b/>
                <w:iCs/>
                <w:noProof/>
              </w:rPr>
              <w:t>RCO74</w:t>
            </w:r>
            <w:r w:rsidRPr="00603763">
              <w:rPr>
                <w:rFonts w:ascii="Trebuchet MS" w:hAnsi="Trebuchet MS"/>
                <w:bCs/>
                <w:iCs/>
                <w:noProof/>
              </w:rPr>
              <w:t xml:space="preserve"> – </w:t>
            </w:r>
            <w:r w:rsidRPr="00603763">
              <w:rPr>
                <w:rFonts w:ascii="Trebuchet MS" w:hAnsi="Trebuchet MS"/>
                <w:b/>
                <w:iCs/>
              </w:rPr>
              <w:t>Populația vizată de proiecte derulate în cadrul strategiilor de dezvoltare teritorială</w:t>
            </w:r>
            <w:r w:rsidRPr="00603763">
              <w:rPr>
                <w:rFonts w:ascii="Trebuchet MS" w:hAnsi="Trebuchet MS"/>
                <w:bCs/>
                <w:iCs/>
              </w:rPr>
              <w:t xml:space="preserve"> </w:t>
            </w:r>
            <w:r w:rsidRPr="00603763">
              <w:rPr>
                <w:rFonts w:ascii="Trebuchet MS" w:hAnsi="Trebuchet MS"/>
                <w:b/>
                <w:iCs/>
              </w:rPr>
              <w:t>integrată</w:t>
            </w:r>
            <w:r w:rsidRPr="00603763">
              <w:rPr>
                <w:rFonts w:ascii="Trebuchet MS" w:hAnsi="Trebuchet MS"/>
                <w:b/>
                <w:iCs/>
                <w:noProof/>
              </w:rPr>
              <w:t xml:space="preserve"> </w:t>
            </w:r>
            <w:r w:rsidRPr="00603763">
              <w:rPr>
                <w:rFonts w:ascii="Trebuchet MS" w:hAnsi="Trebuchet MS"/>
                <w:bCs/>
                <w:iCs/>
                <w:noProof/>
              </w:rPr>
              <w:t>–</w:t>
            </w:r>
            <w:r w:rsidR="001A2BC0" w:rsidRPr="00603763">
              <w:rPr>
                <w:rFonts w:ascii="Trebuchet MS" w:hAnsi="Trebuchet MS"/>
                <w:bCs/>
                <w:iCs/>
                <w:noProof/>
              </w:rPr>
              <w:t xml:space="preserve"> </w:t>
            </w:r>
            <w:r w:rsidRPr="00603763">
              <w:rPr>
                <w:rFonts w:ascii="Trebuchet MS" w:hAnsi="Trebuchet MS"/>
                <w:bCs/>
                <w:iCs/>
                <w:noProof/>
              </w:rPr>
              <w:t>persoane</w:t>
            </w:r>
          </w:p>
          <w:p w14:paraId="6BB5F804" w14:textId="77777777" w:rsidR="00AD3869" w:rsidRPr="00603763" w:rsidRDefault="00AD3869" w:rsidP="00AD3869">
            <w:pPr>
              <w:spacing w:line="360" w:lineRule="auto"/>
              <w:jc w:val="both"/>
              <w:rPr>
                <w:rFonts w:ascii="Trebuchet MS" w:hAnsi="Trebuchet MS"/>
                <w:bCs/>
                <w:iCs/>
                <w:noProof/>
              </w:rPr>
            </w:pPr>
            <w:r w:rsidRPr="00603763">
              <w:rPr>
                <w:rFonts w:ascii="Trebuchet MS" w:hAnsi="Trebuchet MS"/>
                <w:bCs/>
                <w:iCs/>
                <w:noProof/>
              </w:rPr>
              <w:t>Acest indicator reprezintă n</w:t>
            </w:r>
            <w:r w:rsidRPr="00603763">
              <w:rPr>
                <w:rFonts w:ascii="Trebuchet MS" w:hAnsi="Trebuchet MS"/>
              </w:rPr>
              <w:t>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3EF8A4EB" w14:textId="77777777" w:rsidR="00AD3869" w:rsidRPr="00603763" w:rsidRDefault="00AD3869" w:rsidP="00AD3869">
            <w:pPr>
              <w:spacing w:line="360" w:lineRule="auto"/>
              <w:jc w:val="both"/>
              <w:rPr>
                <w:rFonts w:ascii="Trebuchet MS" w:hAnsi="Trebuchet MS" w:cs="Calibri"/>
              </w:rPr>
            </w:pPr>
            <w:r w:rsidRPr="00603763">
              <w:rPr>
                <w:rFonts w:ascii="Trebuchet MS" w:hAnsi="Trebuchet MS" w:cs="Calibri"/>
              </w:rPr>
              <w:t>Din motive practice ce țin de disponibilitatea informațiilor, Autoritatea de Management a Programului Regional Sud-Muntenia 2021-2027 a definit populația ca fiind populația care locuiește în municipiile și orașele vizate de proiectele implementate.</w:t>
            </w:r>
          </w:p>
          <w:p w14:paraId="63DBA1C3" w14:textId="77777777" w:rsidR="00AD3869" w:rsidRPr="00603763" w:rsidRDefault="00AD3869" w:rsidP="00AD3869">
            <w:pPr>
              <w:spacing w:line="360" w:lineRule="auto"/>
              <w:jc w:val="both"/>
              <w:rPr>
                <w:rFonts w:ascii="Trebuchet MS" w:hAnsi="Trebuchet MS"/>
                <w:bCs/>
                <w:iCs/>
                <w:noProof/>
              </w:rPr>
            </w:pPr>
          </w:p>
          <w:p w14:paraId="7BD9A03C" w14:textId="1C928B2D" w:rsidR="00AD3869" w:rsidRPr="00603763" w:rsidRDefault="00AD3869" w:rsidP="00AD3869">
            <w:pPr>
              <w:spacing w:line="360" w:lineRule="auto"/>
              <w:jc w:val="both"/>
              <w:rPr>
                <w:rFonts w:ascii="Trebuchet MS" w:hAnsi="Trebuchet MS"/>
                <w:bCs/>
                <w:iCs/>
                <w:noProof/>
              </w:rPr>
            </w:pPr>
            <w:r w:rsidRPr="00603763">
              <w:rPr>
                <w:rFonts w:ascii="Trebuchet MS" w:hAnsi="Trebuchet MS"/>
                <w:b/>
                <w:iCs/>
                <w:noProof/>
              </w:rPr>
              <w:t>RCO75</w:t>
            </w:r>
            <w:r w:rsidRPr="00603763">
              <w:rPr>
                <w:rFonts w:ascii="Trebuchet MS" w:hAnsi="Trebuchet MS"/>
                <w:bCs/>
                <w:iCs/>
                <w:noProof/>
              </w:rPr>
              <w:t xml:space="preserve"> – </w:t>
            </w:r>
            <w:r w:rsidRPr="00603763">
              <w:rPr>
                <w:rFonts w:ascii="Trebuchet MS" w:hAnsi="Trebuchet MS"/>
                <w:b/>
                <w:iCs/>
              </w:rPr>
              <w:t>Strategii de dezvoltare teritorială integrate care beneficiază de sprijin</w:t>
            </w:r>
            <w:r w:rsidRPr="00603763">
              <w:rPr>
                <w:rFonts w:ascii="Trebuchet MS" w:hAnsi="Trebuchet MS"/>
                <w:bCs/>
                <w:iCs/>
                <w:noProof/>
              </w:rPr>
              <w:t xml:space="preserve"> – </w:t>
            </w:r>
            <w:r w:rsidR="001A2BC0" w:rsidRPr="00603763">
              <w:rPr>
                <w:rFonts w:ascii="Trebuchet MS" w:hAnsi="Trebuchet MS"/>
                <w:noProof/>
              </w:rPr>
              <w:t>contribuții la strategii.</w:t>
            </w:r>
          </w:p>
          <w:p w14:paraId="66E51B4D" w14:textId="77777777" w:rsidR="00AD3869" w:rsidRPr="00603763" w:rsidRDefault="00AD3869" w:rsidP="00AD3869">
            <w:pPr>
              <w:pStyle w:val="Default"/>
              <w:spacing w:line="360" w:lineRule="auto"/>
              <w:jc w:val="both"/>
              <w:rPr>
                <w:rFonts w:ascii="Trebuchet MS" w:hAnsi="Trebuchet MS"/>
                <w:sz w:val="22"/>
                <w:szCs w:val="22"/>
              </w:rPr>
            </w:pPr>
            <w:r w:rsidRPr="00603763">
              <w:rPr>
                <w:rFonts w:ascii="Trebuchet MS" w:hAnsi="Trebuchet MS"/>
                <w:noProof/>
                <w:sz w:val="22"/>
                <w:szCs w:val="22"/>
              </w:rPr>
              <w:lastRenderedPageBreak/>
              <w:t>Indicatorul reprezintă n</w:t>
            </w:r>
            <w:r w:rsidRPr="00603763">
              <w:rPr>
                <w:rFonts w:ascii="Trebuchet MS" w:hAnsi="Trebuchet MS"/>
                <w:sz w:val="22"/>
                <w:szCs w:val="22"/>
              </w:rPr>
              <w:t xml:space="preserve">umărul de contribuții la strategiile de dezvoltare teritorială integrată raportate pentru fiecare obiectiv specific care contribuie în conformitate cu articolul 28 literele (a) și (c) din </w:t>
            </w:r>
            <w:r w:rsidRPr="00603763">
              <w:rPr>
                <w:rFonts w:ascii="Trebuchet MS" w:hAnsi="Trebuchet MS" w:cs="EUAlbertina"/>
                <w:color w:val="000000"/>
                <w:sz w:val="22"/>
                <w:szCs w:val="22"/>
              </w:rPr>
              <w:t>REGULAMENTUL (UE) 2021/1060 AL PARLAMENTULUI EUROPEAN ȘI AL CONSILIULUI</w:t>
            </w:r>
            <w:r w:rsidRPr="00603763">
              <w:rPr>
                <w:rFonts w:ascii="Trebuchet MS" w:hAnsi="Trebuchet MS"/>
                <w:sz w:val="22"/>
                <w:szCs w:val="22"/>
              </w:rPr>
              <w:t xml:space="preserve">. </w:t>
            </w:r>
          </w:p>
          <w:p w14:paraId="7E553C66" w14:textId="77777777" w:rsidR="00AD3869" w:rsidRPr="00603763" w:rsidRDefault="00AD3869" w:rsidP="00AD3869">
            <w:pPr>
              <w:pStyle w:val="Default"/>
              <w:spacing w:line="360" w:lineRule="auto"/>
              <w:jc w:val="both"/>
              <w:rPr>
                <w:rFonts w:ascii="Trebuchet MS" w:hAnsi="Trebuchet MS"/>
                <w:sz w:val="22"/>
                <w:szCs w:val="22"/>
              </w:rPr>
            </w:pPr>
            <w:r w:rsidRPr="00603763">
              <w:rPr>
                <w:rFonts w:ascii="Trebuchet MS" w:hAnsi="Trebuchet MS"/>
                <w:sz w:val="22"/>
                <w:szCs w:val="22"/>
              </w:rPr>
              <w:t>O strategie susținută prin mai multe proiecte în cadrul aceluiași obiectiv specific ar trebui să fie contabilizată o singură dată.</w:t>
            </w:r>
          </w:p>
          <w:p w14:paraId="26FB16AF" w14:textId="77777777" w:rsidR="00AD3869" w:rsidRPr="00603763" w:rsidRDefault="00AD3869" w:rsidP="00AD3869">
            <w:pPr>
              <w:spacing w:before="60" w:after="60" w:line="360" w:lineRule="auto"/>
              <w:jc w:val="both"/>
              <w:rPr>
                <w:rFonts w:ascii="Trebuchet MS" w:hAnsi="Trebuchet MS"/>
                <w:noProof/>
                <w:szCs w:val="20"/>
              </w:rPr>
            </w:pPr>
          </w:p>
          <w:p w14:paraId="31C360A5" w14:textId="3CF1FF49" w:rsidR="00B727E4" w:rsidRPr="00603763" w:rsidRDefault="00B727E4" w:rsidP="00B727E4">
            <w:pPr>
              <w:spacing w:line="360" w:lineRule="auto"/>
              <w:jc w:val="both"/>
              <w:rPr>
                <w:rFonts w:ascii="Trebuchet MS" w:hAnsi="Trebuchet MS"/>
                <w:bCs/>
                <w:iCs/>
                <w:noProof/>
              </w:rPr>
            </w:pPr>
            <w:r w:rsidRPr="00603763">
              <w:rPr>
                <w:rFonts w:ascii="Trebuchet MS" w:hAnsi="Trebuchet MS"/>
                <w:b/>
                <w:iCs/>
                <w:noProof/>
              </w:rPr>
              <w:t>9SO2</w:t>
            </w:r>
            <w:r w:rsidRPr="00603763">
              <w:rPr>
                <w:rFonts w:ascii="Trebuchet MS" w:hAnsi="Trebuchet MS"/>
                <w:bCs/>
                <w:iCs/>
                <w:noProof/>
              </w:rPr>
              <w:t xml:space="preserve"> – </w:t>
            </w:r>
            <w:r w:rsidRPr="00603763">
              <w:rPr>
                <w:rStyle w:val="jlqj4b"/>
                <w:rFonts w:ascii="Trebuchet MS" w:hAnsi="Trebuchet MS"/>
                <w:b/>
                <w:bCs/>
              </w:rPr>
              <w:t>Municipii și orașe cu sisteme de transport public noi sau modernizate sau cu sisteme de mobilitate nemotorizate</w:t>
            </w:r>
            <w:r w:rsidRPr="00603763">
              <w:rPr>
                <w:rFonts w:ascii="Trebuchet MS" w:hAnsi="Trebuchet MS"/>
                <w:bCs/>
                <w:iCs/>
                <w:noProof/>
              </w:rPr>
              <w:t xml:space="preserve"> –</w:t>
            </w:r>
            <w:r w:rsidR="001A2BC0" w:rsidRPr="00603763">
              <w:rPr>
                <w:rFonts w:ascii="Trebuchet MS" w:hAnsi="Trebuchet MS"/>
                <w:bCs/>
                <w:iCs/>
                <w:noProof/>
              </w:rPr>
              <w:t xml:space="preserve"> </w:t>
            </w:r>
            <w:r w:rsidRPr="00603763">
              <w:rPr>
                <w:rFonts w:ascii="Trebuchet MS" w:hAnsi="Trebuchet MS"/>
                <w:bCs/>
                <w:iCs/>
                <w:noProof/>
              </w:rPr>
              <w:t>municipii și orașe</w:t>
            </w:r>
            <w:r w:rsidR="001A2BC0" w:rsidRPr="00603763">
              <w:rPr>
                <w:rFonts w:ascii="Trebuchet MS" w:hAnsi="Trebuchet MS"/>
                <w:bCs/>
                <w:iCs/>
                <w:noProof/>
              </w:rPr>
              <w:t>.</w:t>
            </w:r>
          </w:p>
          <w:p w14:paraId="2F5F6552" w14:textId="77777777" w:rsidR="00B727E4" w:rsidRPr="00603763" w:rsidRDefault="00B727E4" w:rsidP="00B727E4">
            <w:pPr>
              <w:spacing w:line="360" w:lineRule="auto"/>
              <w:jc w:val="both"/>
              <w:rPr>
                <w:rFonts w:ascii="Trebuchet MS" w:hAnsi="Trebuchet MS" w:cs="Calibri"/>
                <w:szCs w:val="20"/>
              </w:rPr>
            </w:pPr>
            <w:r w:rsidRPr="00603763">
              <w:rPr>
                <w:rFonts w:ascii="Trebuchet MS" w:hAnsi="Trebuchet MS" w:cs="Calibri"/>
                <w:szCs w:val="20"/>
              </w:rPr>
              <w:t>Indicatorul măsoară numărul de municipii și orașe cu sisteme de transport public noi sau modernizate sau cu sisteme de mobilitate nemotorizate.</w:t>
            </w:r>
          </w:p>
          <w:p w14:paraId="3CEAA3E8" w14:textId="77777777" w:rsidR="00B727E4" w:rsidRPr="00603763" w:rsidRDefault="00B727E4" w:rsidP="00AD3869">
            <w:pPr>
              <w:spacing w:before="60" w:after="60" w:line="360" w:lineRule="auto"/>
              <w:jc w:val="both"/>
              <w:rPr>
                <w:rFonts w:ascii="Trebuchet MS" w:hAnsi="Trebuchet MS"/>
                <w:noProof/>
                <w:szCs w:val="20"/>
              </w:rPr>
            </w:pPr>
          </w:p>
          <w:p w14:paraId="3A36A82C" w14:textId="2ADB675E" w:rsidR="00423649" w:rsidRPr="00603763" w:rsidRDefault="00AD3869" w:rsidP="00046767">
            <w:pPr>
              <w:autoSpaceDE w:val="0"/>
              <w:autoSpaceDN w:val="0"/>
              <w:adjustRightInd w:val="0"/>
              <w:spacing w:line="360" w:lineRule="auto"/>
              <w:jc w:val="both"/>
              <w:rPr>
                <w:rFonts w:ascii="Trebuchet MS" w:hAnsi="Trebuchet MS"/>
                <w:i/>
                <w:sz w:val="24"/>
                <w:szCs w:val="24"/>
              </w:rPr>
            </w:pPr>
            <w:r w:rsidRPr="00603763">
              <w:rPr>
                <w:rStyle w:val="tlid-translation"/>
                <w:rFonts w:ascii="Trebuchet MS" w:hAnsi="Trebuchet MS"/>
                <w:szCs w:val="20"/>
              </w:rPr>
              <w:t>Termenul de realizare a indicatorilor de realizare este la data finalizării implementării investiției, respectiv data plății finale către beneficiar.</w:t>
            </w:r>
          </w:p>
        </w:tc>
      </w:tr>
    </w:tbl>
    <w:p w14:paraId="28E331FE" w14:textId="77777777" w:rsidR="00B727E4" w:rsidRDefault="00B727E4" w:rsidP="003F6DEC">
      <w:pPr>
        <w:spacing w:before="120" w:after="120"/>
        <w:rPr>
          <w:rFonts w:ascii="Trebuchet MS" w:hAnsi="Trebuchet MS"/>
          <w:sz w:val="24"/>
          <w:szCs w:val="24"/>
        </w:rPr>
      </w:pPr>
    </w:p>
    <w:p w14:paraId="3CC050A2" w14:textId="5249340A" w:rsidR="00423649" w:rsidRPr="00016589" w:rsidRDefault="003F6DEC" w:rsidP="00016589">
      <w:pPr>
        <w:pStyle w:val="Heading3"/>
        <w:rPr>
          <w:b/>
          <w:bCs/>
          <w:i/>
          <w:iCs/>
          <w:sz w:val="26"/>
          <w:szCs w:val="26"/>
        </w:rPr>
      </w:pPr>
      <w:bookmarkStart w:id="26" w:name="_Toc171596474"/>
      <w:r>
        <w:rPr>
          <w:b/>
          <w:bCs/>
          <w:i/>
          <w:iCs/>
          <w:sz w:val="26"/>
          <w:szCs w:val="26"/>
        </w:rPr>
        <w:t>3.8.2</w:t>
      </w:r>
      <w:r w:rsidR="00423649" w:rsidRPr="00016589">
        <w:rPr>
          <w:b/>
          <w:bCs/>
          <w:i/>
          <w:iCs/>
          <w:sz w:val="26"/>
          <w:szCs w:val="26"/>
        </w:rPr>
        <w:tab/>
        <w:t>Indicatori de rezultat</w:t>
      </w:r>
      <w:bookmarkEnd w:id="26"/>
      <w:r w:rsidR="00423649"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77AD2AAE" w14:textId="77777777" w:rsidR="00767601" w:rsidRDefault="00767601" w:rsidP="00016589">
            <w:pPr>
              <w:spacing w:line="360" w:lineRule="auto"/>
              <w:jc w:val="both"/>
              <w:rPr>
                <w:rFonts w:ascii="Trebuchet MS" w:hAnsi="Trebuchet MS"/>
              </w:rPr>
            </w:pPr>
          </w:p>
          <w:p w14:paraId="42FCAB9C" w14:textId="77777777" w:rsidR="00AD3869" w:rsidRPr="00C94E9F" w:rsidRDefault="00AD3869" w:rsidP="00AD3869">
            <w:pPr>
              <w:spacing w:before="60" w:after="60" w:line="360" w:lineRule="auto"/>
              <w:jc w:val="both"/>
              <w:rPr>
                <w:rFonts w:ascii="Trebuchet MS" w:hAnsi="Trebuchet MS"/>
                <w:noProof/>
                <w:szCs w:val="20"/>
              </w:rPr>
            </w:pPr>
            <w:r w:rsidRPr="00C94E9F">
              <w:rPr>
                <w:rFonts w:ascii="Trebuchet MS" w:hAnsi="Trebuchet MS"/>
                <w:b/>
                <w:bCs/>
              </w:rPr>
              <w:t>RCR62</w:t>
            </w:r>
            <w:r w:rsidRPr="00C94E9F">
              <w:rPr>
                <w:rFonts w:ascii="Trebuchet MS" w:hAnsi="Trebuchet MS"/>
                <w:noProof/>
                <w:szCs w:val="20"/>
              </w:rPr>
              <w:t xml:space="preserve"> - </w:t>
            </w:r>
            <w:r w:rsidRPr="00C94E9F">
              <w:rPr>
                <w:rFonts w:ascii="Trebuchet MS" w:hAnsi="Trebuchet MS"/>
                <w:b/>
                <w:bCs/>
                <w:noProof/>
              </w:rPr>
              <w:t>Număr anual de utilizatori ai transporturilor publice noi sau modernizate</w:t>
            </w:r>
            <w:r w:rsidRPr="00C94E9F">
              <w:rPr>
                <w:rFonts w:ascii="Trebuchet MS" w:hAnsi="Trebuchet MS"/>
                <w:b/>
                <w:bCs/>
                <w:noProof/>
                <w:szCs w:val="20"/>
              </w:rPr>
              <w:t xml:space="preserve"> </w:t>
            </w:r>
            <w:r w:rsidRPr="00C94E9F">
              <w:rPr>
                <w:rFonts w:ascii="Trebuchet MS" w:hAnsi="Trebuchet MS"/>
                <w:noProof/>
                <w:szCs w:val="20"/>
              </w:rPr>
              <w:t xml:space="preserve"> -</w:t>
            </w:r>
          </w:p>
          <w:p w14:paraId="72505071"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noProof/>
                <w:szCs w:val="20"/>
              </w:rPr>
              <w:t xml:space="preserve">             utilizato</w:t>
            </w:r>
            <w:r w:rsidRPr="00C94E9F">
              <w:rPr>
                <w:rFonts w:ascii="Trebuchet MS" w:hAnsi="Trebuchet MS"/>
                <w:iCs/>
                <w:szCs w:val="20"/>
              </w:rPr>
              <w:t>ri/an.</w:t>
            </w:r>
          </w:p>
          <w:p w14:paraId="13D991E9" w14:textId="28A0FD96" w:rsidR="00B727E4" w:rsidRDefault="00AD3869" w:rsidP="00AD3869">
            <w:pPr>
              <w:spacing w:before="60" w:after="60" w:line="360" w:lineRule="auto"/>
              <w:jc w:val="both"/>
              <w:rPr>
                <w:rFonts w:ascii="Trebuchet MS" w:hAnsi="Trebuchet MS"/>
              </w:rPr>
            </w:pPr>
            <w:r w:rsidRPr="00C94E9F">
              <w:rPr>
                <w:rFonts w:ascii="Trebuchet MS" w:hAnsi="Trebuchet MS"/>
                <w:iCs/>
                <w:szCs w:val="20"/>
              </w:rPr>
              <w:t xml:space="preserve">Acest indicator </w:t>
            </w:r>
            <w:r w:rsidR="006E4E5C" w:rsidRPr="00C94E9F">
              <w:rPr>
                <w:rFonts w:ascii="Trebuchet MS" w:hAnsi="Trebuchet MS"/>
                <w:iCs/>
                <w:szCs w:val="20"/>
              </w:rPr>
              <w:t>măsoară</w:t>
            </w:r>
            <w:r w:rsidRPr="00C94E9F">
              <w:rPr>
                <w:rFonts w:ascii="Trebuchet MS" w:hAnsi="Trebuchet MS"/>
                <w:iCs/>
                <w:szCs w:val="20"/>
              </w:rPr>
              <w:t xml:space="preserve"> numărul de u</w:t>
            </w:r>
            <w:r w:rsidRPr="00C94E9F">
              <w:rPr>
                <w:rFonts w:ascii="Trebuchet MS" w:hAnsi="Trebuchet MS"/>
              </w:rPr>
              <w:t xml:space="preserve">tilizatori anuali ai transportului public nou sau modernizat finanțat prin proiectele sprijinite. Transportul public acoperă transportul urban și suburban cu autobuzul, troleibuzul </w:t>
            </w:r>
            <w:r w:rsidR="00B727E4">
              <w:rPr>
                <w:rFonts w:ascii="Trebuchet MS" w:hAnsi="Trebuchet MS"/>
              </w:rPr>
              <w:t>.</w:t>
            </w:r>
          </w:p>
          <w:p w14:paraId="0E2AF7EA" w14:textId="7EA76439" w:rsidR="00AD3869" w:rsidRPr="00C94E9F" w:rsidRDefault="00AD3869" w:rsidP="00AD3869">
            <w:pPr>
              <w:spacing w:before="60" w:after="60" w:line="360" w:lineRule="auto"/>
              <w:jc w:val="both"/>
              <w:rPr>
                <w:rFonts w:ascii="Trebuchet MS" w:hAnsi="Trebuchet MS"/>
              </w:rPr>
            </w:pPr>
            <w:r w:rsidRPr="00C94E9F">
              <w:rPr>
                <w:rFonts w:ascii="Trebuchet MS" w:hAnsi="Trebuchet MS"/>
              </w:rPr>
              <w:t xml:space="preserve">Modernizarea transportul public se referă la îmbunătățiri semnificative în ceea ce privește infrastructura și accesul și calitatea serviciilor. </w:t>
            </w:r>
            <w:r w:rsidR="00B727E4">
              <w:rPr>
                <w:rFonts w:ascii="Trebuchet MS" w:hAnsi="Trebuchet MS"/>
              </w:rPr>
              <w:t>Valoarea de bază</w:t>
            </w:r>
            <w:r w:rsidRPr="00C94E9F">
              <w:rPr>
                <w:rFonts w:ascii="Trebuchet MS" w:hAnsi="Trebuchet MS"/>
              </w:rPr>
              <w:t xml:space="preserve"> a indicatorului este estimată ca fiind numărul de utilizatori ai mijloacelor de transport ai serviciului de transport în anul anterior începerii intervenției, iar pentru serviciile noi este zero. Valoarea obținută este estimată ex-post ca fiind numărul de utilizatori ai serviciului de transport pentru anul următor finalizării fizice a intervenției;</w:t>
            </w:r>
          </w:p>
          <w:p w14:paraId="21757F09" w14:textId="77777777" w:rsidR="00AD3869" w:rsidRPr="00C94E9F" w:rsidRDefault="00AD3869" w:rsidP="00AD3869">
            <w:pPr>
              <w:spacing w:before="60" w:after="60" w:line="360" w:lineRule="auto"/>
              <w:jc w:val="both"/>
              <w:rPr>
                <w:rFonts w:ascii="Trebuchet MS" w:hAnsi="Trebuchet MS"/>
                <w:iCs/>
                <w:szCs w:val="20"/>
              </w:rPr>
            </w:pPr>
          </w:p>
          <w:p w14:paraId="33974A7F"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b/>
                <w:bCs/>
              </w:rPr>
              <w:t>RCR64</w:t>
            </w:r>
            <w:r w:rsidRPr="00C94E9F">
              <w:rPr>
                <w:rFonts w:ascii="Trebuchet MS" w:hAnsi="Trebuchet MS"/>
                <w:noProof/>
                <w:szCs w:val="20"/>
              </w:rPr>
              <w:t xml:space="preserve"> - </w:t>
            </w:r>
            <w:r w:rsidRPr="00C94E9F">
              <w:rPr>
                <w:rFonts w:ascii="Trebuchet MS" w:hAnsi="Trebuchet MS"/>
                <w:b/>
                <w:bCs/>
                <w:noProof/>
              </w:rPr>
              <w:t>Număr anual de utilizatori ai pistelor ciclabile</w:t>
            </w:r>
            <w:r w:rsidRPr="00C94E9F">
              <w:rPr>
                <w:rFonts w:ascii="Trebuchet MS" w:hAnsi="Trebuchet MS"/>
                <w:iCs/>
                <w:szCs w:val="20"/>
              </w:rPr>
              <w:t xml:space="preserve"> - utilizatori/an</w:t>
            </w:r>
          </w:p>
          <w:p w14:paraId="4E11B5E4" w14:textId="77777777" w:rsidR="00AD3869" w:rsidRPr="00C94E9F" w:rsidRDefault="00AD3869" w:rsidP="00AD3869">
            <w:pPr>
              <w:spacing w:before="60" w:after="60" w:line="360" w:lineRule="auto"/>
              <w:jc w:val="both"/>
              <w:rPr>
                <w:rFonts w:ascii="Trebuchet MS" w:hAnsi="Trebuchet MS"/>
              </w:rPr>
            </w:pPr>
            <w:r w:rsidRPr="00C94E9F">
              <w:rPr>
                <w:rFonts w:ascii="Trebuchet MS" w:hAnsi="Trebuchet MS"/>
                <w:noProof/>
                <w:szCs w:val="20"/>
              </w:rPr>
              <w:t>Acest indicator masoară numărul de u</w:t>
            </w:r>
            <w:r w:rsidRPr="00C94E9F">
              <w:rPr>
                <w:rFonts w:ascii="Trebuchet MS" w:hAnsi="Trebuchet MS"/>
              </w:rPr>
              <w:t xml:space="preserve">tilizatori anuali ai infrastructurii dedicate bicicliștilor finanțate prin proiecte sprijinite. Pentru definiția infrastructurii dedicate bicicliștilor, a se vedea indicatorul RCO58. Baza de referință a indicatorului este estimată ca fiind numărul anual de utilizatori ai infrastructurii pentru anul anterior începerii intervenției, iar acesta </w:t>
            </w:r>
            <w:r w:rsidRPr="00C94E9F">
              <w:rPr>
                <w:rFonts w:ascii="Trebuchet MS" w:hAnsi="Trebuchet MS"/>
              </w:rPr>
              <w:lastRenderedPageBreak/>
              <w:t>este zero pentru noile infrastructuri. Valoarea realizată este estimată ex-post ca număr de utilizatori care utilizează infrastructura, pentru anul după finalizarea fizică a interventiei.</w:t>
            </w:r>
          </w:p>
          <w:p w14:paraId="187BB7CF" w14:textId="77777777" w:rsidR="00AD3869" w:rsidRPr="00C94E9F" w:rsidRDefault="00AD3869" w:rsidP="00AD3869">
            <w:pPr>
              <w:spacing w:before="60" w:after="60" w:line="360" w:lineRule="auto"/>
              <w:jc w:val="both"/>
              <w:rPr>
                <w:rStyle w:val="tlid-translation"/>
                <w:rFonts w:ascii="Trebuchet MS" w:hAnsi="Trebuchet MS"/>
                <w:szCs w:val="20"/>
              </w:rPr>
            </w:pPr>
          </w:p>
          <w:p w14:paraId="38E2290C" w14:textId="3E193E71" w:rsidR="00423649" w:rsidRPr="00B63863" w:rsidRDefault="00AD3869" w:rsidP="00046767">
            <w:pPr>
              <w:autoSpaceDE w:val="0"/>
              <w:autoSpaceDN w:val="0"/>
              <w:adjustRightInd w:val="0"/>
              <w:spacing w:line="360" w:lineRule="auto"/>
              <w:jc w:val="both"/>
              <w:rPr>
                <w:rFonts w:ascii="Trebuchet MS" w:hAnsi="Trebuchet MS"/>
                <w:i/>
                <w:sz w:val="24"/>
                <w:szCs w:val="24"/>
              </w:rPr>
            </w:pPr>
            <w:r w:rsidRPr="00C94E9F">
              <w:rPr>
                <w:rStyle w:val="tlid-translation"/>
                <w:rFonts w:ascii="Trebuchet MS" w:hAnsi="Trebuchet MS"/>
                <w:szCs w:val="20"/>
              </w:rPr>
              <w:t>Termenul de realizare a indicatorilor de rezultat este 1 an de la data finalizării implementării investiției, respectiv data plății finale către beneficiar.</w:t>
            </w: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016589" w:rsidRDefault="003F6DEC" w:rsidP="00016589">
      <w:pPr>
        <w:pStyle w:val="Heading3"/>
        <w:rPr>
          <w:b/>
          <w:bCs/>
          <w:i/>
          <w:iCs/>
          <w:sz w:val="26"/>
          <w:szCs w:val="26"/>
        </w:rPr>
      </w:pPr>
      <w:bookmarkStart w:id="27" w:name="_Toc171596475"/>
      <w:r>
        <w:rPr>
          <w:b/>
          <w:bCs/>
          <w:i/>
          <w:iCs/>
          <w:sz w:val="26"/>
          <w:szCs w:val="26"/>
        </w:rPr>
        <w:t xml:space="preserve">3.8.3   </w:t>
      </w:r>
      <w:r w:rsidR="00423649" w:rsidRPr="00016589">
        <w:rPr>
          <w:b/>
          <w:bCs/>
          <w:i/>
          <w:iCs/>
          <w:sz w:val="26"/>
          <w:szCs w:val="26"/>
        </w:rPr>
        <w:t>Indicatori suplimentari specifici Apelului de Proiecte (dacă este cazul)</w:t>
      </w:r>
      <w:bookmarkEnd w:id="27"/>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3E5A6555" w14:textId="77777777" w:rsidR="002F40FC" w:rsidRDefault="002F40FC" w:rsidP="002F40FC">
            <w:pPr>
              <w:spacing w:line="360" w:lineRule="auto"/>
              <w:rPr>
                <w:rFonts w:ascii="Trebuchet MS" w:eastAsia="SimSun" w:hAnsi="Trebuchet MS"/>
                <w:b/>
                <w:bCs/>
                <w:szCs w:val="20"/>
                <w:u w:val="single"/>
              </w:rPr>
            </w:pPr>
          </w:p>
          <w:p w14:paraId="461D8260" w14:textId="697D3EDA" w:rsidR="00423649" w:rsidRPr="00B63863" w:rsidRDefault="00B727E4" w:rsidP="00046767">
            <w:pPr>
              <w:spacing w:line="360" w:lineRule="auto"/>
              <w:rPr>
                <w:rFonts w:ascii="Trebuchet MS" w:hAnsi="Trebuchet MS"/>
                <w:i/>
                <w:sz w:val="24"/>
                <w:szCs w:val="24"/>
              </w:rPr>
            </w:pPr>
            <w:r w:rsidRPr="00016589">
              <w:rPr>
                <w:rFonts w:ascii="Trebuchet MS" w:eastAsia="SimSun" w:hAnsi="Trebuchet MS"/>
                <w:szCs w:val="20"/>
              </w:rPr>
              <w:t>Nu este cazul</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016589" w:rsidRDefault="003A6819" w:rsidP="00016589">
      <w:pPr>
        <w:pStyle w:val="Heading2"/>
        <w:rPr>
          <w:b/>
          <w:bCs/>
        </w:rPr>
      </w:pPr>
      <w:bookmarkStart w:id="28" w:name="_Toc171596476"/>
      <w:r>
        <w:rPr>
          <w:b/>
          <w:bCs/>
        </w:rPr>
        <w:t xml:space="preserve">3.9 </w:t>
      </w:r>
      <w:r w:rsidR="00423649" w:rsidRPr="00016589">
        <w:rPr>
          <w:b/>
          <w:bCs/>
        </w:rPr>
        <w:t>Rezultatele așteptate</w:t>
      </w:r>
      <w:bookmarkEnd w:id="28"/>
      <w:r w:rsidR="00423649" w:rsidRPr="00016589">
        <w:rPr>
          <w:b/>
          <w:bCs/>
        </w:rPr>
        <w:tab/>
      </w:r>
    </w:p>
    <w:tbl>
      <w:tblPr>
        <w:tblStyle w:val="TableGrid"/>
        <w:tblW w:w="0" w:type="auto"/>
        <w:tblLook w:val="04A0" w:firstRow="1" w:lastRow="0" w:firstColumn="1" w:lastColumn="0" w:noHBand="0" w:noVBand="1"/>
      </w:tblPr>
      <w:tblGrid>
        <w:gridCol w:w="9496"/>
      </w:tblGrid>
      <w:tr w:rsidR="00712F23" w:rsidRPr="00712F23" w14:paraId="1AC5E4C5" w14:textId="77777777" w:rsidTr="00B558B3">
        <w:tc>
          <w:tcPr>
            <w:tcW w:w="9396" w:type="dxa"/>
          </w:tcPr>
          <w:p w14:paraId="40853324" w14:textId="77777777" w:rsidR="00767601" w:rsidRDefault="00767601" w:rsidP="00767601">
            <w:pPr>
              <w:spacing w:line="360" w:lineRule="auto"/>
              <w:jc w:val="both"/>
              <w:rPr>
                <w:rFonts w:ascii="Calibri" w:hAnsi="Calibri" w:cs="Calibri"/>
                <w:szCs w:val="20"/>
              </w:rPr>
            </w:pPr>
          </w:p>
          <w:p w14:paraId="070FFC0B" w14:textId="77777777" w:rsidR="00D94F2E" w:rsidRPr="00430889" w:rsidRDefault="00D94F2E" w:rsidP="00D94F2E">
            <w:pPr>
              <w:spacing w:line="360" w:lineRule="auto"/>
              <w:jc w:val="both"/>
              <w:rPr>
                <w:rFonts w:ascii="Trebuchet MS" w:hAnsi="Trebuchet MS" w:cs="Calibri"/>
                <w:szCs w:val="20"/>
              </w:rPr>
            </w:pPr>
            <w:r w:rsidRPr="00430889">
              <w:rPr>
                <w:rFonts w:ascii="Calibri" w:hAnsi="Calibri" w:cs="Calibri"/>
                <w:szCs w:val="20"/>
              </w:rPr>
              <w:t>Ȋ</w:t>
            </w:r>
            <w:r w:rsidRPr="00430889">
              <w:rPr>
                <w:rFonts w:ascii="Trebuchet MS" w:hAnsi="Trebuchet MS" w:cs="Calibri"/>
                <w:szCs w:val="20"/>
              </w:rPr>
              <w:t>n cadrul fiec</w:t>
            </w:r>
            <w:r w:rsidRPr="00430889">
              <w:rPr>
                <w:rFonts w:ascii="Trebuchet MS" w:hAnsi="Trebuchet MS" w:cs="Trebuchet MS"/>
                <w:szCs w:val="20"/>
              </w:rPr>
              <w:t>ă</w:t>
            </w:r>
            <w:r w:rsidRPr="00430889">
              <w:rPr>
                <w:rFonts w:ascii="Trebuchet MS" w:hAnsi="Trebuchet MS" w:cs="Calibri"/>
                <w:szCs w:val="20"/>
              </w:rPr>
              <w:t>rei cereri de finan</w:t>
            </w:r>
            <w:r w:rsidRPr="00430889">
              <w:rPr>
                <w:rFonts w:ascii="Trebuchet MS" w:hAnsi="Trebuchet MS" w:cs="Trebuchet MS"/>
                <w:szCs w:val="20"/>
              </w:rPr>
              <w:t>ț</w:t>
            </w:r>
            <w:r w:rsidRPr="00430889">
              <w:rPr>
                <w:rFonts w:ascii="Trebuchet MS" w:hAnsi="Trebuchet MS" w:cs="Calibri"/>
                <w:szCs w:val="20"/>
              </w:rPr>
              <w:t>are se vor men</w:t>
            </w:r>
            <w:r w:rsidRPr="00430889">
              <w:rPr>
                <w:rFonts w:ascii="Trebuchet MS" w:hAnsi="Trebuchet MS" w:cs="Trebuchet MS"/>
                <w:szCs w:val="20"/>
              </w:rPr>
              <w:t>ţ</w:t>
            </w:r>
            <w:r w:rsidRPr="00430889">
              <w:rPr>
                <w:rFonts w:ascii="Trebuchet MS" w:hAnsi="Trebuchet MS" w:cs="Calibri"/>
                <w:szCs w:val="20"/>
              </w:rPr>
              <w:t>iona rezultatele a</w:t>
            </w:r>
            <w:r w:rsidRPr="00430889">
              <w:rPr>
                <w:rFonts w:ascii="Trebuchet MS" w:hAnsi="Trebuchet MS" w:cs="Trebuchet MS"/>
                <w:szCs w:val="20"/>
              </w:rPr>
              <w:t>ş</w:t>
            </w:r>
            <w:r w:rsidRPr="00430889">
              <w:rPr>
                <w:rFonts w:ascii="Trebuchet MS" w:hAnsi="Trebuchet MS" w:cs="Calibri"/>
                <w:szCs w:val="20"/>
              </w:rPr>
              <w:t xml:space="preserve">teptate </w:t>
            </w:r>
            <w:r w:rsidRPr="00430889">
              <w:rPr>
                <w:rFonts w:ascii="Trebuchet MS" w:hAnsi="Trebuchet MS" w:cs="Trebuchet MS"/>
                <w:szCs w:val="20"/>
              </w:rPr>
              <w:t>î</w:t>
            </w:r>
            <w:r w:rsidRPr="00430889">
              <w:rPr>
                <w:rFonts w:ascii="Trebuchet MS" w:hAnsi="Trebuchet MS" w:cs="Calibri"/>
                <w:szCs w:val="20"/>
              </w:rPr>
              <w:t>n corelare cu activit</w:t>
            </w:r>
            <w:r w:rsidRPr="00430889">
              <w:rPr>
                <w:rFonts w:ascii="Trebuchet MS" w:hAnsi="Trebuchet MS" w:cs="Trebuchet MS"/>
                <w:szCs w:val="20"/>
              </w:rPr>
              <w:t>ăţ</w:t>
            </w:r>
            <w:r w:rsidRPr="00430889">
              <w:rPr>
                <w:rFonts w:ascii="Trebuchet MS" w:hAnsi="Trebuchet MS" w:cs="Calibri"/>
                <w:szCs w:val="20"/>
              </w:rPr>
              <w:t>ile propuse prin proiect.</w:t>
            </w:r>
          </w:p>
          <w:p w14:paraId="0B44EECE" w14:textId="77777777" w:rsidR="00D94F2E" w:rsidRPr="00430889" w:rsidRDefault="00D94F2E" w:rsidP="00D94F2E">
            <w:pPr>
              <w:spacing w:line="360" w:lineRule="auto"/>
              <w:jc w:val="both"/>
              <w:rPr>
                <w:rFonts w:ascii="Trebuchet MS" w:hAnsi="Trebuchet MS"/>
                <w:szCs w:val="20"/>
              </w:rPr>
            </w:pPr>
            <w:r w:rsidRPr="00430889">
              <w:rPr>
                <w:rFonts w:ascii="Trebuchet MS" w:hAnsi="Trebuchet MS"/>
                <w:szCs w:val="20"/>
              </w:rPr>
              <w:t>Valorile preconizate trebuie să fie realiste, realizabile și măsurabile.</w:t>
            </w:r>
          </w:p>
          <w:p w14:paraId="6E8A0486" w14:textId="77777777" w:rsidR="00D94F2E" w:rsidRPr="00430889" w:rsidRDefault="00D94F2E" w:rsidP="00D94F2E">
            <w:pPr>
              <w:spacing w:line="360" w:lineRule="auto"/>
              <w:jc w:val="both"/>
              <w:rPr>
                <w:rFonts w:ascii="Trebuchet MS" w:hAnsi="Trebuchet MS" w:cs="Calibri"/>
                <w:szCs w:val="20"/>
              </w:rPr>
            </w:pPr>
          </w:p>
          <w:p w14:paraId="3FDC8D44" w14:textId="77777777" w:rsidR="00D94F2E" w:rsidRPr="00430889" w:rsidRDefault="00D94F2E" w:rsidP="00D94F2E">
            <w:pPr>
              <w:autoSpaceDE w:val="0"/>
              <w:autoSpaceDN w:val="0"/>
              <w:adjustRightInd w:val="0"/>
              <w:spacing w:line="360" w:lineRule="auto"/>
              <w:rPr>
                <w:rFonts w:ascii="Trebuchet MS" w:hAnsi="Trebuchet MS" w:cs="Calibri"/>
                <w:szCs w:val="20"/>
              </w:rPr>
            </w:pPr>
            <w:r w:rsidRPr="00430889">
              <w:rPr>
                <w:rFonts w:ascii="Trebuchet MS" w:hAnsi="Trebuchet MS" w:cs="TrebuchetMS"/>
                <w:szCs w:val="20"/>
              </w:rPr>
              <w:t>Rezultatele care vor fi menționate în mod obligatoriu în cadrul fiecărui proiect, după caz, în funcție de activitățile incluse în proiect</w:t>
            </w:r>
            <w:r w:rsidRPr="00430889">
              <w:rPr>
                <w:rFonts w:ascii="Trebuchet MS" w:hAnsi="Trebuchet MS" w:cs="Calibri"/>
                <w:szCs w:val="20"/>
              </w:rPr>
              <w:t>:</w:t>
            </w:r>
          </w:p>
          <w:p w14:paraId="08C182DD" w14:textId="04E12E2E"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c</w:t>
            </w:r>
            <w:r w:rsidR="009B7C0C">
              <w:rPr>
                <w:rFonts w:ascii="Trebuchet MS" w:hAnsi="Trebuchet MS"/>
                <w:szCs w:val="20"/>
              </w:rPr>
              <w:t>antitate</w:t>
            </w:r>
            <w:r w:rsidR="009B7C0C" w:rsidRPr="00430889">
              <w:rPr>
                <w:rFonts w:ascii="Trebuchet MS" w:hAnsi="Trebuchet MS"/>
                <w:szCs w:val="20"/>
              </w:rPr>
              <w:t xml:space="preserve"> </w:t>
            </w:r>
            <w:r w:rsidR="00D94F2E" w:rsidRPr="00430889">
              <w:rPr>
                <w:rFonts w:ascii="Trebuchet MS" w:hAnsi="Trebuchet MS"/>
                <w:szCs w:val="20"/>
              </w:rPr>
              <w:t>estimată a emisiilor GES (gaze cu efect de seră) – echivalent tone CO2;</w:t>
            </w:r>
          </w:p>
          <w:p w14:paraId="02C600D3" w14:textId="4DB54D49"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cs="Calibri"/>
                <w:szCs w:val="20"/>
              </w:rPr>
              <w:t>s</w:t>
            </w:r>
            <w:r w:rsidR="00D94F2E" w:rsidRPr="00430889">
              <w:rPr>
                <w:rFonts w:ascii="Trebuchet MS" w:hAnsi="Trebuchet MS" w:cs="Calibri"/>
                <w:szCs w:val="20"/>
              </w:rPr>
              <w:t>uprafețe pietonale/semipietonale construite/modernizate/extinse – mp.</w:t>
            </w:r>
          </w:p>
          <w:p w14:paraId="011A5C66" w14:textId="3F62DAA9"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n</w:t>
            </w:r>
            <w:r w:rsidR="00D94F2E" w:rsidRPr="00430889">
              <w:rPr>
                <w:rFonts w:ascii="Trebuchet MS" w:hAnsi="Trebuchet MS"/>
                <w:szCs w:val="20"/>
              </w:rPr>
              <w:t>umăr de autobuze, troleibuze, tramvaie, microbuze pentru transport public, achizitionate  - buc;</w:t>
            </w:r>
          </w:p>
          <w:p w14:paraId="6B575BF1" w14:textId="4E6B69DF"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n</w:t>
            </w:r>
            <w:r w:rsidR="00D94F2E" w:rsidRPr="00430889">
              <w:rPr>
                <w:rFonts w:ascii="Trebuchet MS" w:hAnsi="Trebuchet MS"/>
                <w:szCs w:val="20"/>
              </w:rPr>
              <w:t xml:space="preserve">umăr de autobuze/microbuze pentru transport școlar, achizitionate  - buc; </w:t>
            </w:r>
          </w:p>
          <w:p w14:paraId="116F27CE" w14:textId="09C9801C" w:rsidR="00D94F2E" w:rsidRPr="00430889" w:rsidRDefault="00F40CEF">
            <w:pPr>
              <w:numPr>
                <w:ilvl w:val="0"/>
                <w:numId w:val="2"/>
              </w:numPr>
              <w:spacing w:before="40" w:after="40" w:line="360" w:lineRule="auto"/>
              <w:rPr>
                <w:rFonts w:ascii="Trebuchet MS" w:hAnsi="Trebuchet MS"/>
                <w:szCs w:val="20"/>
              </w:rPr>
            </w:pPr>
            <w:r>
              <w:rPr>
                <w:rFonts w:ascii="Trebuchet MS" w:hAnsi="Trebuchet MS"/>
                <w:szCs w:val="20"/>
              </w:rPr>
              <w:t>s</w:t>
            </w:r>
            <w:r w:rsidR="00D94F2E" w:rsidRPr="00430889">
              <w:rPr>
                <w:rFonts w:ascii="Trebuchet MS" w:hAnsi="Trebuchet MS"/>
                <w:szCs w:val="20"/>
              </w:rPr>
              <w:t>tații de transport public construite/modernizate – număr;</w:t>
            </w:r>
          </w:p>
          <w:p w14:paraId="7056C8D9" w14:textId="12445B76"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d</w:t>
            </w:r>
            <w:r w:rsidR="00D94F2E" w:rsidRPr="00430889">
              <w:rPr>
                <w:rFonts w:ascii="Trebuchet MS" w:hAnsi="Trebuchet MS"/>
                <w:szCs w:val="20"/>
              </w:rPr>
              <w:t>epouri/autobaze pentru transportul public construite/modernizate/extinse  – număr;</w:t>
            </w:r>
          </w:p>
          <w:p w14:paraId="4C6423D1" w14:textId="63757490"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isteme de e-ticketing create/modernizate/extinse – număr.</w:t>
            </w:r>
          </w:p>
          <w:p w14:paraId="38BEF3D9" w14:textId="2C05A915"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ub-sisteme de management ale traficului, precum și alte sisteme de transport inteligente create/modernizate/extinse – număr.</w:t>
            </w:r>
          </w:p>
          <w:p w14:paraId="109DAD64" w14:textId="70344C43" w:rsidR="00D94F2E" w:rsidRPr="00430889" w:rsidRDefault="00F40CEF">
            <w:pPr>
              <w:numPr>
                <w:ilvl w:val="0"/>
                <w:numId w:val="2"/>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tații bike-sharing construite/modernizate/extinse  – număr;</w:t>
            </w:r>
          </w:p>
          <w:p w14:paraId="78D7896D" w14:textId="215EAB0A" w:rsidR="009B7C0C" w:rsidRPr="00F40CEF" w:rsidRDefault="00F40CEF">
            <w:pPr>
              <w:numPr>
                <w:ilvl w:val="0"/>
                <w:numId w:val="2"/>
              </w:numPr>
              <w:tabs>
                <w:tab w:val="left" w:pos="9106"/>
                <w:tab w:val="left" w:pos="9248"/>
              </w:tabs>
              <w:autoSpaceDE w:val="0"/>
              <w:autoSpaceDN w:val="0"/>
              <w:adjustRightInd w:val="0"/>
              <w:spacing w:line="360" w:lineRule="auto"/>
              <w:rPr>
                <w:rFonts w:ascii="Trebuchet MS" w:hAnsi="Trebuchet MS"/>
                <w:szCs w:val="20"/>
              </w:rPr>
            </w:pPr>
            <w:r>
              <w:rPr>
                <w:rFonts w:ascii="Trebuchet MS" w:hAnsi="Trebuchet MS"/>
                <w:szCs w:val="20"/>
              </w:rPr>
              <w:t>s</w:t>
            </w:r>
            <w:r w:rsidR="00D94F2E" w:rsidRPr="00430889">
              <w:rPr>
                <w:rFonts w:ascii="Trebuchet MS" w:hAnsi="Trebuchet MS"/>
                <w:szCs w:val="20"/>
              </w:rPr>
              <w:t>isteme park &amp; ride</w:t>
            </w:r>
            <w:r w:rsidR="009B7C0C">
              <w:rPr>
                <w:rFonts w:ascii="Trebuchet MS" w:hAnsi="Trebuchet MS"/>
                <w:szCs w:val="20"/>
              </w:rPr>
              <w:t xml:space="preserve"> </w:t>
            </w:r>
            <w:r>
              <w:rPr>
                <w:rFonts w:ascii="Trebuchet MS" w:hAnsi="Trebuchet MS"/>
                <w:szCs w:val="20"/>
              </w:rPr>
              <w:t>–</w:t>
            </w:r>
            <w:r w:rsidR="009B7C0C">
              <w:rPr>
                <w:rFonts w:ascii="Trebuchet MS" w:hAnsi="Trebuchet MS"/>
                <w:szCs w:val="20"/>
              </w:rPr>
              <w:t xml:space="preserve"> număr</w:t>
            </w:r>
            <w:r>
              <w:rPr>
                <w:rFonts w:ascii="Trebuchet MS" w:hAnsi="Trebuchet MS"/>
                <w:szCs w:val="20"/>
              </w:rPr>
              <w:t>;</w:t>
            </w:r>
          </w:p>
          <w:p w14:paraId="0C119BD7" w14:textId="405CBD72" w:rsidR="00D94F2E" w:rsidRPr="00430889" w:rsidRDefault="00D94F2E">
            <w:pPr>
              <w:numPr>
                <w:ilvl w:val="0"/>
                <w:numId w:val="2"/>
              </w:numPr>
              <w:tabs>
                <w:tab w:val="left" w:pos="7830"/>
              </w:tabs>
              <w:autoSpaceDE w:val="0"/>
              <w:autoSpaceDN w:val="0"/>
              <w:adjustRightInd w:val="0"/>
              <w:spacing w:line="360" w:lineRule="auto"/>
              <w:rPr>
                <w:rFonts w:ascii="Trebuchet MS" w:hAnsi="Trebuchet MS" w:cs="Calibri"/>
                <w:szCs w:val="20"/>
              </w:rPr>
            </w:pPr>
            <w:r w:rsidRPr="00430889">
              <w:rPr>
                <w:rFonts w:ascii="Trebuchet MS" w:hAnsi="Trebuchet MS"/>
                <w:szCs w:val="20"/>
              </w:rPr>
              <w:t>terminale intermodale pentru transportul public</w:t>
            </w:r>
            <w:r w:rsidR="00F40CEF">
              <w:rPr>
                <w:rFonts w:ascii="Trebuchet MS" w:hAnsi="Trebuchet MS"/>
                <w:szCs w:val="20"/>
              </w:rPr>
              <w:t xml:space="preserve"> </w:t>
            </w:r>
            <w:r w:rsidRPr="00430889">
              <w:rPr>
                <w:rFonts w:ascii="Trebuchet MS" w:hAnsi="Trebuchet MS"/>
                <w:szCs w:val="20"/>
              </w:rPr>
              <w:t>urban</w:t>
            </w:r>
            <w:r w:rsidR="00F40CEF">
              <w:rPr>
                <w:rFonts w:ascii="Trebuchet MS" w:hAnsi="Trebuchet MS"/>
                <w:szCs w:val="20"/>
              </w:rPr>
              <w:t xml:space="preserve"> c</w:t>
            </w:r>
            <w:r w:rsidRPr="00430889">
              <w:rPr>
                <w:rFonts w:ascii="Trebuchet MS" w:hAnsi="Trebuchet MS"/>
                <w:szCs w:val="20"/>
              </w:rPr>
              <w:t>onstruite/modernizate/extinse – număr</w:t>
            </w:r>
            <w:r w:rsidR="00F40CEF">
              <w:rPr>
                <w:rFonts w:ascii="Trebuchet MS" w:hAnsi="Trebuchet MS"/>
                <w:szCs w:val="20"/>
              </w:rPr>
              <w:t>.</w:t>
            </w:r>
          </w:p>
          <w:p w14:paraId="1A9437A9" w14:textId="77777777" w:rsidR="00D94F2E" w:rsidRDefault="00D94F2E" w:rsidP="00D94F2E">
            <w:pPr>
              <w:autoSpaceDE w:val="0"/>
              <w:autoSpaceDN w:val="0"/>
              <w:adjustRightInd w:val="0"/>
              <w:spacing w:line="360" w:lineRule="auto"/>
              <w:rPr>
                <w:rFonts w:ascii="Trebuchet MS" w:hAnsi="Trebuchet MS" w:cs="Calibri"/>
                <w:szCs w:val="20"/>
              </w:rPr>
            </w:pPr>
          </w:p>
          <w:p w14:paraId="4B057CF9" w14:textId="40DC87FE" w:rsidR="00B727E4" w:rsidRPr="00A54F0E" w:rsidRDefault="00B727E4" w:rsidP="00046767">
            <w:pPr>
              <w:spacing w:line="360" w:lineRule="auto"/>
              <w:jc w:val="both"/>
              <w:rPr>
                <w:rFonts w:ascii="Montserrat" w:hAnsi="Montserrat"/>
              </w:rPr>
            </w:pPr>
            <w:r w:rsidRPr="00DA7C13">
              <w:rPr>
                <w:rFonts w:ascii="Trebuchet MS" w:hAnsi="Trebuchet MS"/>
              </w:rPr>
              <w:t>Cuantificarea valorilor acestor rezultate așteptate se va realiza conform tabelului de mai jos:</w:t>
            </w: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B727E4" w:rsidRPr="00DA7C13" w14:paraId="15BD8D22" w14:textId="77777777" w:rsidTr="00E04449">
              <w:trPr>
                <w:trHeight w:val="270"/>
              </w:trPr>
              <w:tc>
                <w:tcPr>
                  <w:tcW w:w="2120" w:type="dxa"/>
                  <w:shd w:val="clear" w:color="auto" w:fill="D9D9D9"/>
                  <w:noWrap/>
                </w:tcPr>
                <w:p w14:paraId="2C983CF7" w14:textId="77777777" w:rsidR="00B727E4" w:rsidRPr="00DA7C13" w:rsidRDefault="00B727E4" w:rsidP="00B727E4">
                  <w:pPr>
                    <w:spacing w:before="40" w:after="40" w:line="240" w:lineRule="auto"/>
                    <w:ind w:left="222"/>
                    <w:jc w:val="both"/>
                    <w:rPr>
                      <w:rFonts w:ascii="Trebuchet MS" w:hAnsi="Trebuchet MS"/>
                      <w:b/>
                      <w:bCs/>
                    </w:rPr>
                  </w:pPr>
                  <w:r w:rsidRPr="00DA7C13">
                    <w:rPr>
                      <w:rFonts w:ascii="Trebuchet MS" w:hAnsi="Trebuchet MS"/>
                      <w:b/>
                      <w:bCs/>
                    </w:rPr>
                    <w:lastRenderedPageBreak/>
                    <w:t>Rezultat așteptat</w:t>
                  </w:r>
                </w:p>
              </w:tc>
              <w:tc>
                <w:tcPr>
                  <w:tcW w:w="3685" w:type="dxa"/>
                  <w:shd w:val="clear" w:color="auto" w:fill="D9D9D9"/>
                </w:tcPr>
                <w:p w14:paraId="6767A7C5" w14:textId="77777777" w:rsidR="00B727E4" w:rsidRPr="00DA7C13" w:rsidRDefault="00B727E4" w:rsidP="00B727E4">
                  <w:pPr>
                    <w:spacing w:before="40" w:after="40" w:line="240" w:lineRule="auto"/>
                    <w:jc w:val="both"/>
                    <w:rPr>
                      <w:rFonts w:ascii="Trebuchet MS" w:hAnsi="Trebuchet MS"/>
                      <w:b/>
                      <w:bCs/>
                      <w:lang w:eastAsia="ro-RO"/>
                    </w:rPr>
                  </w:pPr>
                  <w:r w:rsidRPr="00DA7C13">
                    <w:rPr>
                      <w:rFonts w:ascii="Trebuchet MS" w:hAnsi="Trebuchet MS"/>
                      <w:b/>
                      <w:bCs/>
                      <w:lang w:eastAsia="ro-RO"/>
                    </w:rPr>
                    <w:t>Valoare la  începutul implementării proiectului</w:t>
                  </w:r>
                </w:p>
              </w:tc>
              <w:tc>
                <w:tcPr>
                  <w:tcW w:w="3465" w:type="dxa"/>
                  <w:shd w:val="clear" w:color="auto" w:fill="D9D9D9"/>
                </w:tcPr>
                <w:p w14:paraId="0E9C1AD1" w14:textId="77777777" w:rsidR="00B727E4" w:rsidRPr="00DA7C13" w:rsidRDefault="00B727E4" w:rsidP="00B727E4">
                  <w:pPr>
                    <w:spacing w:before="40" w:after="40" w:line="240" w:lineRule="auto"/>
                    <w:ind w:right="522"/>
                    <w:jc w:val="both"/>
                    <w:rPr>
                      <w:rFonts w:ascii="Trebuchet MS" w:hAnsi="Trebuchet MS"/>
                      <w:b/>
                      <w:bCs/>
                      <w:lang w:eastAsia="ro-RO"/>
                    </w:rPr>
                  </w:pPr>
                  <w:r w:rsidRPr="00DA7C13">
                    <w:rPr>
                      <w:rFonts w:ascii="Trebuchet MS" w:hAnsi="Trebuchet MS"/>
                      <w:b/>
                      <w:bCs/>
                      <w:lang w:eastAsia="ro-RO"/>
                    </w:rPr>
                    <w:t>Valoare estimată la  finalul implementării proiectului</w:t>
                  </w:r>
                </w:p>
              </w:tc>
            </w:tr>
            <w:tr w:rsidR="00B727E4" w:rsidRPr="00DA7C13" w14:paraId="65A133CB" w14:textId="77777777" w:rsidTr="00E04449">
              <w:trPr>
                <w:trHeight w:val="270"/>
              </w:trPr>
              <w:tc>
                <w:tcPr>
                  <w:tcW w:w="2120" w:type="dxa"/>
                  <w:noWrap/>
                </w:tcPr>
                <w:p w14:paraId="23DC1696" w14:textId="77777777" w:rsidR="00B727E4" w:rsidRPr="00DA7C13" w:rsidRDefault="00B727E4" w:rsidP="00B727E4">
                  <w:pPr>
                    <w:spacing w:before="40" w:after="40" w:line="360" w:lineRule="auto"/>
                    <w:jc w:val="both"/>
                    <w:rPr>
                      <w:rFonts w:ascii="Trebuchet MS" w:hAnsi="Trebuchet MS"/>
                      <w:lang w:eastAsia="ro-RO"/>
                    </w:rPr>
                  </w:pPr>
                </w:p>
              </w:tc>
              <w:tc>
                <w:tcPr>
                  <w:tcW w:w="3685" w:type="dxa"/>
                </w:tcPr>
                <w:p w14:paraId="4D5B4C09" w14:textId="77777777" w:rsidR="00B727E4" w:rsidRPr="00DA7C13" w:rsidRDefault="00B727E4" w:rsidP="00B727E4">
                  <w:pPr>
                    <w:spacing w:before="40" w:after="40" w:line="360" w:lineRule="auto"/>
                    <w:jc w:val="both"/>
                    <w:rPr>
                      <w:rFonts w:ascii="Trebuchet MS" w:hAnsi="Trebuchet MS"/>
                      <w:bCs/>
                    </w:rPr>
                  </w:pPr>
                </w:p>
              </w:tc>
              <w:tc>
                <w:tcPr>
                  <w:tcW w:w="3465" w:type="dxa"/>
                </w:tcPr>
                <w:p w14:paraId="4280E36A" w14:textId="77777777" w:rsidR="00B727E4" w:rsidRPr="00DA7C13" w:rsidRDefault="00B727E4" w:rsidP="00B727E4">
                  <w:pPr>
                    <w:spacing w:before="40" w:after="40" w:line="360" w:lineRule="auto"/>
                    <w:jc w:val="both"/>
                    <w:rPr>
                      <w:rFonts w:ascii="Trebuchet MS" w:hAnsi="Trebuchet MS"/>
                      <w:b/>
                      <w:bCs/>
                    </w:rPr>
                  </w:pPr>
                </w:p>
              </w:tc>
            </w:tr>
          </w:tbl>
          <w:p w14:paraId="37C67793" w14:textId="77777777" w:rsidR="00B727E4" w:rsidRPr="00430889" w:rsidRDefault="00B727E4" w:rsidP="00D94F2E">
            <w:pPr>
              <w:autoSpaceDE w:val="0"/>
              <w:autoSpaceDN w:val="0"/>
              <w:adjustRightInd w:val="0"/>
              <w:spacing w:line="360" w:lineRule="auto"/>
              <w:rPr>
                <w:rFonts w:ascii="Trebuchet MS" w:hAnsi="Trebuchet MS" w:cs="Calibri"/>
                <w:szCs w:val="20"/>
              </w:rPr>
            </w:pPr>
          </w:p>
          <w:p w14:paraId="4F2A09C7" w14:textId="675A0359" w:rsidR="00767601" w:rsidRPr="00016589" w:rsidRDefault="00D94F2E" w:rsidP="00016589">
            <w:pPr>
              <w:spacing w:line="360" w:lineRule="auto"/>
              <w:jc w:val="both"/>
              <w:rPr>
                <w:rFonts w:ascii="Trebuchet MS" w:hAnsi="Trebuchet MS"/>
                <w:iCs/>
                <w:color w:val="C00000"/>
              </w:rPr>
            </w:pPr>
            <w:r w:rsidRPr="00430889">
              <w:rPr>
                <w:rFonts w:ascii="Trebuchet MS" w:hAnsi="Trebuchet MS" w:cs="Calibri"/>
                <w:szCs w:val="20"/>
              </w:rPr>
              <w:t>Realizarea rezultatelor asumate este obligatorie în perioada de implementare</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016589" w:rsidRDefault="003A6819" w:rsidP="00016589">
      <w:pPr>
        <w:pStyle w:val="Heading2"/>
        <w:rPr>
          <w:b/>
          <w:bCs/>
        </w:rPr>
      </w:pPr>
      <w:bookmarkStart w:id="29" w:name="_Toc171596477"/>
      <w:r>
        <w:rPr>
          <w:b/>
          <w:bCs/>
        </w:rPr>
        <w:t xml:space="preserve">3.10 </w:t>
      </w:r>
      <w:r w:rsidR="00A34AAA" w:rsidRPr="00016589">
        <w:rPr>
          <w:b/>
          <w:bCs/>
        </w:rPr>
        <w:t>Operațiune de importanță strategică</w:t>
      </w:r>
      <w:bookmarkEnd w:id="29"/>
      <w:r w:rsidR="00A34AAA" w:rsidRPr="00016589">
        <w:rPr>
          <w:b/>
          <w:bCs/>
        </w:rPr>
        <w:t xml:space="preserve"> </w:t>
      </w:r>
      <w:r w:rsidR="00A34AAA" w:rsidRPr="00016589">
        <w:rPr>
          <w:b/>
          <w:bCs/>
        </w:rPr>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6F0D5687" w:rsidR="00A34AAA" w:rsidRPr="00B63863" w:rsidRDefault="0007377B" w:rsidP="00D84C69">
            <w:pPr>
              <w:spacing w:before="120" w:after="120"/>
              <w:rPr>
                <w:rFonts w:ascii="Trebuchet MS" w:hAnsi="Trebuchet MS"/>
                <w:i/>
                <w:sz w:val="24"/>
                <w:szCs w:val="24"/>
              </w:rPr>
            </w:pPr>
            <w:r>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016589" w:rsidRDefault="003A6819" w:rsidP="00016589">
      <w:pPr>
        <w:pStyle w:val="Heading2"/>
        <w:rPr>
          <w:b/>
          <w:bCs/>
        </w:rPr>
      </w:pPr>
      <w:bookmarkStart w:id="30" w:name="_Toc171596478"/>
      <w:r>
        <w:rPr>
          <w:b/>
          <w:bCs/>
        </w:rPr>
        <w:t xml:space="preserve">3.11 </w:t>
      </w:r>
      <w:r w:rsidR="00A34AAA" w:rsidRPr="00016589">
        <w:rPr>
          <w:b/>
          <w:bCs/>
        </w:rPr>
        <w:t>Investiții teritoriale integrate</w:t>
      </w:r>
      <w:bookmarkEnd w:id="30"/>
      <w:r w:rsidR="00A34AAA" w:rsidRPr="00016589">
        <w:rPr>
          <w:b/>
          <w:bCs/>
        </w:rPr>
        <w:t xml:space="preserve"> </w:t>
      </w:r>
      <w:r w:rsidR="00A34AAA" w:rsidRPr="00016589">
        <w:rPr>
          <w:b/>
          <w:bCs/>
        </w:rPr>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6DBD634A"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016589" w:rsidRDefault="003A6819" w:rsidP="00016589">
      <w:pPr>
        <w:pStyle w:val="Heading2"/>
        <w:rPr>
          <w:b/>
          <w:bCs/>
        </w:rPr>
      </w:pPr>
      <w:bookmarkStart w:id="31" w:name="_Toc171596479"/>
      <w:r>
        <w:rPr>
          <w:b/>
          <w:bCs/>
        </w:rPr>
        <w:t xml:space="preserve">3.12 </w:t>
      </w:r>
      <w:r w:rsidR="008F4B56" w:rsidRPr="00016589">
        <w:rPr>
          <w:b/>
          <w:bCs/>
        </w:rPr>
        <w:t xml:space="preserve">Dezvoltare locală </w:t>
      </w:r>
      <w:r w:rsidR="007431D9" w:rsidRPr="00016589">
        <w:rPr>
          <w:b/>
          <w:bCs/>
        </w:rPr>
        <w:t xml:space="preserve">plasată </w:t>
      </w:r>
      <w:r w:rsidR="008F4B56" w:rsidRPr="00016589">
        <w:rPr>
          <w:b/>
          <w:bCs/>
        </w:rPr>
        <w:t>sub responsabilitatea comunității</w:t>
      </w:r>
      <w:bookmarkEnd w:id="31"/>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1596FD9B"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016589" w:rsidRDefault="003A6819" w:rsidP="00016589">
      <w:pPr>
        <w:pStyle w:val="Heading2"/>
        <w:rPr>
          <w:b/>
          <w:bCs/>
        </w:rPr>
      </w:pPr>
      <w:bookmarkStart w:id="32" w:name="_Toc171596480"/>
      <w:r>
        <w:rPr>
          <w:b/>
          <w:bCs/>
        </w:rPr>
        <w:t xml:space="preserve">3.13 </w:t>
      </w:r>
      <w:r w:rsidR="00F51C65" w:rsidRPr="00016589">
        <w:rPr>
          <w:b/>
          <w:bCs/>
        </w:rPr>
        <w:t>Reguli privind ajutorul de stat</w:t>
      </w:r>
      <w:bookmarkEnd w:id="32"/>
      <w:r w:rsidR="00F51C65" w:rsidRPr="00016589">
        <w:rPr>
          <w:b/>
          <w:bCs/>
        </w:rPr>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5696893B" w14:textId="77777777" w:rsidR="0007377B" w:rsidRPr="00603763" w:rsidRDefault="0007377B" w:rsidP="0007377B">
            <w:pPr>
              <w:spacing w:line="360" w:lineRule="auto"/>
              <w:jc w:val="both"/>
              <w:rPr>
                <w:rFonts w:ascii="Trebuchet MS" w:hAnsi="Trebuchet MS" w:cs="Calibri"/>
                <w:color w:val="000000"/>
              </w:rPr>
            </w:pPr>
          </w:p>
          <w:p w14:paraId="3FABEDEF" w14:textId="517AF91F" w:rsidR="0007377B" w:rsidRPr="00603763" w:rsidRDefault="00816F5E" w:rsidP="0007377B">
            <w:pPr>
              <w:spacing w:line="360" w:lineRule="auto"/>
              <w:jc w:val="both"/>
              <w:rPr>
                <w:rFonts w:ascii="Trebuchet MS" w:hAnsi="Trebuchet MS" w:cs="Calibri"/>
                <w:color w:val="000000"/>
              </w:rPr>
            </w:pPr>
            <w:r w:rsidRPr="00603763">
              <w:rPr>
                <w:rFonts w:ascii="Trebuchet MS" w:hAnsi="Trebuchet MS" w:cs="Calibri"/>
                <w:color w:val="000000"/>
              </w:rPr>
              <w:t>Investițiile finanțate</w:t>
            </w:r>
            <w:r w:rsidR="002E19C0" w:rsidRPr="00603763">
              <w:rPr>
                <w:rFonts w:ascii="Trebuchet MS" w:hAnsi="Trebuchet MS" w:cs="Calibri"/>
                <w:color w:val="000000"/>
              </w:rPr>
              <w:t xml:space="preserve"> </w:t>
            </w:r>
            <w:r w:rsidRPr="00603763">
              <w:rPr>
                <w:rFonts w:ascii="Trebuchet MS" w:hAnsi="Trebuchet MS" w:cs="Calibri"/>
                <w:color w:val="000000"/>
              </w:rPr>
              <w:t xml:space="preserve">în cadrul acestui apel nu vor fi utilizate </w:t>
            </w:r>
            <w:r w:rsidR="00D10084" w:rsidRPr="00603763">
              <w:rPr>
                <w:rFonts w:ascii="Trebuchet MS" w:hAnsi="Trebuchet MS" w:cs="Calibri"/>
                <w:color w:val="000000"/>
              </w:rPr>
              <w:t>î</w:t>
            </w:r>
            <w:r w:rsidRPr="00603763">
              <w:rPr>
                <w:rFonts w:ascii="Trebuchet MS" w:hAnsi="Trebuchet MS" w:cs="Calibri"/>
                <w:color w:val="000000"/>
              </w:rPr>
              <w:t>n scop economic</w:t>
            </w:r>
            <w:r w:rsidR="0035145E" w:rsidRPr="00603763">
              <w:rPr>
                <w:rFonts w:ascii="Trebuchet MS" w:hAnsi="Trebuchet MS" w:cs="Calibri"/>
                <w:color w:val="000000"/>
              </w:rPr>
              <w:t>.</w:t>
            </w:r>
          </w:p>
          <w:p w14:paraId="5492BECA" w14:textId="51B34D5F" w:rsidR="00056CC8" w:rsidRPr="00603763" w:rsidRDefault="0035145E" w:rsidP="0007377B">
            <w:pPr>
              <w:spacing w:line="360" w:lineRule="auto"/>
              <w:jc w:val="both"/>
              <w:rPr>
                <w:rFonts w:ascii="Trebuchet MS" w:hAnsi="Trebuchet MS" w:cs="Calibri"/>
                <w:color w:val="000000"/>
              </w:rPr>
            </w:pPr>
            <w:r w:rsidRPr="00603763">
              <w:rPr>
                <w:rFonts w:ascii="Trebuchet MS" w:hAnsi="Trebuchet MS" w:cs="Calibri"/>
                <w:color w:val="000000"/>
              </w:rPr>
              <w:t>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w:t>
            </w:r>
            <w:r w:rsidR="0036240D" w:rsidRPr="00603763">
              <w:rPr>
                <w:rFonts w:ascii="Trebuchet MS" w:hAnsi="Trebuchet MS" w:cs="Calibri"/>
                <w:color w:val="000000"/>
              </w:rPr>
              <w:t xml:space="preserve"> </w:t>
            </w:r>
            <w:r w:rsidRPr="00603763">
              <w:rPr>
                <w:rFonts w:ascii="Trebuchet MS" w:hAnsi="Trebuchet MS" w:cs="Calibri"/>
                <w:color w:val="000000"/>
              </w:rPr>
              <w:t xml:space="preserve">o activitate care este direct legată de exploatarea infrastructurii și necesară pentru aceasta sau intrinsec legată de utilizarea principală neeconomică a acesteia. </w:t>
            </w:r>
          </w:p>
          <w:p w14:paraId="2C6ED889" w14:textId="77777777" w:rsidR="00056CC8" w:rsidRPr="00603763" w:rsidRDefault="00056CC8" w:rsidP="0007377B">
            <w:pPr>
              <w:spacing w:line="360" w:lineRule="auto"/>
              <w:jc w:val="both"/>
              <w:rPr>
                <w:rFonts w:ascii="Trebuchet MS" w:hAnsi="Trebuchet MS" w:cs="Calibri"/>
                <w:color w:val="000000"/>
              </w:rPr>
            </w:pPr>
            <w:r w:rsidRPr="00603763">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0FA1D950" w14:textId="2BD52EBD" w:rsidR="0035145E" w:rsidRPr="00603763" w:rsidRDefault="0035145E" w:rsidP="0007377B">
            <w:pPr>
              <w:spacing w:line="360" w:lineRule="auto"/>
              <w:jc w:val="both"/>
              <w:rPr>
                <w:rFonts w:ascii="Trebuchet MS" w:hAnsi="Trebuchet MS" w:cs="Calibri"/>
                <w:color w:val="000000"/>
              </w:rPr>
            </w:pPr>
            <w:r w:rsidRPr="00603763">
              <w:rPr>
                <w:rFonts w:ascii="Trebuchet MS" w:hAnsi="Trebuchet MS" w:cs="Calibri"/>
                <w:color w:val="000000"/>
              </w:rPr>
              <w:t>Astfel, pe perioada de implementare (dacă este cazul) şi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0A56FBD7" w14:textId="77777777" w:rsidR="00816F5E" w:rsidRPr="00603763" w:rsidRDefault="00816F5E" w:rsidP="0007377B">
            <w:pPr>
              <w:spacing w:line="360" w:lineRule="auto"/>
              <w:jc w:val="both"/>
              <w:rPr>
                <w:rFonts w:ascii="Trebuchet MS" w:hAnsi="Trebuchet MS" w:cs="Calibri"/>
                <w:color w:val="000000"/>
              </w:rPr>
            </w:pPr>
          </w:p>
          <w:p w14:paraId="459FB9C7" w14:textId="5C8BD030" w:rsidR="0007377B" w:rsidRPr="00603763" w:rsidRDefault="0007377B" w:rsidP="0007377B">
            <w:pPr>
              <w:spacing w:line="360" w:lineRule="auto"/>
              <w:jc w:val="both"/>
              <w:rPr>
                <w:rFonts w:ascii="Trebuchet MS" w:hAnsi="Trebuchet MS"/>
                <w:szCs w:val="20"/>
              </w:rPr>
            </w:pPr>
            <w:r w:rsidRPr="00603763">
              <w:rPr>
                <w:rFonts w:ascii="Trebuchet MS" w:hAnsi="Trebuchet MS"/>
                <w:szCs w:val="20"/>
              </w:rPr>
              <w:lastRenderedPageBreak/>
              <w:t xml:space="preserve">În cazul municipiilor reședință de județ ale căror sisteme de transport public sunt puse la dispoziția operatorilor (de către </w:t>
            </w:r>
            <w:r w:rsidR="00414B6B" w:rsidRPr="00603763">
              <w:rPr>
                <w:rFonts w:ascii="Trebuchet MS" w:hAnsi="Trebuchet MS"/>
                <w:szCs w:val="20"/>
              </w:rPr>
              <w:t>solicitant</w:t>
            </w:r>
            <w:r w:rsidRPr="00603763">
              <w:rPr>
                <w:rFonts w:ascii="Trebuchet MS" w:hAnsi="Trebuchet MS"/>
                <w:szCs w:val="20"/>
              </w:rPr>
              <w:t xml:space="preserve"> sau prin mandatarea Asociaţiei de dezvoltare intercomunitară având ca scop serviciul de transport public zonal), se va prezenta ca anexă obligatorie</w:t>
            </w:r>
            <w:r w:rsidR="00414B6B" w:rsidRPr="00603763">
              <w:rPr>
                <w:rFonts w:ascii="Trebuchet MS" w:hAnsi="Trebuchet MS"/>
                <w:szCs w:val="20"/>
              </w:rPr>
              <w:t xml:space="preserve"> </w:t>
            </w:r>
            <w:r w:rsidR="00414B6B" w:rsidRPr="00603763">
              <w:rPr>
                <w:rFonts w:ascii="Trebuchet MS" w:hAnsi="Trebuchet MS"/>
                <w:spacing w:val="-2"/>
                <w:lang w:val="en-GB" w:eastAsia="en-GB"/>
              </w:rPr>
              <w:t>la momentul contractării sau în etapa de implementare</w:t>
            </w:r>
            <w:r w:rsidR="00414B6B" w:rsidRPr="00603763">
              <w:rPr>
                <w:rFonts w:ascii="Trebuchet MS" w:hAnsi="Trebuchet MS"/>
              </w:rPr>
              <w:t>, durabilitate</w:t>
            </w:r>
            <w:r w:rsidR="00414B6B" w:rsidRPr="00603763">
              <w:rPr>
                <w:rFonts w:ascii="Trebuchet MS" w:hAnsi="Trebuchet MS"/>
                <w:spacing w:val="-2"/>
                <w:lang w:val="en-GB" w:eastAsia="en-GB"/>
              </w:rPr>
              <w:t xml:space="preserve">, un contract de delegare a gestiunii serviciului de transport public local/zonal de călători/ hotărâre de dare în administrare a furnizării/prestării serviciului de transport public, </w:t>
            </w:r>
            <w:r w:rsidR="001F2634" w:rsidRPr="00603763">
              <w:rPr>
                <w:rFonts w:ascii="Trebuchet MS" w:hAnsi="Trebuchet MS"/>
                <w:spacing w:val="-2"/>
                <w:lang w:val="en-GB" w:eastAsia="en-GB"/>
              </w:rPr>
              <w:t xml:space="preserve">în </w:t>
            </w:r>
            <w:r w:rsidR="00414B6B" w:rsidRPr="00603763">
              <w:rPr>
                <w:rFonts w:ascii="Trebuchet MS" w:hAnsi="Trebuchet MS"/>
                <w:spacing w:val="-2"/>
                <w:lang w:val="en-GB" w:eastAsia="en-GB"/>
              </w:rPr>
              <w:t>conform</w:t>
            </w:r>
            <w:r w:rsidR="001F2634" w:rsidRPr="00603763">
              <w:rPr>
                <w:rFonts w:ascii="Trebuchet MS" w:hAnsi="Trebuchet MS"/>
                <w:spacing w:val="-2"/>
                <w:lang w:val="en-GB" w:eastAsia="en-GB"/>
              </w:rPr>
              <w:t xml:space="preserve">itate </w:t>
            </w:r>
            <w:r w:rsidR="00414B6B" w:rsidRPr="00603763">
              <w:rPr>
                <w:rFonts w:ascii="Trebuchet MS" w:hAnsi="Trebuchet MS"/>
                <w:spacing w:val="-2"/>
                <w:lang w:val="en-GB" w:eastAsia="en-GB"/>
              </w:rPr>
              <w:t>cu prevederile Regulamentului (CE) nr. 1370/2007</w:t>
            </w:r>
            <w:r w:rsidR="00414B6B" w:rsidRPr="00603763">
              <w:rPr>
                <w:rStyle w:val="FootnoteReference"/>
                <w:rFonts w:ascii="Trebuchet MS" w:hAnsi="Trebuchet MS"/>
              </w:rPr>
              <w:footnoteReference w:id="1"/>
            </w:r>
            <w:r w:rsidR="00414B6B" w:rsidRPr="00603763">
              <w:rPr>
                <w:rFonts w:ascii="Trebuchet MS" w:hAnsi="Trebuchet MS"/>
                <w:spacing w:val="-2"/>
                <w:lang w:val="en-GB" w:eastAsia="en-GB"/>
              </w:rPr>
              <w:t xml:space="preserve"> și, după caz, ale Legii nr. 51/2006 republicată, cu modificările şi completările ulterioare, și ale Legii</w:t>
            </w:r>
            <w:r w:rsidR="00414B6B" w:rsidRPr="00603763">
              <w:rPr>
                <w:rFonts w:ascii="Trebuchet MS" w:hAnsi="Trebuchet MS"/>
              </w:rPr>
              <w:t xml:space="preserve"> </w:t>
            </w:r>
            <w:r w:rsidR="00414B6B" w:rsidRPr="00603763">
              <w:rPr>
                <w:rFonts w:ascii="Trebuchet MS" w:hAnsi="Trebuchet MS"/>
                <w:spacing w:val="-2"/>
                <w:lang w:val="en-GB" w:eastAsia="en-GB"/>
              </w:rPr>
              <w:t>serviciilor de transport public local nr. 92/2007, cu modificările şi completările ulterioare</w:t>
            </w:r>
            <w:r w:rsidR="00414B6B" w:rsidRPr="00603763">
              <w:rPr>
                <w:rFonts w:ascii="Trebuchet MS" w:hAnsi="Trebuchet MS"/>
              </w:rPr>
              <w:t>,</w:t>
            </w:r>
            <w:r w:rsidR="00414B6B" w:rsidRPr="00603763">
              <w:rPr>
                <w:rFonts w:ascii="Trebuchet MS" w:hAnsi="Trebuchet MS"/>
                <w:spacing w:val="-2"/>
                <w:lang w:val="en-GB" w:eastAsia="en-GB"/>
              </w:rPr>
              <w:t xml:space="preserve"> în vederea realizării următoarelor tipuri de investiţii/activități</w:t>
            </w:r>
            <w:r w:rsidRPr="00603763">
              <w:rPr>
                <w:rFonts w:ascii="Trebuchet MS" w:hAnsi="Trebuchet MS"/>
                <w:b/>
                <w:szCs w:val="20"/>
              </w:rPr>
              <w:t>:</w:t>
            </w:r>
            <w:r w:rsidRPr="00603763">
              <w:rPr>
                <w:rFonts w:ascii="Trebuchet MS" w:hAnsi="Trebuchet MS"/>
                <w:szCs w:val="20"/>
              </w:rPr>
              <w:t xml:space="preserve"> </w:t>
            </w:r>
          </w:p>
          <w:p w14:paraId="1BA6F238" w14:textId="16583789" w:rsidR="0007377B" w:rsidRPr="00603763" w:rsidRDefault="0007377B">
            <w:pPr>
              <w:numPr>
                <w:ilvl w:val="0"/>
                <w:numId w:val="22"/>
              </w:numPr>
              <w:spacing w:before="120" w:after="120" w:line="360" w:lineRule="auto"/>
              <w:jc w:val="both"/>
              <w:rPr>
                <w:rFonts w:ascii="Trebuchet MS" w:hAnsi="Trebuchet MS"/>
                <w:szCs w:val="20"/>
              </w:rPr>
            </w:pPr>
            <w:r w:rsidRPr="00603763">
              <w:rPr>
                <w:rFonts w:ascii="Trebuchet MS" w:hAnsi="Trebuchet MS"/>
                <w:szCs w:val="20"/>
              </w:rPr>
              <w:t xml:space="preserve">Achiziționarea de </w:t>
            </w:r>
            <w:r w:rsidR="00806EFF" w:rsidRPr="00603763">
              <w:rPr>
                <w:rFonts w:ascii="Trebuchet MS" w:hAnsi="Trebuchet MS"/>
                <w:szCs w:val="20"/>
              </w:rPr>
              <w:t>autobuze și microbuze ecologice,</w:t>
            </w:r>
            <w:r w:rsidR="00806EFF" w:rsidRPr="00603763" w:rsidDel="00806EFF">
              <w:rPr>
                <w:rFonts w:ascii="Trebuchet MS" w:hAnsi="Trebuchet MS"/>
                <w:szCs w:val="20"/>
              </w:rPr>
              <w:t xml:space="preserve"> </w:t>
            </w:r>
            <w:r w:rsidRPr="00603763">
              <w:rPr>
                <w:rFonts w:ascii="Trebuchet MS" w:hAnsi="Trebuchet MS"/>
                <w:szCs w:val="20"/>
              </w:rPr>
              <w:t>tramvaie</w:t>
            </w:r>
            <w:r w:rsidR="00816F5E" w:rsidRPr="00603763">
              <w:rPr>
                <w:rFonts w:ascii="Trebuchet MS" w:hAnsi="Trebuchet MS"/>
                <w:szCs w:val="20"/>
              </w:rPr>
              <w:t>, troleibuze</w:t>
            </w:r>
            <w:r w:rsidRPr="00603763">
              <w:rPr>
                <w:rFonts w:ascii="Trebuchet MS" w:hAnsi="Trebuchet MS"/>
                <w:szCs w:val="20"/>
              </w:rPr>
              <w:t>;</w:t>
            </w:r>
          </w:p>
          <w:p w14:paraId="6EA70989" w14:textId="3653B15E" w:rsidR="0007377B" w:rsidRPr="00603763" w:rsidRDefault="0007377B">
            <w:pPr>
              <w:numPr>
                <w:ilvl w:val="0"/>
                <w:numId w:val="22"/>
              </w:numPr>
              <w:spacing w:before="120" w:line="360" w:lineRule="auto"/>
              <w:jc w:val="both"/>
              <w:rPr>
                <w:rFonts w:ascii="Trebuchet MS" w:hAnsi="Trebuchet MS"/>
                <w:szCs w:val="20"/>
              </w:rPr>
            </w:pPr>
            <w:r w:rsidRPr="00603763">
              <w:rPr>
                <w:rFonts w:ascii="Trebuchet MS" w:hAnsi="Trebuchet MS"/>
                <w:szCs w:val="20"/>
              </w:rPr>
              <w:t>Modernizarea materialului rulant existent (tramvaie</w:t>
            </w:r>
            <w:r w:rsidR="00816F5E" w:rsidRPr="00603763">
              <w:rPr>
                <w:rFonts w:ascii="Trebuchet MS" w:hAnsi="Trebuchet MS"/>
                <w:szCs w:val="20"/>
              </w:rPr>
              <w:t>, troleibuze</w:t>
            </w:r>
            <w:r w:rsidRPr="00603763">
              <w:rPr>
                <w:rFonts w:ascii="Trebuchet MS" w:hAnsi="Trebuchet MS"/>
                <w:szCs w:val="20"/>
              </w:rPr>
              <w:t>);</w:t>
            </w:r>
          </w:p>
          <w:p w14:paraId="2798B364" w14:textId="352798DF" w:rsidR="002E19C0" w:rsidRPr="00603763" w:rsidRDefault="0007377B">
            <w:pPr>
              <w:numPr>
                <w:ilvl w:val="0"/>
                <w:numId w:val="23"/>
              </w:numPr>
              <w:spacing w:before="120" w:line="360" w:lineRule="auto"/>
              <w:jc w:val="both"/>
              <w:rPr>
                <w:rFonts w:ascii="Trebuchet MS" w:hAnsi="Trebuchet MS"/>
                <w:szCs w:val="20"/>
              </w:rPr>
            </w:pPr>
            <w:r w:rsidRPr="00603763">
              <w:rPr>
                <w:rFonts w:ascii="Trebuchet MS" w:hAnsi="Trebuchet MS"/>
                <w:szCs w:val="20"/>
              </w:rPr>
              <w:t>Crearea/extinderea traseelor de transport public electric (</w:t>
            </w:r>
            <w:r w:rsidR="002E19C0" w:rsidRPr="00603763">
              <w:rPr>
                <w:rFonts w:ascii="Trebuchet MS" w:hAnsi="Trebuchet MS"/>
                <w:szCs w:val="20"/>
              </w:rPr>
              <w:t>stații de autobu</w:t>
            </w:r>
            <w:r w:rsidR="005B0FB2" w:rsidRPr="00603763">
              <w:rPr>
                <w:rFonts w:ascii="Trebuchet MS" w:hAnsi="Trebuchet MS"/>
                <w:szCs w:val="20"/>
              </w:rPr>
              <w:t>z</w:t>
            </w:r>
            <w:r w:rsidR="002E19C0" w:rsidRPr="00603763">
              <w:rPr>
                <w:rFonts w:ascii="Trebuchet MS" w:hAnsi="Trebuchet MS"/>
                <w:szCs w:val="20"/>
              </w:rPr>
              <w:t xml:space="preserve">, </w:t>
            </w:r>
            <w:r w:rsidRPr="00603763">
              <w:rPr>
                <w:rFonts w:ascii="Trebuchet MS" w:hAnsi="Trebuchet MS"/>
                <w:szCs w:val="20"/>
              </w:rPr>
              <w:t>tramvai, troleibuz</w:t>
            </w:r>
            <w:r w:rsidR="002E19C0" w:rsidRPr="00603763">
              <w:rPr>
                <w:rFonts w:ascii="Trebuchet MS" w:hAnsi="Trebuchet MS"/>
                <w:szCs w:val="20"/>
              </w:rPr>
              <w:t>);</w:t>
            </w:r>
          </w:p>
          <w:p w14:paraId="24A97976" w14:textId="0D68C53F" w:rsidR="0007377B" w:rsidRPr="00603763" w:rsidRDefault="002E19C0">
            <w:pPr>
              <w:numPr>
                <w:ilvl w:val="0"/>
                <w:numId w:val="23"/>
              </w:numPr>
              <w:spacing w:before="120" w:line="360" w:lineRule="auto"/>
              <w:jc w:val="both"/>
              <w:rPr>
                <w:rFonts w:ascii="Trebuchet MS" w:hAnsi="Trebuchet MS"/>
                <w:szCs w:val="20"/>
              </w:rPr>
            </w:pPr>
            <w:r w:rsidRPr="00603763">
              <w:rPr>
                <w:rFonts w:ascii="Trebuchet MS" w:hAnsi="Trebuchet MS"/>
                <w:szCs w:val="20"/>
              </w:rPr>
              <w:t>Achiziționarea și instalarea</w:t>
            </w:r>
            <w:r w:rsidR="0007377B" w:rsidRPr="00603763">
              <w:rPr>
                <w:rFonts w:ascii="Trebuchet MS" w:hAnsi="Trebuchet MS"/>
                <w:szCs w:val="20"/>
              </w:rPr>
              <w:t xml:space="preserve"> staţiilor de încărcare pentru autobuzele alimentate electric</w:t>
            </w:r>
            <w:r w:rsidRPr="00603763">
              <w:rPr>
                <w:rFonts w:ascii="Trebuchet MS" w:hAnsi="Trebuchet MS"/>
                <w:szCs w:val="20"/>
              </w:rPr>
              <w:t xml:space="preserve"> – investițiile de acest tip nu vor fi utilizate în scop economic, sunt utilizate de entitățile care prestează serviciul public de transport</w:t>
            </w:r>
            <w:r w:rsidR="00695F76" w:rsidRPr="00603763">
              <w:rPr>
                <w:rFonts w:ascii="Trebuchet MS" w:hAnsi="Trebuchet MS"/>
                <w:szCs w:val="20"/>
              </w:rPr>
              <w:t xml:space="preserve"> public.</w:t>
            </w:r>
            <w:r w:rsidR="00695F76" w:rsidRPr="00603763">
              <w:t xml:space="preserve"> </w:t>
            </w:r>
            <w:r w:rsidR="00695F76" w:rsidRPr="00603763">
              <w:rPr>
                <w:rFonts w:ascii="Trebuchet MS" w:hAnsi="Trebuchet MS"/>
                <w:szCs w:val="20"/>
              </w:rPr>
              <w:t>Sta</w:t>
            </w:r>
            <w:r w:rsidR="0087440F" w:rsidRPr="00603763">
              <w:rPr>
                <w:rFonts w:ascii="Trebuchet MS" w:hAnsi="Trebuchet MS"/>
                <w:szCs w:val="20"/>
              </w:rPr>
              <w:t>ț</w:t>
            </w:r>
            <w:r w:rsidR="00695F76" w:rsidRPr="00603763">
              <w:rPr>
                <w:rFonts w:ascii="Trebuchet MS" w:hAnsi="Trebuchet MS"/>
                <w:szCs w:val="20"/>
              </w:rPr>
              <w:t xml:space="preserve">iile de </w:t>
            </w:r>
            <w:r w:rsidR="0087440F" w:rsidRPr="00603763">
              <w:rPr>
                <w:rFonts w:ascii="Trebuchet MS" w:hAnsi="Trebuchet MS"/>
                <w:szCs w:val="20"/>
              </w:rPr>
              <w:t>î</w:t>
            </w:r>
            <w:r w:rsidR="00695F76" w:rsidRPr="00603763">
              <w:rPr>
                <w:rFonts w:ascii="Trebuchet MS" w:hAnsi="Trebuchet MS"/>
                <w:szCs w:val="20"/>
              </w:rPr>
              <w:t>nc</w:t>
            </w:r>
            <w:r w:rsidR="0087440F" w:rsidRPr="00603763">
              <w:rPr>
                <w:rFonts w:ascii="Trebuchet MS" w:hAnsi="Trebuchet MS"/>
                <w:szCs w:val="20"/>
              </w:rPr>
              <w:t>ă</w:t>
            </w:r>
            <w:r w:rsidR="00695F76" w:rsidRPr="00603763">
              <w:rPr>
                <w:rFonts w:ascii="Trebuchet MS" w:hAnsi="Trebuchet MS"/>
                <w:szCs w:val="20"/>
              </w:rPr>
              <w:t>rcare vor fi folosite de autorit</w:t>
            </w:r>
            <w:r w:rsidR="00E16CA7" w:rsidRPr="00603763">
              <w:rPr>
                <w:rFonts w:ascii="Trebuchet MS" w:hAnsi="Trebuchet MS"/>
                <w:szCs w:val="20"/>
              </w:rPr>
              <w:t>ăț</w:t>
            </w:r>
            <w:r w:rsidR="00695F76" w:rsidRPr="00603763">
              <w:rPr>
                <w:rFonts w:ascii="Trebuchet MS" w:hAnsi="Trebuchet MS"/>
                <w:szCs w:val="20"/>
              </w:rPr>
              <w:t xml:space="preserve">ile publice locale pentru </w:t>
            </w:r>
            <w:r w:rsidR="00E16CA7" w:rsidRPr="00603763">
              <w:rPr>
                <w:rFonts w:ascii="Trebuchet MS" w:hAnsi="Trebuchet MS"/>
                <w:szCs w:val="20"/>
              </w:rPr>
              <w:t>î</w:t>
            </w:r>
            <w:r w:rsidR="00695F76" w:rsidRPr="00603763">
              <w:rPr>
                <w:rFonts w:ascii="Trebuchet MS" w:hAnsi="Trebuchet MS"/>
                <w:szCs w:val="20"/>
              </w:rPr>
              <w:t>nc</w:t>
            </w:r>
            <w:r w:rsidR="0087440F" w:rsidRPr="00603763">
              <w:rPr>
                <w:rFonts w:ascii="Trebuchet MS" w:hAnsi="Trebuchet MS"/>
                <w:szCs w:val="20"/>
              </w:rPr>
              <w:t>ă</w:t>
            </w:r>
            <w:r w:rsidR="00695F76" w:rsidRPr="00603763">
              <w:rPr>
                <w:rFonts w:ascii="Trebuchet MS" w:hAnsi="Trebuchet MS"/>
                <w:szCs w:val="20"/>
              </w:rPr>
              <w:t xml:space="preserve">rcarea mijloacelor de transport proprii, dacă achizitionează autobuze electrice.  Stațiile de încărcare nu vor fi folosite pentru scopuri economice ci doar pentru </w:t>
            </w:r>
            <w:r w:rsidR="0087440F" w:rsidRPr="00603763">
              <w:rPr>
                <w:rFonts w:ascii="Trebuchet MS" w:hAnsi="Trebuchet MS"/>
                <w:szCs w:val="20"/>
              </w:rPr>
              <w:t>î</w:t>
            </w:r>
            <w:r w:rsidR="00695F76" w:rsidRPr="00603763">
              <w:rPr>
                <w:rFonts w:ascii="Trebuchet MS" w:hAnsi="Trebuchet MS"/>
                <w:szCs w:val="20"/>
              </w:rPr>
              <w:t>ncarcarea autobuzelor proprii din dotare.</w:t>
            </w:r>
          </w:p>
          <w:p w14:paraId="14A55A0B" w14:textId="77777777" w:rsidR="0007377B" w:rsidRPr="00603763" w:rsidRDefault="0007377B">
            <w:pPr>
              <w:numPr>
                <w:ilvl w:val="0"/>
                <w:numId w:val="23"/>
              </w:numPr>
              <w:spacing w:before="120" w:line="360" w:lineRule="auto"/>
              <w:jc w:val="both"/>
              <w:rPr>
                <w:rFonts w:ascii="Trebuchet MS" w:hAnsi="Trebuchet MS"/>
                <w:szCs w:val="20"/>
              </w:rPr>
            </w:pPr>
            <w:r w:rsidRPr="00603763">
              <w:rPr>
                <w:rFonts w:ascii="Trebuchet MS" w:hAnsi="Trebuchet MS"/>
                <w:szCs w:val="20"/>
              </w:rPr>
              <w:t>Construirea/modernizarea/reabilitarea/extinderea depourilor/autobazelor aferente transportului public, inclusiv infrastructura tehnică aferentă;</w:t>
            </w:r>
          </w:p>
          <w:p w14:paraId="267C17FD" w14:textId="77777777" w:rsidR="0007377B" w:rsidRPr="00603763" w:rsidRDefault="0007377B">
            <w:pPr>
              <w:numPr>
                <w:ilvl w:val="0"/>
                <w:numId w:val="23"/>
              </w:numPr>
              <w:spacing w:before="120" w:line="360" w:lineRule="auto"/>
              <w:jc w:val="both"/>
              <w:rPr>
                <w:rFonts w:ascii="Trebuchet MS" w:hAnsi="Trebuchet MS"/>
                <w:szCs w:val="20"/>
              </w:rPr>
            </w:pPr>
            <w:r w:rsidRPr="00603763">
              <w:rPr>
                <w:rFonts w:ascii="Trebuchet MS" w:hAnsi="Trebuchet MS"/>
                <w:szCs w:val="20"/>
              </w:rPr>
              <w:t>Crearea/extinderea/modernizarea sistemelor de bilete integrate pentru călători („e-bilete”  sau „e-ticketing”);</w:t>
            </w:r>
          </w:p>
          <w:p w14:paraId="01B0FD09" w14:textId="77777777" w:rsidR="0007377B" w:rsidRPr="00603763" w:rsidRDefault="0007377B" w:rsidP="0007377B">
            <w:pPr>
              <w:tabs>
                <w:tab w:val="left" w:pos="6616"/>
              </w:tabs>
              <w:spacing w:line="360" w:lineRule="auto"/>
              <w:jc w:val="both"/>
              <w:rPr>
                <w:rFonts w:ascii="Trebuchet MS" w:hAnsi="Trebuchet MS"/>
                <w:szCs w:val="20"/>
              </w:rPr>
            </w:pPr>
          </w:p>
          <w:p w14:paraId="47134ED4" w14:textId="00094F50" w:rsidR="0007377B" w:rsidRPr="00603763" w:rsidRDefault="0007377B" w:rsidP="0007377B">
            <w:pPr>
              <w:spacing w:line="360" w:lineRule="auto"/>
              <w:jc w:val="both"/>
              <w:rPr>
                <w:rFonts w:ascii="Trebuchet MS" w:hAnsi="Trebuchet MS"/>
                <w:szCs w:val="20"/>
              </w:rPr>
            </w:pPr>
            <w:r w:rsidRPr="00603763">
              <w:rPr>
                <w:rFonts w:ascii="Trebuchet MS" w:hAnsi="Trebuchet MS"/>
                <w:b/>
                <w:szCs w:val="20"/>
              </w:rPr>
              <w:t>Atenţie!</w:t>
            </w:r>
            <w:r w:rsidRPr="00603763">
              <w:rPr>
                <w:rFonts w:ascii="Trebuchet MS" w:hAnsi="Trebuchet MS"/>
                <w:szCs w:val="20"/>
              </w:rPr>
              <w:t xml:space="preserve"> </w:t>
            </w:r>
          </w:p>
          <w:p w14:paraId="676EA5C3" w14:textId="77777777"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t>Contractele de servicii publice vor reflecta cerințele stabilite prin Hotărârea Curții de Justiție din 24 iulie 2003, în cazul Altmark Trans, C-280/00, respectiv:</w:t>
            </w:r>
          </w:p>
          <w:p w14:paraId="1ADA0D6C" w14:textId="77777777"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t>- trebuie să existe o Obligație de Serviciu Public (OSP) de efectuat și domeniul de aplicare a acestei obligații trebuie să fie clar definit;</w:t>
            </w:r>
          </w:p>
          <w:p w14:paraId="3A41AB12" w14:textId="77777777"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t>- parametrii pe baza cărora se calculează compensația trebuie să fie stabiliți în prealabil, în mod obiectiv și transparent;</w:t>
            </w:r>
          </w:p>
          <w:p w14:paraId="044CAC48" w14:textId="38682AB9"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lastRenderedPageBreak/>
              <w:t xml:space="preserve">- compensația plătită nu poate depăși suma necesară pentru a acoperi toate sau o parte din costurile suportate cu îndeplinirea </w:t>
            </w:r>
            <w:r w:rsidR="0047138A" w:rsidRPr="00603763">
              <w:rPr>
                <w:rFonts w:ascii="Trebuchet MS" w:hAnsi="Trebuchet MS"/>
                <w:szCs w:val="20"/>
              </w:rPr>
              <w:t>obligației de serviciu public</w:t>
            </w:r>
            <w:r w:rsidRPr="00603763">
              <w:rPr>
                <w:rFonts w:ascii="Trebuchet MS" w:hAnsi="Trebuchet MS"/>
                <w:szCs w:val="20"/>
              </w:rPr>
              <w:t xml:space="preserve">, </w:t>
            </w:r>
            <w:r w:rsidR="0047138A" w:rsidRPr="00603763">
              <w:rPr>
                <w:rFonts w:ascii="Trebuchet MS" w:hAnsi="Trebuchet MS"/>
                <w:szCs w:val="20"/>
              </w:rPr>
              <w:t>luând în considerare</w:t>
            </w:r>
            <w:r w:rsidRPr="00603763">
              <w:rPr>
                <w:rFonts w:ascii="Trebuchet MS" w:hAnsi="Trebuchet MS"/>
                <w:szCs w:val="20"/>
              </w:rPr>
              <w:t xml:space="preserve"> veniturile </w:t>
            </w:r>
            <w:r w:rsidR="0047138A" w:rsidRPr="00603763">
              <w:rPr>
                <w:rFonts w:ascii="Trebuchet MS" w:hAnsi="Trebuchet MS"/>
                <w:szCs w:val="20"/>
              </w:rPr>
              <w:t>rezulta</w:t>
            </w:r>
            <w:r w:rsidRPr="00603763">
              <w:rPr>
                <w:rFonts w:ascii="Trebuchet MS" w:hAnsi="Trebuchet MS"/>
                <w:szCs w:val="20"/>
              </w:rPr>
              <w:t>te și un profit rezonabil;</w:t>
            </w:r>
          </w:p>
          <w:p w14:paraId="0C79F85D" w14:textId="6F9507F6"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t xml:space="preserve">- în cazul în care </w:t>
            </w:r>
            <w:r w:rsidR="0047138A" w:rsidRPr="00603763">
              <w:rPr>
                <w:rFonts w:ascii="Trebuchet MS" w:hAnsi="Trebuchet MS"/>
                <w:szCs w:val="20"/>
              </w:rPr>
              <w:t xml:space="preserve">selectarea </w:t>
            </w:r>
            <w:r w:rsidRPr="00603763">
              <w:rPr>
                <w:rFonts w:ascii="Trebuchet MS" w:hAnsi="Trebuchet MS"/>
                <w:szCs w:val="20"/>
              </w:rPr>
              <w:t>întreprinder</w:t>
            </w:r>
            <w:r w:rsidR="0047138A" w:rsidRPr="00603763">
              <w:rPr>
                <w:rFonts w:ascii="Trebuchet MS" w:hAnsi="Trebuchet MS"/>
                <w:szCs w:val="20"/>
              </w:rPr>
              <w:t>ii</w:t>
            </w:r>
            <w:r w:rsidRPr="00603763">
              <w:rPr>
                <w:rFonts w:ascii="Trebuchet MS" w:hAnsi="Trebuchet MS"/>
                <w:szCs w:val="20"/>
              </w:rPr>
              <w:t xml:space="preserve"> care are de îndeplinit </w:t>
            </w:r>
            <w:r w:rsidR="0047138A" w:rsidRPr="00603763">
              <w:rPr>
                <w:rFonts w:ascii="Trebuchet MS" w:hAnsi="Trebuchet MS"/>
                <w:szCs w:val="20"/>
              </w:rPr>
              <w:t>obligația de serviciu public într-un caz concret</w:t>
            </w:r>
            <w:r w:rsidRPr="00603763">
              <w:rPr>
                <w:rFonts w:ascii="Trebuchet MS" w:hAnsi="Trebuchet MS"/>
                <w:szCs w:val="20"/>
              </w:rPr>
              <w:t xml:space="preserve"> nu </w:t>
            </w:r>
            <w:r w:rsidR="0047138A" w:rsidRPr="00603763">
              <w:rPr>
                <w:rFonts w:ascii="Trebuchet MS" w:hAnsi="Trebuchet MS"/>
                <w:szCs w:val="20"/>
              </w:rPr>
              <w:t>s-a realizat</w:t>
            </w:r>
            <w:r w:rsidRPr="00603763">
              <w:rPr>
                <w:rFonts w:ascii="Trebuchet MS" w:hAnsi="Trebuchet MS"/>
                <w:szCs w:val="20"/>
              </w:rPr>
              <w:t xml:space="preserve">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w:t>
            </w:r>
            <w:r w:rsidR="0047138A" w:rsidRPr="00603763">
              <w:rPr>
                <w:rFonts w:ascii="Trebuchet MS" w:hAnsi="Trebuchet MS"/>
                <w:szCs w:val="20"/>
              </w:rPr>
              <w:t xml:space="preserve"> adecvate</w:t>
            </w:r>
            <w:r w:rsidRPr="00603763">
              <w:rPr>
                <w:rFonts w:ascii="Trebuchet MS" w:hAnsi="Trebuchet MS"/>
                <w:szCs w:val="20"/>
              </w:rPr>
              <w:t>, le-ar fi suportat în acest caz.</w:t>
            </w:r>
          </w:p>
          <w:p w14:paraId="3E39AFB9" w14:textId="77777777" w:rsidR="00806EFF" w:rsidRPr="00603763" w:rsidRDefault="00806EFF" w:rsidP="00806EFF">
            <w:pPr>
              <w:spacing w:line="360" w:lineRule="auto"/>
              <w:jc w:val="both"/>
              <w:rPr>
                <w:rFonts w:ascii="Trebuchet MS" w:hAnsi="Trebuchet MS"/>
                <w:szCs w:val="20"/>
              </w:rPr>
            </w:pPr>
            <w:r w:rsidRPr="00603763">
              <w:rPr>
                <w:rFonts w:ascii="Trebuchet MS" w:hAnsi="Trebuchet MS"/>
                <w:szCs w:val="20"/>
              </w:rPr>
              <w:t>În cazul atribuirii directe a contractului, contractele de servicii publice vor fi însoțite de avizul Consiliului Concurenței.</w:t>
            </w:r>
          </w:p>
          <w:p w14:paraId="5A058DB2" w14:textId="2FFA6710" w:rsidR="0007377B" w:rsidRPr="00603763" w:rsidRDefault="00806EFF" w:rsidP="0007377B">
            <w:pPr>
              <w:spacing w:line="360" w:lineRule="auto"/>
              <w:jc w:val="both"/>
              <w:rPr>
                <w:i/>
                <w:szCs w:val="20"/>
              </w:rPr>
            </w:pPr>
            <w:r w:rsidRPr="00603763">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2219CD4B" w14:textId="77777777" w:rsidR="0007377B" w:rsidRPr="00603763" w:rsidRDefault="0007377B" w:rsidP="0007377B">
            <w:pPr>
              <w:spacing w:line="360" w:lineRule="auto"/>
              <w:jc w:val="both"/>
              <w:rPr>
                <w:rFonts w:ascii="Trebuchet MS" w:hAnsi="Trebuchet MS" w:cs="Arial"/>
                <w:szCs w:val="20"/>
              </w:rPr>
            </w:pPr>
            <w:r w:rsidRPr="00603763">
              <w:rPr>
                <w:rFonts w:ascii="Trebuchet MS" w:hAnsi="Trebuchet MS"/>
                <w:szCs w:val="20"/>
              </w:rPr>
              <w:t>Se recomandă ca în contractul de delegare a gestiunii serviciului de transport public de călători/hotărârii de dare în administrare să fie prevăzute investiţiile propuse de solicitant cu privire la sistemele de transport public local de călători, finanţate prin obiectivul specific</w:t>
            </w:r>
            <w:r w:rsidRPr="00603763">
              <w:rPr>
                <w:rFonts w:ascii="Trebuchet MS" w:hAnsi="Trebuchet MS"/>
                <w:color w:val="FF0000"/>
                <w:szCs w:val="20"/>
              </w:rPr>
              <w:t xml:space="preserve"> </w:t>
            </w:r>
            <w:r w:rsidRPr="00603763">
              <w:rPr>
                <w:rFonts w:ascii="Trebuchet MS" w:hAnsi="Trebuchet MS"/>
                <w:szCs w:val="20"/>
              </w:rPr>
              <w:t>RSO2.8 (mai ales cele prevăzute mai sus), inclusiv sub forma unor condiţii suspensive.</w:t>
            </w:r>
          </w:p>
          <w:p w14:paraId="52E571BD" w14:textId="77777777" w:rsidR="0007377B" w:rsidRPr="00603763" w:rsidRDefault="0007377B" w:rsidP="0007377B">
            <w:pPr>
              <w:spacing w:line="360" w:lineRule="auto"/>
              <w:jc w:val="both"/>
              <w:rPr>
                <w:rFonts w:cs="Arial"/>
                <w:color w:val="FF0000"/>
                <w:szCs w:val="20"/>
              </w:rPr>
            </w:pPr>
          </w:p>
          <w:p w14:paraId="4749420A" w14:textId="4CCFCA0A" w:rsidR="0007377B" w:rsidRPr="00603763" w:rsidRDefault="0007377B" w:rsidP="0007377B">
            <w:pPr>
              <w:spacing w:line="360" w:lineRule="auto"/>
              <w:jc w:val="both"/>
              <w:rPr>
                <w:rFonts w:ascii="Trebuchet MS" w:hAnsi="Trebuchet MS" w:cs="Arial"/>
                <w:szCs w:val="20"/>
              </w:rPr>
            </w:pPr>
            <w:r w:rsidRPr="00603763">
              <w:rPr>
                <w:rFonts w:ascii="Trebuchet MS" w:hAnsi="Trebuchet MS" w:cs="Arial"/>
                <w:szCs w:val="20"/>
              </w:rPr>
              <w:t>A</w:t>
            </w:r>
            <w:r w:rsidRPr="00603763">
              <w:rPr>
                <w:rFonts w:ascii="Trebuchet MS" w:hAnsi="Trebuchet MS"/>
                <w:szCs w:val="20"/>
              </w:rPr>
              <w:t>sigurarea conformității contractelor de servicii publice de transport local/zonal de călători cu Regulamentul (CE) nr. 1370/2007</w:t>
            </w:r>
            <w:r w:rsidRPr="00603763">
              <w:rPr>
                <w:rStyle w:val="FootnoteReference"/>
                <w:rFonts w:ascii="Trebuchet MS" w:hAnsi="Trebuchet MS"/>
              </w:rPr>
              <w:footnoteReference w:id="2"/>
            </w:r>
            <w:r w:rsidRPr="00603763">
              <w:rPr>
                <w:rFonts w:ascii="Trebuchet MS" w:hAnsi="Trebuchet MS"/>
                <w:szCs w:val="20"/>
              </w:rPr>
              <w:t xml:space="preserve"> se va realiza în toate etapele proiectului (evaluare/contractare, implementare și durabilitate)</w:t>
            </w:r>
            <w:r w:rsidR="00806EFF" w:rsidRPr="00603763">
              <w:rPr>
                <w:rFonts w:ascii="Trebuchet MS" w:hAnsi="Trebuchet MS"/>
                <w:szCs w:val="20"/>
              </w:rPr>
              <w:t>.</w:t>
            </w:r>
          </w:p>
          <w:p w14:paraId="6077666D" w14:textId="77777777" w:rsidR="0007377B" w:rsidRPr="00603763" w:rsidRDefault="0007377B" w:rsidP="0007377B">
            <w:pPr>
              <w:spacing w:line="360" w:lineRule="auto"/>
              <w:jc w:val="both"/>
              <w:rPr>
                <w:b/>
                <w:szCs w:val="20"/>
              </w:rPr>
            </w:pPr>
          </w:p>
          <w:p w14:paraId="2CDEA844" w14:textId="59F9628F" w:rsidR="0007377B" w:rsidRPr="00603763" w:rsidRDefault="0007377B" w:rsidP="0007377B">
            <w:pPr>
              <w:spacing w:line="360" w:lineRule="auto"/>
              <w:jc w:val="both"/>
              <w:rPr>
                <w:i/>
                <w:color w:val="FF0000"/>
                <w:szCs w:val="20"/>
              </w:rPr>
            </w:pPr>
            <w:r w:rsidRPr="00603763">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aceştia a dreptului de exploatare a infrastructurii/</w:t>
            </w:r>
            <w:r w:rsidR="00A26E4B" w:rsidRPr="00603763">
              <w:rPr>
                <w:rFonts w:ascii="Trebuchet MS" w:hAnsi="Trebuchet MS"/>
                <w:szCs w:val="20"/>
              </w:rPr>
              <w:t xml:space="preserve"> </w:t>
            </w:r>
            <w:r w:rsidRPr="00603763">
              <w:rPr>
                <w:rFonts w:ascii="Trebuchet MS" w:hAnsi="Trebuchet MS"/>
                <w:szCs w:val="20"/>
              </w:rPr>
              <w:t>bunurilor create/</w:t>
            </w:r>
            <w:r w:rsidR="00A26E4B" w:rsidRPr="00603763">
              <w:rPr>
                <w:rFonts w:ascii="Trebuchet MS" w:hAnsi="Trebuchet MS"/>
                <w:szCs w:val="20"/>
              </w:rPr>
              <w:t xml:space="preserve"> </w:t>
            </w:r>
            <w:r w:rsidRPr="00603763">
              <w:rPr>
                <w:rFonts w:ascii="Trebuchet MS" w:hAnsi="Trebuchet MS"/>
                <w:szCs w:val="20"/>
              </w:rPr>
              <w:t>modernizate/</w:t>
            </w:r>
            <w:r w:rsidR="00A26E4B" w:rsidRPr="00603763">
              <w:rPr>
                <w:rFonts w:ascii="Trebuchet MS" w:hAnsi="Trebuchet MS"/>
                <w:szCs w:val="20"/>
              </w:rPr>
              <w:t xml:space="preserve"> </w:t>
            </w:r>
            <w:r w:rsidRPr="00603763">
              <w:rPr>
                <w:rFonts w:ascii="Trebuchet MS" w:hAnsi="Trebuchet MS"/>
                <w:szCs w:val="20"/>
              </w:rPr>
              <w:t>reabilitate/</w:t>
            </w:r>
            <w:r w:rsidR="00A26E4B" w:rsidRPr="00603763">
              <w:rPr>
                <w:rFonts w:ascii="Trebuchet MS" w:hAnsi="Trebuchet MS"/>
                <w:szCs w:val="20"/>
              </w:rPr>
              <w:t xml:space="preserve"> </w:t>
            </w:r>
            <w:r w:rsidRPr="00603763">
              <w:rPr>
                <w:rFonts w:ascii="Trebuchet MS" w:hAnsi="Trebuchet MS"/>
                <w:szCs w:val="20"/>
              </w:rPr>
              <w:t>extinse prin proiect pe perioada de durabilitate a contractului de finanţare, pentru îndeplinirea activităților corespunzătoare obiectivelor proiectelor, se face prin procedură competitivă</w:t>
            </w:r>
            <w:r w:rsidRPr="00603763">
              <w:rPr>
                <w:rFonts w:ascii="Trebuchet MS" w:hAnsi="Trebuchet MS"/>
              </w:rPr>
              <w:t xml:space="preserve">, </w:t>
            </w:r>
            <w:r w:rsidRPr="00603763">
              <w:rPr>
                <w:rFonts w:ascii="Trebuchet MS" w:hAnsi="Trebuchet MS"/>
                <w:szCs w:val="20"/>
              </w:rPr>
              <w:t>transparentă și nediscriminatorie, în condiţiile legii, precum şi ale prevederilor art. 107 din Tratatul privind Funcționarea Uniunii Europene (TFUE).</w:t>
            </w:r>
            <w:r w:rsidRPr="00603763">
              <w:rPr>
                <w:szCs w:val="20"/>
              </w:rPr>
              <w:t xml:space="preserve"> </w:t>
            </w:r>
          </w:p>
          <w:p w14:paraId="74E9FBD6" w14:textId="77777777" w:rsidR="0007377B" w:rsidRPr="00603763" w:rsidRDefault="0007377B" w:rsidP="0007377B">
            <w:pPr>
              <w:spacing w:line="360" w:lineRule="auto"/>
              <w:jc w:val="both"/>
              <w:rPr>
                <w:b/>
                <w:color w:val="FF0000"/>
                <w:szCs w:val="20"/>
              </w:rPr>
            </w:pPr>
          </w:p>
          <w:p w14:paraId="4F6F375A" w14:textId="77777777" w:rsidR="0007377B" w:rsidRPr="00603763" w:rsidRDefault="0007377B" w:rsidP="0007377B">
            <w:pPr>
              <w:spacing w:line="360" w:lineRule="auto"/>
              <w:jc w:val="both"/>
              <w:rPr>
                <w:rFonts w:ascii="Trebuchet MS" w:hAnsi="Trebuchet MS"/>
                <w:szCs w:val="20"/>
              </w:rPr>
            </w:pPr>
            <w:r w:rsidRPr="00603763">
              <w:rPr>
                <w:rFonts w:ascii="Trebuchet MS" w:hAnsi="Trebuchet MS"/>
                <w:szCs w:val="20"/>
              </w:rPr>
              <w:t xml:space="preserve">În această situaţie se pot încadra următoarele activităţi: </w:t>
            </w:r>
          </w:p>
          <w:p w14:paraId="75AAE069" w14:textId="7DC2908F" w:rsidR="0007377B" w:rsidRPr="00603763" w:rsidRDefault="0007377B">
            <w:pPr>
              <w:numPr>
                <w:ilvl w:val="0"/>
                <w:numId w:val="24"/>
              </w:numPr>
              <w:spacing w:line="360" w:lineRule="auto"/>
              <w:jc w:val="both"/>
              <w:rPr>
                <w:rFonts w:ascii="Trebuchet MS" w:hAnsi="Trebuchet MS"/>
                <w:szCs w:val="20"/>
              </w:rPr>
            </w:pPr>
            <w:r w:rsidRPr="00603763">
              <w:rPr>
                <w:rFonts w:ascii="Trebuchet MS" w:hAnsi="Trebuchet MS"/>
                <w:szCs w:val="20"/>
              </w:rPr>
              <w:lastRenderedPageBreak/>
              <w:t>Crearea/modernizarea/extinderea sistemelor de închiriere de biciclete</w:t>
            </w:r>
            <w:r w:rsidR="00806EFF" w:rsidRPr="00603763">
              <w:rPr>
                <w:rFonts w:ascii="Trebuchet MS" w:hAnsi="Trebuchet MS"/>
                <w:szCs w:val="20"/>
              </w:rPr>
              <w:t xml:space="preserve"> - în acest caz investițiile nu vor fi utilizate în scop economic</w:t>
            </w:r>
            <w:r w:rsidR="00695F76" w:rsidRPr="00603763">
              <w:rPr>
                <w:rFonts w:ascii="Trebuchet MS" w:hAnsi="Trebuchet MS"/>
                <w:szCs w:val="20"/>
              </w:rPr>
              <w:t xml:space="preserve"> și vor fi utilizate în beneficiul cetățenilor</w:t>
            </w:r>
            <w:r w:rsidRPr="00603763">
              <w:rPr>
                <w:rFonts w:ascii="Trebuchet MS" w:hAnsi="Trebuchet MS"/>
                <w:szCs w:val="20"/>
              </w:rPr>
              <w:t>;</w:t>
            </w:r>
          </w:p>
          <w:p w14:paraId="5CCDFC4B" w14:textId="59654F68" w:rsidR="0007377B" w:rsidRPr="00603763" w:rsidRDefault="0007377B">
            <w:pPr>
              <w:numPr>
                <w:ilvl w:val="0"/>
                <w:numId w:val="24"/>
              </w:numPr>
              <w:spacing w:line="360" w:lineRule="auto"/>
              <w:jc w:val="both"/>
              <w:rPr>
                <w:rFonts w:ascii="Trebuchet MS" w:hAnsi="Trebuchet MS"/>
                <w:iCs/>
              </w:rPr>
            </w:pPr>
            <w:r w:rsidRPr="00603763">
              <w:rPr>
                <w:rFonts w:ascii="Trebuchet MS" w:hAnsi="Trebuchet MS"/>
                <w:szCs w:val="20"/>
              </w:rPr>
              <w:t xml:space="preserve">Construirea parcărilor de transfer de tip „park &amp; ride” </w:t>
            </w:r>
            <w:r w:rsidR="00806EFF" w:rsidRPr="00603763">
              <w:rPr>
                <w:rFonts w:ascii="Trebuchet MS" w:hAnsi="Trebuchet MS"/>
                <w:b/>
                <w:szCs w:val="20"/>
              </w:rPr>
              <w:t xml:space="preserve"> - </w:t>
            </w:r>
            <w:r w:rsidR="00806EFF" w:rsidRPr="00603763">
              <w:rPr>
                <w:rFonts w:ascii="Trebuchet MS" w:hAnsi="Trebuchet MS"/>
                <w:szCs w:val="20"/>
              </w:rPr>
              <w:t>în acest caz investițiile nu vor fi utilizate în scop economic</w:t>
            </w:r>
            <w:r w:rsidRPr="00603763">
              <w:rPr>
                <w:rFonts w:ascii="Trebuchet MS" w:hAnsi="Trebuchet MS"/>
                <w:b/>
                <w:szCs w:val="20"/>
              </w:rPr>
              <w:t>;</w:t>
            </w:r>
            <w:r w:rsidR="0047138A" w:rsidRPr="00603763">
              <w:rPr>
                <w:rFonts w:ascii="Trebuchet MS" w:hAnsi="Trebuchet MS"/>
                <w:b/>
                <w:szCs w:val="20"/>
              </w:rPr>
              <w:t xml:space="preserve"> Infrastructura de tip park and ride nu va face obiectul unor contracte economice în beneficiul unor întreprinderi.</w:t>
            </w:r>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016589" w:rsidRDefault="003A6819" w:rsidP="00016589">
      <w:pPr>
        <w:pStyle w:val="Heading2"/>
        <w:rPr>
          <w:b/>
          <w:bCs/>
        </w:rPr>
      </w:pPr>
      <w:bookmarkStart w:id="33" w:name="_Toc171596481"/>
      <w:r w:rsidRPr="00016589">
        <w:rPr>
          <w:b/>
          <w:bCs/>
          <w:color w:val="auto"/>
        </w:rPr>
        <w:t xml:space="preserve">3.14 </w:t>
      </w:r>
      <w:r w:rsidR="001F48A8" w:rsidRPr="00016589">
        <w:rPr>
          <w:b/>
          <w:bCs/>
          <w:color w:val="auto"/>
        </w:rPr>
        <w:t>Reguli privind instrumentele financiare</w:t>
      </w:r>
      <w:bookmarkEnd w:id="33"/>
      <w:r w:rsidR="001F48A8" w:rsidRPr="00016589">
        <w:rPr>
          <w:b/>
          <w:bCs/>
          <w:color w:val="auto"/>
        </w:rPr>
        <w:t xml:space="preserve"> </w:t>
      </w:r>
    </w:p>
    <w:tbl>
      <w:tblPr>
        <w:tblStyle w:val="TableGrid"/>
        <w:tblW w:w="0" w:type="auto"/>
        <w:tblLook w:val="04A0" w:firstRow="1" w:lastRow="0" w:firstColumn="1" w:lastColumn="0" w:noHBand="0" w:noVBand="1"/>
      </w:tblPr>
      <w:tblGrid>
        <w:gridCol w:w="9396"/>
      </w:tblGrid>
      <w:tr w:rsidR="00FB2A95" w:rsidRPr="00FB2A95" w14:paraId="5CB456D1" w14:textId="77777777" w:rsidTr="00B558B3">
        <w:tc>
          <w:tcPr>
            <w:tcW w:w="9396" w:type="dxa"/>
          </w:tcPr>
          <w:p w14:paraId="02889696" w14:textId="77777777" w:rsidR="002240F9" w:rsidRPr="00FB2A95" w:rsidRDefault="002240F9" w:rsidP="002240F9">
            <w:pPr>
              <w:autoSpaceDE w:val="0"/>
              <w:autoSpaceDN w:val="0"/>
              <w:adjustRightInd w:val="0"/>
              <w:spacing w:line="360" w:lineRule="auto"/>
              <w:jc w:val="both"/>
              <w:rPr>
                <w:rFonts w:ascii="Trebuchet MS" w:hAnsi="Trebuchet MS" w:cs="TimesNewRomanPSMT"/>
              </w:rPr>
            </w:pPr>
          </w:p>
          <w:p w14:paraId="7FD30002" w14:textId="1EA42133" w:rsidR="002240F9" w:rsidRPr="00016589" w:rsidRDefault="00FB2A95" w:rsidP="00016589">
            <w:pPr>
              <w:autoSpaceDE w:val="0"/>
              <w:autoSpaceDN w:val="0"/>
              <w:adjustRightInd w:val="0"/>
              <w:spacing w:line="360" w:lineRule="auto"/>
              <w:jc w:val="both"/>
              <w:rPr>
                <w:rFonts w:ascii="Trebuchet MS" w:hAnsi="Trebuchet MS"/>
                <w:iCs/>
              </w:rPr>
            </w:pPr>
            <w:r w:rsidRPr="00016589">
              <w:rPr>
                <w:rFonts w:ascii="Trebuchet MS" w:hAnsi="Trebuchet MS" w:cs="TimesNewRomanPSMT"/>
              </w:rPr>
              <w:t>Nu este cazul</w:t>
            </w:r>
            <w:r w:rsidR="002240F9" w:rsidRPr="00016589">
              <w:rPr>
                <w:rFonts w:ascii="Trebuchet MS" w:hAnsi="Trebuchet MS" w:cs="TimesNewRomanPSMT"/>
              </w:rPr>
              <w:t>.</w:t>
            </w:r>
          </w:p>
        </w:tc>
      </w:tr>
    </w:tbl>
    <w:p w14:paraId="47BEE9B8" w14:textId="77777777" w:rsidR="003A6819" w:rsidRDefault="003A6819" w:rsidP="003A6819">
      <w:pPr>
        <w:spacing w:before="120" w:after="120"/>
        <w:rPr>
          <w:rFonts w:ascii="Trebuchet MS" w:hAnsi="Trebuchet MS"/>
          <w:sz w:val="24"/>
          <w:szCs w:val="24"/>
        </w:rPr>
      </w:pPr>
    </w:p>
    <w:p w14:paraId="3078D71E" w14:textId="1FAA71C9" w:rsidR="008174A5" w:rsidRDefault="003A6819">
      <w:pPr>
        <w:pStyle w:val="Heading2"/>
        <w:rPr>
          <w:b/>
          <w:bCs/>
        </w:rPr>
      </w:pPr>
      <w:bookmarkStart w:id="34" w:name="_Toc171596482"/>
      <w:r>
        <w:rPr>
          <w:b/>
          <w:bCs/>
        </w:rPr>
        <w:t xml:space="preserve">3.15 </w:t>
      </w:r>
      <w:r w:rsidR="008174A5" w:rsidRPr="00016589">
        <w:rPr>
          <w:b/>
          <w:bCs/>
        </w:rPr>
        <w:t>Acțiuni interregionale, transfrontaliere și transnaționale</w:t>
      </w:r>
      <w:bookmarkEnd w:id="34"/>
      <w:r w:rsidR="008174A5" w:rsidRPr="00016589">
        <w:rPr>
          <w:b/>
          <w:bCs/>
        </w:rPr>
        <w:t xml:space="preserve"> </w:t>
      </w:r>
    </w:p>
    <w:tbl>
      <w:tblPr>
        <w:tblStyle w:val="TableGrid"/>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04FAC8EF" w14:textId="77777777" w:rsidR="002A51E3" w:rsidRPr="00FB2A95" w:rsidRDefault="002A51E3">
            <w:pPr>
              <w:autoSpaceDE w:val="0"/>
              <w:autoSpaceDN w:val="0"/>
              <w:adjustRightInd w:val="0"/>
              <w:spacing w:line="360" w:lineRule="auto"/>
              <w:jc w:val="both"/>
              <w:rPr>
                <w:rFonts w:ascii="Trebuchet MS" w:hAnsi="Trebuchet MS" w:cs="Calibri"/>
                <w:szCs w:val="20"/>
              </w:rPr>
            </w:pPr>
          </w:p>
          <w:p w14:paraId="41478B69" w14:textId="40425F32" w:rsidR="002240F9" w:rsidRPr="00016589" w:rsidRDefault="002240F9">
            <w:pPr>
              <w:autoSpaceDE w:val="0"/>
              <w:autoSpaceDN w:val="0"/>
              <w:adjustRightInd w:val="0"/>
              <w:spacing w:line="360" w:lineRule="auto"/>
              <w:jc w:val="both"/>
              <w:rPr>
                <w:rFonts w:ascii="Trebuchet MS" w:hAnsi="Trebuchet MS" w:cs="TimesNewRomanPSMT"/>
              </w:rPr>
            </w:pPr>
            <w:r w:rsidRPr="00016589">
              <w:rPr>
                <w:rFonts w:ascii="Trebuchet MS" w:hAnsi="Trebuchet MS" w:cs="TimesNewRomanPSMT"/>
              </w:rPr>
              <w:t>În calitate de co-inițiatoare a SUERD, România își propune să participe la atingerea obiectivelor și țintelor SUERD 2021–2027. Acțiunile PRSM vor</w:t>
            </w:r>
            <w:r w:rsidRPr="00FB2A95">
              <w:rPr>
                <w:rFonts w:ascii="Trebuchet MS" w:hAnsi="Trebuchet MS" w:cs="TimesNewRomanPSMT"/>
              </w:rPr>
              <w:t xml:space="preserve"> </w:t>
            </w:r>
            <w:r w:rsidRPr="00016589">
              <w:rPr>
                <w:rFonts w:ascii="Trebuchet MS" w:hAnsi="Trebuchet MS" w:cs="TimesNewRomanPSMT"/>
              </w:rPr>
              <w:t>contribui la realizarea Planului de Acțiune al SUERD, prin contribuția adusă AP 1B-Acțiunea 4</w:t>
            </w:r>
            <w:r w:rsidR="00883780">
              <w:rPr>
                <w:rFonts w:ascii="Trebuchet MS" w:hAnsi="Trebuchet MS" w:cs="TimesNewRomanPSMT"/>
              </w:rPr>
              <w:t>,</w:t>
            </w:r>
            <w:r w:rsidRPr="00016589">
              <w:rPr>
                <w:rFonts w:ascii="Trebuchet MS" w:hAnsi="Trebuchet MS" w:cs="TimesNewRomanPSMT"/>
              </w:rPr>
              <w:t xml:space="preserve"> ce vizează asigurarea sistemelor de transport metropolitane</w:t>
            </w:r>
            <w:r w:rsidRPr="00FB2A95">
              <w:rPr>
                <w:rFonts w:ascii="Trebuchet MS" w:hAnsi="Trebuchet MS" w:cs="TimesNewRomanPSMT"/>
              </w:rPr>
              <w:t xml:space="preserve"> </w:t>
            </w:r>
            <w:r w:rsidRPr="00016589">
              <w:rPr>
                <w:rFonts w:ascii="Trebuchet MS" w:hAnsi="Trebuchet MS" w:cs="TimesNewRomanPSMT"/>
              </w:rPr>
              <w:t>durabile și mobilitate, AP 1B-Acțiunea 6</w:t>
            </w:r>
            <w:r w:rsidR="00883780">
              <w:rPr>
                <w:rFonts w:ascii="Trebuchet MS" w:hAnsi="Trebuchet MS" w:cs="TimesNewRomanPSMT"/>
              </w:rPr>
              <w:t>,</w:t>
            </w:r>
            <w:r w:rsidRPr="00016589">
              <w:rPr>
                <w:rFonts w:ascii="Trebuchet MS" w:hAnsi="Trebuchet MS" w:cs="TimesNewRomanPSMT"/>
              </w:rPr>
              <w:t xml:space="preserve"> ce are ca obiectiv dezvoltarea de terminale multimodale, AP 1B Acțiunea 7</w:t>
            </w:r>
            <w:r w:rsidR="00883780">
              <w:rPr>
                <w:rFonts w:ascii="Trebuchet MS" w:hAnsi="Trebuchet MS" w:cs="TimesNewRomanPSMT"/>
              </w:rPr>
              <w:t>,</w:t>
            </w:r>
            <w:r w:rsidRPr="00016589">
              <w:rPr>
                <w:rFonts w:ascii="Trebuchet MS" w:hAnsi="Trebuchet MS" w:cs="TimesNewRomanPSMT"/>
              </w:rPr>
              <w:t xml:space="preserve"> ce vizează dezvoltarea sistemelor</w:t>
            </w:r>
            <w:r w:rsidR="00883780">
              <w:rPr>
                <w:rFonts w:ascii="Trebuchet MS" w:hAnsi="Trebuchet MS" w:cs="TimesNewRomanPSMT"/>
              </w:rPr>
              <w:t xml:space="preserve"> </w:t>
            </w:r>
            <w:r w:rsidRPr="00016589">
              <w:rPr>
                <w:rFonts w:ascii="Trebuchet MS" w:hAnsi="Trebuchet MS" w:cs="TimesNewRomanPSMT"/>
              </w:rPr>
              <w:t>inteligente de trafic prin utilizarea tehnologiilor ecologice și AP 3 Acțiunea 1</w:t>
            </w:r>
            <w:r w:rsidR="00883780">
              <w:rPr>
                <w:rFonts w:ascii="Trebuchet MS" w:hAnsi="Trebuchet MS" w:cs="TimesNewRomanPSMT"/>
              </w:rPr>
              <w:t>,</w:t>
            </w:r>
            <w:r w:rsidRPr="00016589">
              <w:rPr>
                <w:rFonts w:ascii="Trebuchet MS" w:hAnsi="Trebuchet MS" w:cs="TimesNewRomanPSMT"/>
              </w:rPr>
              <w:t xml:space="preserve"> ce vizează promovarea investițiilor în forme de turism verde, inclusiv ciclism.</w:t>
            </w:r>
          </w:p>
          <w:p w14:paraId="5C5BD4B7" w14:textId="199A61E5" w:rsidR="002A51E3" w:rsidRPr="00016589" w:rsidRDefault="00FB2A95" w:rsidP="00046767">
            <w:pPr>
              <w:autoSpaceDE w:val="0"/>
              <w:autoSpaceDN w:val="0"/>
              <w:adjustRightInd w:val="0"/>
              <w:spacing w:line="360" w:lineRule="auto"/>
              <w:jc w:val="both"/>
              <w:rPr>
                <w:rFonts w:ascii="Trebuchet MS" w:hAnsi="Trebuchet MS"/>
                <w:iCs/>
                <w:sz w:val="24"/>
                <w:szCs w:val="24"/>
              </w:rPr>
            </w:pPr>
            <w:r w:rsidRPr="00E04449">
              <w:rPr>
                <w:rFonts w:ascii="Trebuchet MS" w:hAnsi="Trebuchet MS" w:cs="TimesNewRomanPSMT"/>
              </w:rPr>
              <w:t xml:space="preserve">În cadrul acestui apel sunt încurajate acțiunile de cooperare transfrontalieră. Astfel, în cazul în care un proiect este mentionat în </w:t>
            </w:r>
            <w:r w:rsidRPr="008B18E2">
              <w:rPr>
                <w:rFonts w:ascii="Trebuchet MS" w:hAnsi="Trebuchet MS" w:cs="TimesNewRomanPSMT"/>
              </w:rPr>
              <w:t>SID</w:t>
            </w:r>
            <w:r>
              <w:rPr>
                <w:rFonts w:ascii="Trebuchet MS" w:hAnsi="Trebuchet MS" w:cs="TimesNewRomanPSMT"/>
              </w:rPr>
              <w:t>U</w:t>
            </w:r>
            <w:r w:rsidRPr="00E04449">
              <w:rPr>
                <w:rFonts w:ascii="Trebuchet MS" w:hAnsi="Trebuchet MS" w:cs="TimesNewRomanPSMT"/>
              </w:rPr>
              <w:t xml:space="preserve"> ca fiind complementar cu un proiect transfrontalier implementat sau în curs de implementare, precum și ca</w:t>
            </w:r>
            <w:r w:rsidRPr="008B18E2">
              <w:rPr>
                <w:rFonts w:ascii="Trebuchet MS" w:hAnsi="Trebuchet MS" w:cs="TimesNewRomanPSMT"/>
              </w:rPr>
              <w:t xml:space="preserve"> </w:t>
            </w:r>
            <w:r w:rsidRPr="00E04449">
              <w:rPr>
                <w:rFonts w:ascii="Trebuchet MS" w:hAnsi="Trebuchet MS" w:cs="TimesNewRomanPSMT"/>
              </w:rPr>
              <w:t>fiind complementar sau contribuind la SUERD, proiectul va obține punctaj</w:t>
            </w:r>
            <w:r>
              <w:rPr>
                <w:rFonts w:ascii="Trebuchet MS" w:hAnsi="Trebuchet MS" w:cs="TimesNewRomanPSMT"/>
              </w:rPr>
              <w:t xml:space="preserve"> suplimentar</w:t>
            </w:r>
            <w:r w:rsidRPr="00E04449">
              <w:rPr>
                <w:rFonts w:ascii="Trebuchet MS" w:hAnsi="Trebuchet MS" w:cs="TimesNewRomanPSMT"/>
              </w:rPr>
              <w:t xml:space="preserve"> în evaluarea tehnică și financiară.</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016589" w:rsidRDefault="003A6819" w:rsidP="00016589">
      <w:pPr>
        <w:pStyle w:val="Heading2"/>
        <w:rPr>
          <w:b/>
          <w:bCs/>
        </w:rPr>
      </w:pPr>
      <w:bookmarkStart w:id="35" w:name="_Toc171596483"/>
      <w:r>
        <w:rPr>
          <w:b/>
          <w:bCs/>
        </w:rPr>
        <w:t xml:space="preserve">3.16 </w:t>
      </w:r>
      <w:r w:rsidR="00C80415" w:rsidRPr="00016589">
        <w:rPr>
          <w:b/>
          <w:bCs/>
        </w:rPr>
        <w:t xml:space="preserve">Principii </w:t>
      </w:r>
      <w:r w:rsidR="00EF15DA" w:rsidRPr="00016589">
        <w:rPr>
          <w:b/>
          <w:bCs/>
        </w:rPr>
        <w:t>orizontale</w:t>
      </w:r>
      <w:bookmarkEnd w:id="35"/>
    </w:p>
    <w:tbl>
      <w:tblPr>
        <w:tblStyle w:val="TableGrid"/>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8A3C7C" w14:textId="77777777" w:rsidR="00BB2F15" w:rsidRDefault="00BB2F15" w:rsidP="00BB2F15">
            <w:pPr>
              <w:autoSpaceDE w:val="0"/>
              <w:autoSpaceDN w:val="0"/>
              <w:adjustRightInd w:val="0"/>
              <w:spacing w:line="360" w:lineRule="auto"/>
              <w:jc w:val="both"/>
              <w:rPr>
                <w:rFonts w:ascii="Trebuchet MS" w:hAnsi="Trebuchet MS" w:cs="Calibri"/>
                <w:szCs w:val="20"/>
                <w:lang w:val="fr-FR"/>
              </w:rPr>
            </w:pPr>
          </w:p>
          <w:p w14:paraId="3DE9D2DB" w14:textId="598080F7" w:rsidR="000D2A41" w:rsidRPr="00DD0A83" w:rsidRDefault="000D2A41" w:rsidP="000D2A41">
            <w:pPr>
              <w:spacing w:line="360" w:lineRule="auto"/>
              <w:jc w:val="both"/>
              <w:rPr>
                <w:rFonts w:ascii="Trebuchet MS" w:hAnsi="Trebuchet MS"/>
                <w:iCs/>
                <w:lang w:val="fr-FR"/>
              </w:rPr>
            </w:pPr>
            <w:r w:rsidRPr="00F631D1">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Persoanelor cu Handicap, precum și </w:t>
            </w:r>
            <w:r>
              <w:rPr>
                <w:rFonts w:ascii="Trebuchet MS" w:hAnsi="Trebuchet MS"/>
                <w:iCs/>
                <w:lang w:val="fr-FR"/>
              </w:rPr>
              <w:t xml:space="preserve">în conformitate </w:t>
            </w:r>
            <w:r w:rsidRPr="00F631D1">
              <w:rPr>
                <w:rFonts w:ascii="Trebuchet MS" w:hAnsi="Trebuchet MS"/>
                <w:iCs/>
                <w:lang w:val="fr-FR"/>
              </w:rPr>
              <w:t>cu principiile orizontale privind egalitatea de gen, de șanse, nediscriminarea (pe bază de sex, origine rasială sau etnică, religie sau convingeri, dizabilitate, vârstă sau orientare sexuală), accesibilitatea</w:t>
            </w:r>
            <w:r w:rsidR="00A26E4B">
              <w:rPr>
                <w:rFonts w:ascii="Trebuchet MS" w:hAnsi="Trebuchet MS"/>
                <w:iCs/>
                <w:lang w:val="fr-FR"/>
              </w:rPr>
              <w:t xml:space="preserve"> pentru persoanele cu dizabilități</w:t>
            </w:r>
            <w:r>
              <w:rPr>
                <w:rFonts w:ascii="Trebuchet MS" w:hAnsi="Trebuchet MS"/>
                <w:iCs/>
                <w:lang w:val="fr-FR"/>
              </w:rPr>
              <w:t xml:space="preserve">, </w:t>
            </w:r>
            <w:r w:rsidRPr="00F631D1">
              <w:rPr>
                <w:rFonts w:ascii="Trebuchet MS" w:hAnsi="Trebuchet MS"/>
                <w:iCs/>
                <w:lang w:val="fr-FR"/>
              </w:rPr>
              <w:t>dezvoltarea durabilă</w:t>
            </w:r>
            <w:r>
              <w:rPr>
                <w:rFonts w:ascii="Trebuchet MS" w:hAnsi="Trebuchet MS"/>
                <w:iCs/>
                <w:lang w:val="fr-FR"/>
              </w:rPr>
              <w:t xml:space="preserve"> și principiul DNSH.</w:t>
            </w:r>
          </w:p>
          <w:p w14:paraId="0DC3533D" w14:textId="77777777" w:rsidR="000D2A41" w:rsidRPr="007224ED" w:rsidRDefault="000D2A41" w:rsidP="000D2A41">
            <w:pPr>
              <w:autoSpaceDE w:val="0"/>
              <w:autoSpaceDN w:val="0"/>
              <w:adjustRightInd w:val="0"/>
              <w:spacing w:line="360" w:lineRule="auto"/>
              <w:jc w:val="both"/>
              <w:rPr>
                <w:rFonts w:ascii="Trebuchet MS" w:hAnsi="Trebuchet MS"/>
                <w:iCs/>
                <w:lang w:val="fr-FR"/>
              </w:rPr>
            </w:pPr>
            <w:r>
              <w:rPr>
                <w:rFonts w:ascii="Trebuchet MS" w:hAnsi="Trebuchet MS"/>
                <w:iCs/>
                <w:lang w:val="fr-FR"/>
              </w:rPr>
              <w:t xml:space="preserve">Solicitanții </w:t>
            </w:r>
            <w:r w:rsidRPr="008D5FFB">
              <w:rPr>
                <w:rFonts w:ascii="Trebuchet MS" w:hAnsi="Trebuchet MS"/>
                <w:iCs/>
                <w:lang w:val="fr-FR"/>
              </w:rPr>
              <w:t>au obligaţia să demonstreze că proiectele propuse nu</w:t>
            </w:r>
            <w:r>
              <w:rPr>
                <w:rFonts w:ascii="Trebuchet MS" w:hAnsi="Trebuchet MS"/>
                <w:iCs/>
                <w:lang w:val="fr-FR"/>
              </w:rPr>
              <w:t xml:space="preserve"> </w:t>
            </w:r>
            <w:r w:rsidRPr="008D5FFB">
              <w:rPr>
                <w:rFonts w:ascii="Trebuchet MS" w:hAnsi="Trebuchet MS"/>
                <w:iCs/>
                <w:lang w:val="fr-FR"/>
              </w:rPr>
              <w:t>contravin acest</w:t>
            </w:r>
            <w:r>
              <w:rPr>
                <w:rFonts w:ascii="Trebuchet MS" w:hAnsi="Trebuchet MS"/>
                <w:iCs/>
                <w:lang w:val="fr-FR"/>
              </w:rPr>
              <w:t>or</w:t>
            </w:r>
            <w:r w:rsidRPr="008D5FFB">
              <w:rPr>
                <w:rFonts w:ascii="Trebuchet MS" w:hAnsi="Trebuchet MS"/>
                <w:iCs/>
                <w:lang w:val="fr-FR"/>
              </w:rPr>
              <w:t xml:space="preserve"> principi</w:t>
            </w:r>
            <w:r>
              <w:rPr>
                <w:rFonts w:ascii="Trebuchet MS" w:hAnsi="Trebuchet MS"/>
                <w:iCs/>
                <w:lang w:val="fr-FR"/>
              </w:rPr>
              <w:t>i, astfel, vor detalia în proiecte modalitatea de respectare a principiilor de mai sus.</w:t>
            </w:r>
          </w:p>
          <w:p w14:paraId="195D08E7" w14:textId="3FA94652" w:rsidR="000D2A41" w:rsidRDefault="000D2A41" w:rsidP="000D2A41">
            <w:pPr>
              <w:autoSpaceDE w:val="0"/>
              <w:autoSpaceDN w:val="0"/>
              <w:adjustRightInd w:val="0"/>
              <w:spacing w:line="360" w:lineRule="auto"/>
              <w:jc w:val="both"/>
              <w:rPr>
                <w:rFonts w:ascii="Trebuchet MS" w:hAnsi="Trebuchet MS"/>
                <w:iCs/>
              </w:rPr>
            </w:pPr>
            <w:r w:rsidRPr="00F446DE">
              <w:rPr>
                <w:rFonts w:ascii="Trebuchet MS" w:hAnsi="Trebuchet MS"/>
                <w:iCs/>
              </w:rPr>
              <w:lastRenderedPageBreak/>
              <w:t>În secțiunea relevantă din cererea de finanțare va fi descris modul în care sunt</w:t>
            </w:r>
            <w:r>
              <w:rPr>
                <w:rFonts w:ascii="Trebuchet MS" w:hAnsi="Trebuchet MS"/>
                <w:iCs/>
              </w:rPr>
              <w:t xml:space="preserve"> </w:t>
            </w:r>
            <w:r w:rsidRPr="00F446DE">
              <w:rPr>
                <w:rFonts w:ascii="Trebuchet MS" w:hAnsi="Trebuchet MS"/>
                <w:iCs/>
              </w:rPr>
              <w:t>respectate obligațiile prevăzute de legislația specifică aplicabilă și se v</w:t>
            </w:r>
            <w:r>
              <w:rPr>
                <w:rFonts w:ascii="Trebuchet MS" w:hAnsi="Trebuchet MS"/>
                <w:iCs/>
              </w:rPr>
              <w:t>or</w:t>
            </w:r>
            <w:r w:rsidRPr="00F446DE">
              <w:rPr>
                <w:rFonts w:ascii="Trebuchet MS" w:hAnsi="Trebuchet MS"/>
                <w:iCs/>
              </w:rPr>
              <w:t xml:space="preserve"> evidenția elementele</w:t>
            </w:r>
            <w:r>
              <w:rPr>
                <w:rFonts w:ascii="Trebuchet MS" w:hAnsi="Trebuchet MS"/>
                <w:iCs/>
              </w:rPr>
              <w:t xml:space="preserve"> </w:t>
            </w:r>
            <w:r>
              <w:rPr>
                <w:rFonts w:ascii="Trebuchet MS" w:hAnsi="Trebuchet MS"/>
              </w:rPr>
              <w:t>relevante</w:t>
            </w:r>
            <w:r w:rsidRPr="00F446DE">
              <w:rPr>
                <w:rFonts w:ascii="Trebuchet MS" w:hAnsi="Trebuchet MS"/>
              </w:rPr>
              <w:t xml:space="preserve"> în raport cu asigurarea accesibilității</w:t>
            </w:r>
            <w:r w:rsidR="00D96981">
              <w:rPr>
                <w:rFonts w:ascii="Trebuchet MS" w:hAnsi="Trebuchet MS"/>
              </w:rPr>
              <w:t xml:space="preserve"> pentru persoanele cu dizabilități</w:t>
            </w:r>
            <w:r>
              <w:rPr>
                <w:rFonts w:ascii="Trebuchet MS" w:hAnsi="Trebuchet MS"/>
                <w:iCs/>
              </w:rPr>
              <w:t>.</w:t>
            </w:r>
          </w:p>
          <w:p w14:paraId="3C16A576" w14:textId="3D7636A9" w:rsidR="00EF15DA" w:rsidRPr="00016589" w:rsidRDefault="000D2A41" w:rsidP="00016589">
            <w:pPr>
              <w:autoSpaceDE w:val="0"/>
              <w:autoSpaceDN w:val="0"/>
              <w:adjustRightInd w:val="0"/>
              <w:spacing w:line="360" w:lineRule="auto"/>
              <w:jc w:val="both"/>
              <w:rPr>
                <w:rFonts w:ascii="Trebuchet MS" w:hAnsi="Trebuchet MS"/>
                <w:iCs/>
              </w:rPr>
            </w:pPr>
            <w:r>
              <w:rPr>
                <w:rFonts w:ascii="Trebuchet MS" w:hAnsi="Trebuchet MS"/>
                <w:iCs/>
              </w:rPr>
              <w:t>Î</w:t>
            </w:r>
            <w:r w:rsidRPr="00F446DE">
              <w:rPr>
                <w:rFonts w:ascii="Trebuchet MS" w:hAnsi="Trebuchet MS"/>
                <w:iCs/>
              </w:rPr>
              <w:t xml:space="preserve">n cadrul Declarației </w:t>
            </w:r>
            <w:r>
              <w:rPr>
                <w:rFonts w:ascii="Trebuchet MS" w:hAnsi="Trebuchet MS"/>
                <w:iCs/>
              </w:rPr>
              <w:t>U</w:t>
            </w:r>
            <w:r w:rsidRPr="00F446DE">
              <w:rPr>
                <w:rFonts w:ascii="Trebuchet MS" w:hAnsi="Trebuchet MS"/>
                <w:iCs/>
              </w:rPr>
              <w:t>nice,</w:t>
            </w:r>
            <w:r>
              <w:rPr>
                <w:rFonts w:ascii="Trebuchet MS" w:hAnsi="Trebuchet MS"/>
                <w:iCs/>
              </w:rPr>
              <w:t xml:space="preserve"> </w:t>
            </w:r>
            <w:r w:rsidRPr="00F446DE">
              <w:rPr>
                <w:rFonts w:ascii="Trebuchet MS" w:hAnsi="Trebuchet MS"/>
                <w:iCs/>
              </w:rPr>
              <w:t>solicitantul își va asuma că va respecta</w:t>
            </w:r>
            <w:r>
              <w:rPr>
                <w:rFonts w:ascii="Trebuchet MS" w:hAnsi="Trebuchet MS"/>
                <w:iCs/>
              </w:rPr>
              <w:t xml:space="preserve">, </w:t>
            </w:r>
            <w:r w:rsidRPr="00F20DF4">
              <w:rPr>
                <w:rFonts w:ascii="Trebuchet MS" w:hAnsi="Trebuchet MS"/>
                <w:iCs/>
              </w:rPr>
              <w:t>pe durata pregătirii şi implementării</w:t>
            </w:r>
            <w:r>
              <w:rPr>
                <w:rFonts w:ascii="Trebuchet MS" w:hAnsi="Trebuchet MS"/>
                <w:iCs/>
              </w:rPr>
              <w:t xml:space="preserve"> </w:t>
            </w:r>
            <w:r w:rsidRPr="00F20DF4">
              <w:rPr>
                <w:rFonts w:ascii="Trebuchet MS" w:hAnsi="Trebuchet MS"/>
                <w:iCs/>
              </w:rPr>
              <w:t>proiectului, prevederile legislaţiei europene şi naţionale în domeniul dezvoltării durabile, inclus</w:t>
            </w:r>
            <w:r>
              <w:rPr>
                <w:rFonts w:ascii="Trebuchet MS" w:hAnsi="Trebuchet MS"/>
                <w:iCs/>
              </w:rPr>
              <w:t>i</w:t>
            </w:r>
            <w:r w:rsidRPr="00F20DF4">
              <w:rPr>
                <w:rFonts w:ascii="Trebuchet MS" w:hAnsi="Trebuchet MS"/>
                <w:iCs/>
              </w:rPr>
              <w:t xml:space="preserve">v DNSH, egalităţii de şanse, şi nediscriminării, egalităţii de gen, </w:t>
            </w:r>
            <w:r w:rsidR="00106252" w:rsidRPr="00565028">
              <w:rPr>
                <w:rFonts w:ascii="Trebuchet MS" w:hAnsi="Trebuchet MS"/>
                <w:iCs/>
              </w:rPr>
              <w:t>accesibilității,</w:t>
            </w:r>
            <w:r w:rsidR="00106252">
              <w:rPr>
                <w:rFonts w:ascii="Trebuchet MS" w:hAnsi="Trebuchet MS"/>
                <w:iCs/>
              </w:rPr>
              <w:t xml:space="preserve"> </w:t>
            </w:r>
            <w:r w:rsidRPr="00F20DF4">
              <w:rPr>
                <w:rFonts w:ascii="Trebuchet MS" w:hAnsi="Trebuchet MS"/>
                <w:iCs/>
              </w:rPr>
              <w:t>Carta drepturilor fundamentale a Uniunii Europene, Convenția ONU privind Drepturile Persoanelor cu Handicap</w:t>
            </w:r>
            <w:r>
              <w:rPr>
                <w:rFonts w:ascii="Trebuchet MS" w:hAnsi="Trebuchet MS"/>
                <w:iCs/>
              </w:rPr>
              <w:t>.</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016589" w:rsidRDefault="003A6819" w:rsidP="00016589">
      <w:pPr>
        <w:pStyle w:val="Heading2"/>
        <w:rPr>
          <w:b/>
          <w:bCs/>
        </w:rPr>
      </w:pPr>
      <w:bookmarkStart w:id="36" w:name="_Toc171596484"/>
      <w:r w:rsidRPr="00995798">
        <w:rPr>
          <w:b/>
          <w:bCs/>
        </w:rPr>
        <w:t xml:space="preserve">3.17 </w:t>
      </w:r>
      <w:r w:rsidR="00C56104" w:rsidRPr="00016589">
        <w:rPr>
          <w:b/>
          <w:bCs/>
        </w:rPr>
        <w:t>Aspecte de mediu</w:t>
      </w:r>
      <w:r w:rsidR="006464F5" w:rsidRPr="00016589">
        <w:rPr>
          <w:b/>
          <w:bCs/>
        </w:rPr>
        <w:t xml:space="preserve"> (inclusiv aplicarea Directivei 2011/92/UE a Parlamentului</w:t>
      </w:r>
      <w:r w:rsidR="006464F5" w:rsidRPr="00995798">
        <w:t xml:space="preserve"> </w:t>
      </w:r>
      <w:r w:rsidR="006464F5" w:rsidRPr="00016589">
        <w:rPr>
          <w:b/>
          <w:bCs/>
        </w:rPr>
        <w:t>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C8F73C5" w14:textId="77777777" w:rsidR="00855718" w:rsidRPr="00603763" w:rsidRDefault="00855718">
            <w:pPr>
              <w:autoSpaceDE w:val="0"/>
              <w:autoSpaceDN w:val="0"/>
              <w:adjustRightInd w:val="0"/>
              <w:spacing w:line="360" w:lineRule="auto"/>
              <w:jc w:val="both"/>
              <w:rPr>
                <w:rFonts w:ascii="Trebuchet MS" w:hAnsi="Trebuchet MS" w:cs="Calibri"/>
                <w:b/>
                <w:bCs/>
                <w:szCs w:val="20"/>
                <w:lang w:val="fr-FR"/>
              </w:rPr>
            </w:pPr>
          </w:p>
          <w:p w14:paraId="6D908DAD" w14:textId="77777777" w:rsidR="00BF34AF" w:rsidRPr="00603763" w:rsidRDefault="00BF34AF" w:rsidP="00BF34AF">
            <w:pPr>
              <w:spacing w:after="160" w:line="360" w:lineRule="auto"/>
              <w:jc w:val="both"/>
              <w:rPr>
                <w:rFonts w:ascii="Trebuchet MS" w:hAnsi="Trebuchet MS"/>
                <w:b/>
                <w:bCs/>
                <w:lang w:val="fr-FR"/>
              </w:rPr>
            </w:pPr>
            <w:r w:rsidRPr="00603763">
              <w:rPr>
                <w:rFonts w:ascii="Trebuchet MS" w:hAnsi="Trebuchet MS"/>
                <w:b/>
                <w:bCs/>
                <w:lang w:val="fr-FR"/>
              </w:rPr>
              <w:t>În cadrul prezentului apel de poiecte sunt prevăzute următoarele criterii de eligibilitate cu privire la aspectele de mediu.</w:t>
            </w:r>
          </w:p>
          <w:p w14:paraId="24B88930" w14:textId="77777777" w:rsidR="004D4BCB" w:rsidRPr="00603763" w:rsidRDefault="004D4BCB" w:rsidP="004D4BCB">
            <w:pPr>
              <w:spacing w:line="360" w:lineRule="auto"/>
              <w:jc w:val="both"/>
              <w:rPr>
                <w:rFonts w:ascii="Trebuchet MS" w:hAnsi="Trebuchet MS"/>
                <w:lang w:val="fr-FR"/>
              </w:rPr>
            </w:pPr>
          </w:p>
          <w:p w14:paraId="5673C9E8" w14:textId="77777777" w:rsidR="004D4BCB" w:rsidRPr="00603763" w:rsidRDefault="004D4BCB">
            <w:pPr>
              <w:pStyle w:val="Default"/>
              <w:numPr>
                <w:ilvl w:val="0"/>
                <w:numId w:val="52"/>
              </w:numPr>
              <w:spacing w:line="360" w:lineRule="auto"/>
              <w:ind w:left="176" w:hanging="142"/>
              <w:jc w:val="both"/>
              <w:rPr>
                <w:rFonts w:ascii="Trebuchet MS" w:eastAsiaTheme="minorHAnsi" w:hAnsi="Trebuchet MS" w:cs="MontserratRoman-Regular"/>
                <w:sz w:val="22"/>
                <w:szCs w:val="22"/>
                <w:u w:val="single"/>
                <w:lang w:val="ro-RO"/>
              </w:rPr>
            </w:pPr>
            <w:r w:rsidRPr="00603763">
              <w:rPr>
                <w:rFonts w:ascii="Trebuchet MS" w:eastAsiaTheme="minorHAnsi" w:hAnsi="Trebuchet MS" w:cs="MontserratRoman-Regular"/>
                <w:b/>
                <w:bCs/>
                <w:sz w:val="22"/>
                <w:szCs w:val="22"/>
                <w:u w:val="single"/>
                <w:lang w:val="ro-RO"/>
              </w:rPr>
              <w:t>În conformitate cu prevederile art.73, alin.2, lit. (e)</w:t>
            </w:r>
            <w:r w:rsidRPr="00603763">
              <w:rPr>
                <w:rFonts w:ascii="Trebuchet MS" w:eastAsiaTheme="minorHAnsi" w:hAnsi="Trebuchet MS" w:cs="MontserratRoman-Regular"/>
                <w:sz w:val="22"/>
                <w:szCs w:val="22"/>
                <w:u w:val="single"/>
                <w:lang w:val="ro-RO"/>
              </w:rPr>
              <w:t xml:space="preserve"> din Regulamentul UE nr.1060/2021, proiectele  care intră sub incidența Directivei 2011/92/UE a Parlamentului European și a Consiliului  </w:t>
            </w:r>
            <w:r w:rsidRPr="00603763">
              <w:rPr>
                <w:rFonts w:ascii="Trebuchet MS" w:eastAsiaTheme="minorHAnsi" w:hAnsi="Trebuchet MS" w:cs="MontserratRoman-Regular"/>
                <w:b/>
                <w:bCs/>
                <w:sz w:val="22"/>
                <w:szCs w:val="22"/>
                <w:u w:val="single"/>
                <w:lang w:val="ro-RO"/>
              </w:rPr>
              <w:t>fac obiectul unei evaluări a impactului asupra mediului</w:t>
            </w:r>
            <w:r w:rsidRPr="00603763">
              <w:rPr>
                <w:rFonts w:ascii="Trebuchet MS" w:eastAsiaTheme="minorHAnsi" w:hAnsi="Trebuchet MS" w:cs="MontserratRoman-Regular"/>
                <w:sz w:val="22"/>
                <w:szCs w:val="22"/>
                <w:u w:val="single"/>
                <w:lang w:val="ro-RO"/>
              </w:rPr>
              <w:t xml:space="preserve"> sau al unei proceduri de verificare și că evaluarea soluțiilor alternative a fost luată în considerare în mod corespunzător. </w:t>
            </w:r>
          </w:p>
          <w:p w14:paraId="3315B075" w14:textId="77777777" w:rsidR="004D4BCB" w:rsidRPr="00603763" w:rsidRDefault="004D4BCB" w:rsidP="004D4BCB">
            <w:pPr>
              <w:pStyle w:val="Default"/>
              <w:spacing w:line="360" w:lineRule="auto"/>
              <w:jc w:val="both"/>
              <w:rPr>
                <w:rFonts w:ascii="Trebuchet MS" w:eastAsiaTheme="minorHAnsi" w:hAnsi="Trebuchet MS" w:cs="MontserratRoman-Regular"/>
                <w:sz w:val="22"/>
                <w:szCs w:val="22"/>
                <w:lang w:val="ro-RO"/>
              </w:rPr>
            </w:pPr>
          </w:p>
          <w:p w14:paraId="621F56E9" w14:textId="0EA7AD39" w:rsidR="004D4BCB" w:rsidRPr="00603763" w:rsidRDefault="004D4BCB" w:rsidP="004D4BCB">
            <w:pPr>
              <w:pStyle w:val="Default"/>
              <w:spacing w:line="360" w:lineRule="auto"/>
              <w:jc w:val="both"/>
              <w:rPr>
                <w:rFonts w:ascii="Trebuchet MS" w:eastAsiaTheme="minorHAnsi" w:hAnsi="Trebuchet MS" w:cs="MontserratRoman-Regular"/>
                <w:sz w:val="22"/>
                <w:szCs w:val="22"/>
                <w:lang w:val="ro-RO"/>
              </w:rPr>
            </w:pPr>
            <w:r w:rsidRPr="00603763">
              <w:rPr>
                <w:rFonts w:ascii="Trebuchet MS" w:eastAsiaTheme="minorHAnsi" w:hAnsi="Trebuchet MS" w:cs="MontserratRoman-Regular"/>
                <w:sz w:val="22"/>
                <w:szCs w:val="22"/>
                <w:lang w:val="ro-RO"/>
              </w:rPr>
              <w:t>Astfel, potrivit prevederilor Legii nr.</w:t>
            </w:r>
            <w:r w:rsidR="00883780" w:rsidRPr="00603763">
              <w:rPr>
                <w:rFonts w:ascii="Trebuchet MS" w:eastAsiaTheme="minorHAnsi" w:hAnsi="Trebuchet MS" w:cs="MontserratRoman-Regular"/>
                <w:sz w:val="22"/>
                <w:szCs w:val="22"/>
                <w:lang w:val="ro-RO"/>
              </w:rPr>
              <w:t xml:space="preserve"> </w:t>
            </w:r>
            <w:r w:rsidRPr="00603763">
              <w:rPr>
                <w:rFonts w:ascii="Trebuchet MS" w:eastAsiaTheme="minorHAnsi" w:hAnsi="Trebuchet MS" w:cs="MontserratRoman-Regular"/>
                <w:sz w:val="22"/>
                <w:szCs w:val="22"/>
                <w:lang w:val="ro-RO"/>
              </w:rPr>
              <w:t>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675623C0" w14:textId="77777777" w:rsidR="004D4BCB" w:rsidRPr="00603763" w:rsidRDefault="004D4BCB" w:rsidP="004D4BCB">
            <w:pPr>
              <w:pStyle w:val="Default"/>
              <w:spacing w:line="360" w:lineRule="auto"/>
              <w:jc w:val="both"/>
              <w:rPr>
                <w:rFonts w:ascii="Trebuchet MS" w:eastAsiaTheme="minorHAnsi" w:hAnsi="Trebuchet MS" w:cs="MontserratRoman-Regular"/>
                <w:sz w:val="22"/>
                <w:szCs w:val="22"/>
                <w:lang w:val="ro-RO"/>
              </w:rPr>
            </w:pPr>
          </w:p>
          <w:p w14:paraId="6EA6674C" w14:textId="77777777" w:rsidR="004D4BCB" w:rsidRPr="00603763" w:rsidRDefault="004D4BCB">
            <w:pPr>
              <w:pStyle w:val="Default"/>
              <w:numPr>
                <w:ilvl w:val="0"/>
                <w:numId w:val="52"/>
              </w:numPr>
              <w:spacing w:line="360" w:lineRule="auto"/>
              <w:ind w:left="176" w:hanging="142"/>
              <w:jc w:val="both"/>
              <w:rPr>
                <w:rFonts w:ascii="Trebuchet MS" w:eastAsiaTheme="minorHAnsi" w:hAnsi="Trebuchet MS" w:cs="MontserratRoman-Regular"/>
                <w:sz w:val="22"/>
                <w:szCs w:val="22"/>
                <w:u w:val="single"/>
                <w:lang w:val="ro-RO"/>
              </w:rPr>
            </w:pPr>
            <w:r w:rsidRPr="00603763">
              <w:rPr>
                <w:rFonts w:ascii="Trebuchet MS" w:eastAsiaTheme="minorHAnsi" w:hAnsi="Trebuchet MS" w:cs="MontserratRoman-Regular"/>
                <w:b/>
                <w:bCs/>
                <w:sz w:val="22"/>
                <w:szCs w:val="22"/>
                <w:u w:val="single"/>
                <w:lang w:val="ro-RO"/>
              </w:rPr>
              <w:t>Potrivit cu prevederilor art.9, alin.4 din Regulamentul UE nr.1060/2021</w:t>
            </w:r>
            <w:r w:rsidRPr="00603763">
              <w:rPr>
                <w:rFonts w:ascii="Trebuchet MS" w:eastAsiaTheme="minorHAnsi" w:hAnsi="Trebuchet MS" w:cs="MontserratRoman-Regular"/>
                <w:sz w:val="22"/>
                <w:szCs w:val="22"/>
                <w:u w:val="single"/>
                <w:lang w:val="ro-RO"/>
              </w:rPr>
              <w:t xml:space="preserve">, proiectele trebuie </w:t>
            </w:r>
            <w:r w:rsidRPr="00603763">
              <w:rPr>
                <w:rFonts w:ascii="Trebuchet MS" w:eastAsiaTheme="minorHAnsi" w:hAnsi="Trebuchet MS" w:cs="MontserratRoman-Regular"/>
                <w:b/>
                <w:bCs/>
                <w:sz w:val="22"/>
                <w:szCs w:val="22"/>
                <w:u w:val="single"/>
                <w:lang w:val="ro-RO"/>
              </w:rPr>
              <w:t xml:space="preserve">să fie în conformitate cu principiul </w:t>
            </w:r>
            <w:r w:rsidRPr="00603763">
              <w:rPr>
                <w:rFonts w:ascii="Trebuchet MS" w:hAnsi="Trebuchet MS" w:cs="Calibri"/>
                <w:b/>
                <w:bCs/>
                <w:u w:val="single"/>
              </w:rPr>
              <w:t>de ”a nu prejudicia în mod semnificativ”</w:t>
            </w:r>
            <w:r w:rsidRPr="00603763">
              <w:rPr>
                <w:rFonts w:ascii="Trebuchet MS" w:hAnsi="Trebuchet MS" w:cs="Calibri"/>
                <w:u w:val="single"/>
              </w:rPr>
              <w:t xml:space="preserve"> (”do no significant harm” – DNSH).</w:t>
            </w:r>
          </w:p>
          <w:p w14:paraId="00D5B3B1" w14:textId="77777777" w:rsidR="004D4BCB" w:rsidRPr="00603763" w:rsidRDefault="004D4BCB" w:rsidP="004D4BCB">
            <w:pPr>
              <w:spacing w:line="360" w:lineRule="auto"/>
              <w:jc w:val="both"/>
              <w:rPr>
                <w:rFonts w:ascii="Trebuchet MS" w:hAnsi="Trebuchet MS"/>
                <w:lang w:val="fr-FR"/>
              </w:rPr>
            </w:pPr>
          </w:p>
          <w:p w14:paraId="44018A1D" w14:textId="77777777" w:rsidR="002F65DD" w:rsidRPr="00603763" w:rsidRDefault="002F65DD" w:rsidP="002F65DD">
            <w:pPr>
              <w:spacing w:line="360" w:lineRule="auto"/>
              <w:jc w:val="both"/>
              <w:rPr>
                <w:rFonts w:ascii="Trebuchet MS" w:hAnsi="Trebuchet MS"/>
                <w:b/>
                <w:bCs/>
                <w:lang w:val="fr-FR"/>
              </w:rPr>
            </w:pPr>
            <w:r w:rsidRPr="00603763">
              <w:rPr>
                <w:rFonts w:ascii="Trebuchet MS" w:hAnsi="Trebuchet MS"/>
                <w:b/>
                <w:bCs/>
              </w:rPr>
              <w:t xml:space="preserve">Proiectele vor avea în vedere respectarea obligațiilor pentru implementarea principiului </w:t>
            </w:r>
            <w:r w:rsidRPr="00603763">
              <w:rPr>
                <w:rFonts w:ascii="Trebuchet MS" w:hAnsi="Trebuchet MS" w:cs="Calibri"/>
                <w:b/>
                <w:bCs/>
                <w:color w:val="000000"/>
              </w:rPr>
              <w:t>”a nu prejudicia în mod semnificativ” (”do no significant harm” – DNSH),</w:t>
            </w:r>
            <w:r w:rsidRPr="00603763">
              <w:rPr>
                <w:rFonts w:ascii="Trebuchet MS" w:hAnsi="Trebuchet MS"/>
                <w:b/>
                <w:bCs/>
              </w:rPr>
              <w:t xml:space="preserve"> așa cum acesta este definit prin Regulamentul (UE) nr. 852/2020 privind instituirea unui cadru care să faciliteze investițiile durabile.</w:t>
            </w:r>
          </w:p>
          <w:p w14:paraId="0A1C50EE" w14:textId="77777777" w:rsidR="002F65DD" w:rsidRPr="00603763" w:rsidRDefault="002F65DD" w:rsidP="002F65DD">
            <w:pPr>
              <w:spacing w:line="360" w:lineRule="auto"/>
              <w:jc w:val="both"/>
              <w:rPr>
                <w:rFonts w:ascii="Trebuchet MS" w:hAnsi="Trebuchet MS"/>
                <w:b/>
                <w:bCs/>
              </w:rPr>
            </w:pPr>
            <w:r w:rsidRPr="00603763">
              <w:rPr>
                <w:rFonts w:ascii="Trebuchet MS" w:hAnsi="Trebuchet MS"/>
                <w:b/>
                <w:bCs/>
                <w:lang w:val="fr-FR"/>
              </w:rPr>
              <w:lastRenderedPageBreak/>
              <w:t xml:space="preserve">Solicitanții vor </w:t>
            </w:r>
            <w:r w:rsidRPr="00603763">
              <w:rPr>
                <w:rFonts w:ascii="Trebuchet MS" w:hAnsi="Trebuchet MS"/>
                <w:b/>
                <w:bCs/>
              </w:rPr>
              <w:t>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7B597E7E" w14:textId="0C9D46A0" w:rsidR="002F65DD" w:rsidRPr="00603763" w:rsidRDefault="002F65DD" w:rsidP="002F65DD">
            <w:pPr>
              <w:spacing w:line="360" w:lineRule="auto"/>
              <w:jc w:val="both"/>
              <w:rPr>
                <w:rFonts w:ascii="Trebuchet MS" w:hAnsi="Trebuchet MS"/>
                <w:lang w:val="fr-FR"/>
              </w:rPr>
            </w:pPr>
            <w:r w:rsidRPr="00603763">
              <w:rPr>
                <w:rFonts w:ascii="Trebuchet MS" w:hAnsi="Trebuchet MS"/>
                <w:b/>
                <w:bCs/>
              </w:rPr>
              <w:t>Pentru</w:t>
            </w:r>
            <w:r w:rsidRPr="00603763">
              <w:rPr>
                <w:rFonts w:ascii="Trebuchet MS" w:hAnsi="Trebuchet MS"/>
              </w:rPr>
              <w:t xml:space="preserve"> acest lucru, solicitanții vor avea în vedere </w:t>
            </w:r>
            <w:r w:rsidRPr="00603763">
              <w:rPr>
                <w:rFonts w:ascii="Trebuchet MS" w:hAnsi="Trebuchet MS"/>
                <w:lang w:val="fr-FR"/>
              </w:rPr>
              <w:t xml:space="preserve">analiza principiului DNSH efectuată la nivelul Programului Regional Sud Muntenia 2021-2027, disponibilă accesând link-ul </w:t>
            </w:r>
            <w:hyperlink r:id="rId10" w:history="1">
              <w:r w:rsidRPr="00603763">
                <w:rPr>
                  <w:rStyle w:val="Hyperlink"/>
                  <w:rFonts w:ascii="Trebuchet MS" w:hAnsi="Trebuchet MS"/>
                  <w:lang w:val="fr-FR"/>
                </w:rPr>
                <w:t>https://2021-2027.adrmuntenia.ro/download_file/article/16/DNSH-PRSM-21-27-20_09_2022.pdf</w:t>
              </w:r>
            </w:hyperlink>
            <w:r w:rsidRPr="00603763">
              <w:rPr>
                <w:rFonts w:ascii="Trebuchet MS" w:hAnsi="Trebuchet MS"/>
                <w:lang w:val="fr-FR"/>
              </w:rPr>
              <w:t xml:space="preserve"> (paginile 78-105).</w:t>
            </w:r>
          </w:p>
          <w:p w14:paraId="3356A548" w14:textId="77777777" w:rsidR="002F65DD" w:rsidRPr="00603763" w:rsidRDefault="002F65DD" w:rsidP="002F65DD">
            <w:pPr>
              <w:spacing w:line="360" w:lineRule="auto"/>
              <w:jc w:val="both"/>
              <w:rPr>
                <w:rFonts w:ascii="Trebuchet MS" w:hAnsi="Trebuchet MS"/>
                <w:lang w:val="fr-FR"/>
              </w:rPr>
            </w:pPr>
            <w:r w:rsidRPr="00603763">
              <w:rPr>
                <w:rFonts w:ascii="Trebuchet MS" w:hAnsi="Trebuchet MS"/>
                <w:lang w:val="fr-FR"/>
              </w:rPr>
              <w:t xml:space="preserve">De asemenea, solicitantul va completa Declarația DNSH prin care își asumă respectarea cerințelor și măsurilor prevăzute </w:t>
            </w:r>
            <w:r w:rsidRPr="00603763">
              <w:rPr>
                <w:rFonts w:ascii="Trebuchet MS" w:hAnsi="Trebuchet MS"/>
              </w:rPr>
              <w:t>în</w:t>
            </w:r>
            <w:r w:rsidRPr="00603763">
              <w:rPr>
                <w:rFonts w:ascii="Trebuchet MS" w:hAnsi="Trebuchet MS"/>
                <w:lang w:val="fr-FR"/>
              </w:rPr>
              <w:t xml:space="preserve"> analiza principiului DNSH efectuată la nivelul Programului Regional Sud Muntenia 2021-2027. </w:t>
            </w:r>
          </w:p>
          <w:p w14:paraId="461BD792" w14:textId="4A967748" w:rsidR="002F65DD" w:rsidRPr="00603763" w:rsidRDefault="002F65DD" w:rsidP="00046767">
            <w:pPr>
              <w:autoSpaceDE w:val="0"/>
              <w:autoSpaceDN w:val="0"/>
              <w:adjustRightInd w:val="0"/>
              <w:spacing w:line="360" w:lineRule="auto"/>
              <w:jc w:val="both"/>
              <w:rPr>
                <w:rFonts w:ascii="Trebuchet MS" w:hAnsi="Trebuchet MS" w:cs="Calibri"/>
                <w:szCs w:val="20"/>
                <w:lang w:val="fr-FR"/>
              </w:rPr>
            </w:pPr>
            <w:r w:rsidRPr="00603763">
              <w:rPr>
                <w:rFonts w:ascii="Trebuchet MS" w:hAnsi="Trebuchet MS"/>
                <w:lang w:val="fr-FR"/>
              </w:rPr>
              <w:t>Declarația este anexată ghidului solicitantului.</w:t>
            </w:r>
          </w:p>
          <w:p w14:paraId="434FDA69" w14:textId="1A1F9818" w:rsidR="00B90EAF" w:rsidRPr="00603763" w:rsidRDefault="00B90EAF" w:rsidP="00046767">
            <w:pPr>
              <w:rPr>
                <w:rFonts w:ascii="Trebuchet MS" w:hAnsi="Trebuchet MS"/>
              </w:rPr>
            </w:pPr>
            <w:r w:rsidRPr="00603763">
              <w:rPr>
                <w:rFonts w:ascii="Trebuchet MS" w:hAnsi="Trebuchet MS"/>
              </w:rPr>
              <w:t xml:space="preserve"> </w:t>
            </w:r>
          </w:p>
          <w:p w14:paraId="077D5B81" w14:textId="77777777" w:rsidR="00415D87" w:rsidRPr="00603763" w:rsidRDefault="00415D87" w:rsidP="00415D87">
            <w:pPr>
              <w:pStyle w:val="Default"/>
              <w:jc w:val="both"/>
              <w:rPr>
                <w:rFonts w:ascii="Trebuchet MS" w:hAnsi="Trebuchet MS"/>
                <w:sz w:val="24"/>
                <w:szCs w:val="24"/>
              </w:rPr>
            </w:pPr>
          </w:p>
          <w:p w14:paraId="0C8D737E" w14:textId="1D72F41E" w:rsidR="00415D87" w:rsidRPr="00603763" w:rsidRDefault="002630AF" w:rsidP="00415D87">
            <w:pPr>
              <w:autoSpaceDE w:val="0"/>
              <w:autoSpaceDN w:val="0"/>
              <w:adjustRightInd w:val="0"/>
              <w:spacing w:line="360" w:lineRule="auto"/>
              <w:jc w:val="both"/>
              <w:rPr>
                <w:rFonts w:ascii="Trebuchet MS" w:hAnsi="Trebuchet MS"/>
                <w:b/>
                <w:bCs/>
                <w:u w:val="single"/>
              </w:rPr>
            </w:pPr>
            <w:r w:rsidRPr="00603763">
              <w:rPr>
                <w:rFonts w:ascii="Trebuchet MS" w:hAnsi="Trebuchet MS"/>
                <w:b/>
                <w:bCs/>
              </w:rPr>
              <w:t xml:space="preserve">3.  </w:t>
            </w:r>
            <w:r w:rsidRPr="00603763">
              <w:rPr>
                <w:rFonts w:ascii="Trebuchet MS" w:hAnsi="Trebuchet MS"/>
                <w:b/>
                <w:bCs/>
                <w:u w:val="single"/>
              </w:rPr>
              <w:t xml:space="preserve">Asigurarea imunizării la schimbările climatice. </w:t>
            </w:r>
          </w:p>
          <w:p w14:paraId="4A655FB4" w14:textId="77777777" w:rsidR="00BF34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2E156272" w14:textId="77777777" w:rsidR="00BF34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056E7207" w14:textId="77777777" w:rsidR="00BF34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79193C5F" w14:textId="77777777" w:rsidR="00BF34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582E13CD" w14:textId="77777777" w:rsidR="00BF34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Astfel, concluziile cu privire la neutralitatea climatică și cele cu privire la adaptarea la schimbările climatice se vor compila într-un document consolidat care va reprezenta documentația de imunizare la schimbările climatice.</w:t>
            </w:r>
          </w:p>
          <w:p w14:paraId="56ECEEEC" w14:textId="7ABA9315" w:rsidR="002630AF" w:rsidRPr="00603763" w:rsidRDefault="00BF34AF" w:rsidP="00BF34AF">
            <w:pPr>
              <w:autoSpaceDE w:val="0"/>
              <w:autoSpaceDN w:val="0"/>
              <w:adjustRightInd w:val="0"/>
              <w:spacing w:line="360" w:lineRule="auto"/>
              <w:jc w:val="both"/>
              <w:rPr>
                <w:rFonts w:ascii="Trebuchet MS" w:hAnsi="Trebuchet MS" w:cs="MontserratRoman-Regular"/>
              </w:rPr>
            </w:pPr>
            <w:r w:rsidRPr="00603763">
              <w:rPr>
                <w:rFonts w:ascii="Trebuchet MS" w:hAnsi="Trebuchet MS" w:cs="MontserratRoman-Regular"/>
              </w:rPr>
              <w:t>Se va verifica și corelarea informațiilor privind măsurile de atenuare a schimbărilor climatice și măsurile de adaptare la schimbările climatice cu informațiile relevante privind respectarea principiului DNSH.</w:t>
            </w:r>
          </w:p>
          <w:p w14:paraId="62280850" w14:textId="759ABB54" w:rsidR="00BF34AF" w:rsidRPr="00603763" w:rsidRDefault="00BF34AF" w:rsidP="00046767">
            <w:pPr>
              <w:spacing w:after="120" w:line="360" w:lineRule="auto"/>
              <w:jc w:val="both"/>
              <w:rPr>
                <w:rFonts w:ascii="Trebuchet MS" w:hAnsi="Trebuchet MS"/>
                <w:sz w:val="24"/>
                <w:szCs w:val="24"/>
                <w:lang w:val="fr-FR"/>
              </w:rPr>
            </w:pPr>
          </w:p>
          <w:p w14:paraId="00DE986C" w14:textId="1DD185C2" w:rsidR="00BF34AF" w:rsidRPr="00603763" w:rsidRDefault="00BF34AF" w:rsidP="00046767">
            <w:pPr>
              <w:spacing w:line="360" w:lineRule="auto"/>
              <w:jc w:val="both"/>
              <w:rPr>
                <w:rFonts w:ascii="Trebuchet MS" w:hAnsi="Trebuchet MS"/>
                <w:lang w:val="fr-FR"/>
              </w:rPr>
            </w:pPr>
            <w:r w:rsidRPr="00603763">
              <w:rPr>
                <w:rFonts w:ascii="Trebuchet MS" w:hAnsi="Trebuchet MS"/>
                <w:lang w:val="fr-FR"/>
              </w:rPr>
              <w:t>Nerespectarea criteriilor de eligibilitate duce la respingerea proiectelor, acestea fiind considerate neeligibile.</w:t>
            </w:r>
          </w:p>
        </w:tc>
      </w:tr>
    </w:tbl>
    <w:p w14:paraId="0D7A9DC2" w14:textId="77777777" w:rsidR="00026370" w:rsidRDefault="00026370" w:rsidP="003A6819">
      <w:pPr>
        <w:spacing w:before="120" w:after="120"/>
        <w:rPr>
          <w:rFonts w:ascii="Trebuchet MS" w:hAnsi="Trebuchet MS"/>
          <w:sz w:val="24"/>
          <w:szCs w:val="24"/>
        </w:rPr>
      </w:pPr>
    </w:p>
    <w:p w14:paraId="36A2CEBC" w14:textId="32885253" w:rsidR="003048E0" w:rsidRPr="00016589" w:rsidRDefault="003A6819" w:rsidP="00016589">
      <w:pPr>
        <w:pStyle w:val="Heading2"/>
        <w:rPr>
          <w:b/>
          <w:bCs/>
        </w:rPr>
      </w:pPr>
      <w:bookmarkStart w:id="37" w:name="_Toc171596485"/>
      <w:r>
        <w:rPr>
          <w:b/>
          <w:bCs/>
        </w:rPr>
        <w:t xml:space="preserve">3.18 </w:t>
      </w:r>
      <w:r w:rsidR="003048E0" w:rsidRPr="00016589">
        <w:rPr>
          <w:b/>
          <w:bCs/>
        </w:rPr>
        <w:t>Caracterul durabil al proiectului</w:t>
      </w:r>
      <w:bookmarkEnd w:id="37"/>
    </w:p>
    <w:tbl>
      <w:tblPr>
        <w:tblStyle w:val="TableGrid"/>
        <w:tblW w:w="18792" w:type="dxa"/>
        <w:tblLook w:val="04A0" w:firstRow="1" w:lastRow="0" w:firstColumn="1" w:lastColumn="0" w:noHBand="0" w:noVBand="1"/>
      </w:tblPr>
      <w:tblGrid>
        <w:gridCol w:w="9396"/>
        <w:gridCol w:w="9396"/>
      </w:tblGrid>
      <w:tr w:rsidR="00A26E4B" w:rsidRPr="00B63863" w14:paraId="55E46922" w14:textId="77777777" w:rsidTr="00A26E4B">
        <w:tc>
          <w:tcPr>
            <w:tcW w:w="9396" w:type="dxa"/>
          </w:tcPr>
          <w:p w14:paraId="6B10083E" w14:textId="62E7CA23" w:rsidR="00A26E4B" w:rsidRPr="00471CB8" w:rsidRDefault="00A26E4B" w:rsidP="00A26E4B">
            <w:pPr>
              <w:spacing w:line="360" w:lineRule="auto"/>
              <w:jc w:val="both"/>
              <w:rPr>
                <w:rFonts w:ascii="Trebuchet MS" w:hAnsi="Trebuchet MS"/>
                <w:iCs/>
                <w:color w:val="000000" w:themeColor="text1"/>
              </w:rPr>
            </w:pPr>
            <w:r w:rsidRPr="00471CB8">
              <w:rPr>
                <w:rFonts w:ascii="Trebuchet MS" w:hAnsi="Trebuchet MS"/>
                <w:iCs/>
                <w:color w:val="000000" w:themeColor="text1"/>
              </w:rPr>
              <w:t xml:space="preserve">În conformitate cu </w:t>
            </w:r>
            <w:r w:rsidR="00F211A7" w:rsidRPr="00471CB8">
              <w:rPr>
                <w:rFonts w:ascii="Trebuchet MS" w:hAnsi="Trebuchet MS"/>
                <w:iCs/>
                <w:color w:val="000000" w:themeColor="text1"/>
              </w:rPr>
              <w:t xml:space="preserve">prevederile </w:t>
            </w:r>
            <w:r w:rsidRPr="00471CB8">
              <w:rPr>
                <w:rFonts w:ascii="Trebuchet MS" w:hAnsi="Trebuchet MS"/>
                <w:iCs/>
                <w:color w:val="000000" w:themeColor="text1"/>
              </w:rPr>
              <w:t xml:space="preserve">art. 65 al Regulamentului (UE) 1060/ 2021, solicitantul, în cazul în care va primi finanțare din Programul Regional Sud Muntenia 2021-2027, pe termenul de 5 ani </w:t>
            </w:r>
            <w:r w:rsidR="001E7B89" w:rsidRPr="00471CB8">
              <w:rPr>
                <w:rFonts w:ascii="Trebuchet MS" w:hAnsi="Trebuchet MS"/>
                <w:iCs/>
                <w:color w:val="000000" w:themeColor="text1"/>
              </w:rPr>
              <w:t>de la data plății finale</w:t>
            </w:r>
            <w:r w:rsidRPr="00471CB8">
              <w:rPr>
                <w:rFonts w:ascii="Trebuchet MS" w:hAnsi="Trebuchet MS"/>
                <w:iCs/>
                <w:color w:val="000000" w:themeColor="text1"/>
              </w:rPr>
              <w:t xml:space="preserve">, nu trebuie să : </w:t>
            </w:r>
          </w:p>
          <w:p w14:paraId="6119313A" w14:textId="77777777" w:rsidR="00A26E4B" w:rsidRPr="00471CB8" w:rsidRDefault="00A26E4B" w:rsidP="00A26E4B">
            <w:pPr>
              <w:spacing w:line="360" w:lineRule="auto"/>
              <w:jc w:val="both"/>
              <w:rPr>
                <w:rFonts w:ascii="Trebuchet MS" w:hAnsi="Trebuchet MS"/>
                <w:iCs/>
                <w:color w:val="000000" w:themeColor="text1"/>
              </w:rPr>
            </w:pPr>
            <w:r w:rsidRPr="00471CB8">
              <w:rPr>
                <w:rFonts w:ascii="Trebuchet MS" w:hAnsi="Trebuchet MS"/>
                <w:iCs/>
                <w:color w:val="000000" w:themeColor="text1"/>
              </w:rPr>
              <w:t>•</w:t>
            </w:r>
            <w:r w:rsidRPr="00471CB8">
              <w:rPr>
                <w:rFonts w:ascii="Trebuchet MS" w:hAnsi="Trebuchet MS"/>
                <w:iCs/>
                <w:color w:val="000000" w:themeColor="text1"/>
              </w:rPr>
              <w:tab/>
              <w:t xml:space="preserve">înceteze sau să transfere activitatea prevăzută în afara regiunii vizate de program; </w:t>
            </w:r>
          </w:p>
          <w:p w14:paraId="1E825DE8" w14:textId="77777777" w:rsidR="00A26E4B" w:rsidRPr="00471CB8" w:rsidRDefault="00A26E4B" w:rsidP="00A26E4B">
            <w:pPr>
              <w:spacing w:line="360" w:lineRule="auto"/>
              <w:jc w:val="both"/>
              <w:rPr>
                <w:rFonts w:ascii="Trebuchet MS" w:hAnsi="Trebuchet MS"/>
                <w:iCs/>
                <w:color w:val="000000" w:themeColor="text1"/>
              </w:rPr>
            </w:pPr>
            <w:r w:rsidRPr="00471CB8">
              <w:rPr>
                <w:rFonts w:ascii="Trebuchet MS" w:hAnsi="Trebuchet MS"/>
                <w:iCs/>
                <w:color w:val="000000" w:themeColor="text1"/>
              </w:rPr>
              <w:t>•</w:t>
            </w:r>
            <w:r w:rsidRPr="00471CB8">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0A594CF9" w14:textId="77777777" w:rsidR="00A26E4B" w:rsidRPr="00471CB8" w:rsidRDefault="00A26E4B" w:rsidP="00A26E4B">
            <w:pPr>
              <w:spacing w:line="360" w:lineRule="auto"/>
              <w:jc w:val="both"/>
              <w:rPr>
                <w:rFonts w:ascii="Trebuchet MS" w:hAnsi="Trebuchet MS"/>
                <w:iCs/>
                <w:color w:val="000000" w:themeColor="text1"/>
              </w:rPr>
            </w:pPr>
            <w:r w:rsidRPr="00471CB8">
              <w:rPr>
                <w:rFonts w:ascii="Trebuchet MS" w:hAnsi="Trebuchet MS"/>
                <w:iCs/>
                <w:color w:val="000000" w:themeColor="text1"/>
              </w:rPr>
              <w:t>•</w:t>
            </w:r>
            <w:r w:rsidRPr="00471CB8">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6CFA5853" w14:textId="5F8BEB3C" w:rsidR="00A26E4B" w:rsidRPr="00471CB8" w:rsidDel="00A26E4B" w:rsidRDefault="00A26E4B" w:rsidP="00A26E4B">
            <w:pPr>
              <w:spacing w:line="360" w:lineRule="auto"/>
              <w:jc w:val="both"/>
              <w:rPr>
                <w:rFonts w:ascii="Trebuchet MS" w:hAnsi="Trebuchet MS"/>
                <w:b/>
                <w:bCs/>
                <w:iCs/>
                <w:u w:val="single"/>
              </w:rPr>
            </w:pPr>
            <w:r w:rsidRPr="00471CB8">
              <w:rPr>
                <w:rFonts w:ascii="Trebuchet MS" w:hAnsi="Trebuchet MS"/>
                <w:iCs/>
                <w:color w:val="000000" w:themeColor="text1"/>
              </w:rPr>
              <w:t xml:space="preserve">Aceste elemente sunt asumate de către solicitant prin Declarația </w:t>
            </w:r>
            <w:r w:rsidR="00F211A7" w:rsidRPr="00471CB8">
              <w:rPr>
                <w:rFonts w:ascii="Trebuchet MS" w:hAnsi="Trebuchet MS"/>
                <w:iCs/>
                <w:color w:val="000000" w:themeColor="text1"/>
              </w:rPr>
              <w:t>u</w:t>
            </w:r>
            <w:r w:rsidRPr="00471CB8">
              <w:rPr>
                <w:rFonts w:ascii="Trebuchet MS" w:hAnsi="Trebuchet MS"/>
                <w:iCs/>
                <w:color w:val="000000" w:themeColor="text1"/>
              </w:rPr>
              <w:t>nică, iar în etapa de contractare, solicitantul va trebui să dovedească că poate să asigure caracterul durabil al investiţiei în conformitate cu prevederile art.65 al Regulamentului (UE) 1060/ 2021.</w:t>
            </w:r>
            <w:r w:rsidRPr="00471CB8" w:rsidDel="00D76BF1">
              <w:rPr>
                <w:rFonts w:ascii="Trebuchet MS" w:hAnsi="Trebuchet MS"/>
                <w:i/>
                <w:color w:val="000000" w:themeColor="text1"/>
                <w:sz w:val="24"/>
                <w:szCs w:val="24"/>
              </w:rPr>
              <w:t xml:space="preserve"> </w:t>
            </w:r>
          </w:p>
        </w:tc>
        <w:tc>
          <w:tcPr>
            <w:tcW w:w="9396" w:type="dxa"/>
          </w:tcPr>
          <w:p w14:paraId="1EE1C237" w14:textId="12B9496C" w:rsidR="00A26E4B" w:rsidRPr="00B63863" w:rsidRDefault="00A26E4B" w:rsidP="00A26E4B">
            <w:pPr>
              <w:spacing w:before="120" w:after="120"/>
              <w:rPr>
                <w:rFonts w:ascii="Trebuchet MS" w:hAnsi="Trebuchet MS"/>
                <w:i/>
                <w:sz w:val="24"/>
                <w:szCs w:val="24"/>
              </w:rPr>
            </w:pPr>
          </w:p>
        </w:tc>
      </w:tr>
    </w:tbl>
    <w:p w14:paraId="0F27FA15" w14:textId="77777777" w:rsidR="00B90EAF" w:rsidRDefault="00B90EAF" w:rsidP="003A6819">
      <w:pPr>
        <w:spacing w:before="120" w:after="120"/>
        <w:rPr>
          <w:rFonts w:ascii="Trebuchet MS" w:hAnsi="Trebuchet MS"/>
          <w:sz w:val="24"/>
          <w:szCs w:val="24"/>
        </w:rPr>
      </w:pPr>
      <w:bookmarkStart w:id="38" w:name="_Hlk132976018"/>
    </w:p>
    <w:p w14:paraId="753AA605" w14:textId="7A70A462" w:rsidR="00E7551B" w:rsidRDefault="003A6819">
      <w:pPr>
        <w:pStyle w:val="Heading2"/>
        <w:rPr>
          <w:b/>
          <w:bCs/>
        </w:rPr>
      </w:pPr>
      <w:bookmarkStart w:id="39" w:name="_Toc171596486"/>
      <w:r>
        <w:rPr>
          <w:b/>
          <w:bCs/>
        </w:rPr>
        <w:t xml:space="preserve">3.19 </w:t>
      </w:r>
      <w:r w:rsidR="00E7551B" w:rsidRPr="00016589">
        <w:rPr>
          <w:b/>
          <w:bCs/>
        </w:rPr>
        <w:t>Acțiuni menite să garanteze egalitatea de șanse, de gen, incluziunea și</w:t>
      </w:r>
      <w:r w:rsidR="00E7551B" w:rsidRPr="00B63863">
        <w:t xml:space="preserve"> </w:t>
      </w:r>
      <w:r w:rsidR="00E7551B" w:rsidRPr="00016589">
        <w:rPr>
          <w:b/>
          <w:bCs/>
        </w:rPr>
        <w:t>nediscriminarea</w:t>
      </w:r>
      <w:bookmarkEnd w:id="39"/>
      <w:r w:rsidR="00E7551B" w:rsidRPr="00016589">
        <w:rPr>
          <w:b/>
          <w:bCs/>
        </w:rPr>
        <w:t xml:space="preserve"> </w:t>
      </w:r>
    </w:p>
    <w:tbl>
      <w:tblPr>
        <w:tblStyle w:val="TableGrid"/>
        <w:tblW w:w="0" w:type="auto"/>
        <w:tblLook w:val="04A0" w:firstRow="1" w:lastRow="0" w:firstColumn="1" w:lastColumn="0" w:noHBand="0" w:noVBand="1"/>
      </w:tblPr>
      <w:tblGrid>
        <w:gridCol w:w="9396"/>
      </w:tblGrid>
      <w:tr w:rsidR="00026370" w:rsidRPr="00B63863" w14:paraId="677A7AE6" w14:textId="77777777" w:rsidTr="005075B8">
        <w:tc>
          <w:tcPr>
            <w:tcW w:w="9396" w:type="dxa"/>
          </w:tcPr>
          <w:p w14:paraId="097990F2" w14:textId="77777777" w:rsidR="009C194C" w:rsidRDefault="009C194C" w:rsidP="00F74A30">
            <w:pPr>
              <w:spacing w:line="360" w:lineRule="auto"/>
              <w:jc w:val="both"/>
              <w:rPr>
                <w:rFonts w:ascii="Trebuchet MS" w:hAnsi="Trebuchet MS"/>
                <w:iCs/>
                <w:color w:val="000000" w:themeColor="text1"/>
              </w:rPr>
            </w:pPr>
          </w:p>
          <w:p w14:paraId="43D1B06F" w14:textId="3F2BAC30"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5E6A6F75" w14:textId="77777777"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3442D33E" w14:textId="77777777"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 xml:space="preserve">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w:t>
            </w:r>
            <w:r w:rsidRPr="00046767">
              <w:rPr>
                <w:rFonts w:ascii="Trebuchet MS" w:hAnsi="Trebuchet MS"/>
                <w:iCs/>
                <w:color w:val="000000" w:themeColor="text1"/>
              </w:rPr>
              <w:lastRenderedPageBreak/>
              <w:t>şi să încurajeze utilizarea acestor bunuri, servicii, echipamente şi facilităţi concepute pe baza designului universal.</w:t>
            </w:r>
          </w:p>
          <w:p w14:paraId="02AEAF0B" w14:textId="51A367CA"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 xml:space="preserve">De asemenea, în cadrul proiectelor, solicitanții de finanțare vor respecta cerințele privind adaptarea rezonabilă care presupune efectuarea </w:t>
            </w:r>
            <w:r w:rsidRPr="00565028">
              <w:rPr>
                <w:rFonts w:ascii="Trebuchet MS" w:hAnsi="Trebuchet MS"/>
                <w:iCs/>
                <w:color w:val="000000" w:themeColor="text1"/>
              </w:rPr>
              <w:t>modificări</w:t>
            </w:r>
            <w:r w:rsidR="00106252" w:rsidRPr="00565028">
              <w:rPr>
                <w:rFonts w:ascii="Trebuchet MS" w:hAnsi="Trebuchet MS"/>
                <w:iCs/>
                <w:color w:val="000000" w:themeColor="text1"/>
              </w:rPr>
              <w:t>lor</w:t>
            </w:r>
            <w:r w:rsidR="00A6319E">
              <w:rPr>
                <w:rFonts w:ascii="Trebuchet MS" w:hAnsi="Trebuchet MS"/>
                <w:iCs/>
                <w:color w:val="000000" w:themeColor="text1"/>
              </w:rPr>
              <w:t xml:space="preserve"> </w:t>
            </w:r>
            <w:r w:rsidRPr="00046767">
              <w:rPr>
                <w:rFonts w:ascii="Trebuchet MS" w:hAnsi="Trebuchet MS"/>
                <w:iCs/>
                <w:color w:val="000000" w:themeColor="text1"/>
              </w:rPr>
              <w:t>și ajustărilor necesare și adecvate pentru a permite persoanelor cu dizabilități să se bucure ori să își exercite, în condiții de egalitate cu ceilalți, toate drepturile și libertățile fundamentale ale omului.</w:t>
            </w:r>
          </w:p>
          <w:p w14:paraId="027DF159" w14:textId="77777777"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Nerespectarea acestui criteriu de eligibilitate duce la respingerea proiectelor, acestea fiind considerate neeligibile.</w:t>
            </w:r>
          </w:p>
          <w:p w14:paraId="34A0873A" w14:textId="77777777" w:rsidR="00F74A30" w:rsidRPr="00046767" w:rsidRDefault="00F74A30" w:rsidP="00046767">
            <w:pPr>
              <w:spacing w:line="360" w:lineRule="auto"/>
              <w:jc w:val="both"/>
              <w:rPr>
                <w:rFonts w:ascii="Trebuchet MS" w:hAnsi="Trebuchet MS"/>
                <w:iCs/>
                <w:color w:val="000000" w:themeColor="text1"/>
              </w:rPr>
            </w:pPr>
            <w:r w:rsidRPr="00046767">
              <w:rPr>
                <w:rFonts w:ascii="Trebuchet MS" w:hAnsi="Trebuchet MS"/>
                <w:iCs/>
                <w:color w:val="000000" w:themeColor="text1"/>
              </w:rPr>
              <w:t xml:space="preserve">În cadrul acestui apel de proiecte vor avea prioritate la finanțare și sunt încurajate proiectele care propun măsuri suplimentare față de cerințele minime legale. </w:t>
            </w:r>
          </w:p>
          <w:p w14:paraId="55C45194" w14:textId="40AC6BFC" w:rsidR="00026370" w:rsidRPr="00046767" w:rsidRDefault="00F74A30" w:rsidP="00F74A30">
            <w:pPr>
              <w:spacing w:line="360" w:lineRule="auto"/>
              <w:jc w:val="both"/>
              <w:rPr>
                <w:rFonts w:ascii="Trebuchet MS" w:hAnsi="Trebuchet MS"/>
                <w:iCs/>
                <w:color w:val="000000" w:themeColor="text1"/>
              </w:rPr>
            </w:pPr>
            <w:r w:rsidRPr="00046767">
              <w:rPr>
                <w:rFonts w:ascii="Trebuchet MS" w:hAnsi="Trebuchet MS"/>
                <w:iCs/>
                <w:color w:val="000000" w:themeColor="text1"/>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016589" w:rsidRDefault="003A6819" w:rsidP="00016589">
      <w:pPr>
        <w:pStyle w:val="Heading2"/>
        <w:rPr>
          <w:b/>
          <w:bCs/>
        </w:rPr>
      </w:pPr>
      <w:bookmarkStart w:id="40" w:name="_Toc171596487"/>
      <w:r>
        <w:rPr>
          <w:b/>
          <w:bCs/>
        </w:rPr>
        <w:t xml:space="preserve">3.20 </w:t>
      </w:r>
      <w:r w:rsidR="0074287F" w:rsidRPr="00016589">
        <w:rPr>
          <w:b/>
          <w:bCs/>
        </w:rPr>
        <w:t>Teme secundare</w:t>
      </w:r>
      <w:bookmarkEnd w:id="40"/>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2DE43DE" w14:textId="77777777" w:rsidR="00B6366E" w:rsidRPr="00603763" w:rsidRDefault="00B6366E" w:rsidP="00B6366E">
            <w:pPr>
              <w:autoSpaceDE w:val="0"/>
              <w:autoSpaceDN w:val="0"/>
              <w:adjustRightInd w:val="0"/>
              <w:spacing w:line="360" w:lineRule="auto"/>
              <w:jc w:val="both"/>
              <w:rPr>
                <w:rFonts w:ascii="Trebuchet MS" w:hAnsi="Trebuchet MS"/>
                <w:iCs/>
              </w:rPr>
            </w:pPr>
          </w:p>
          <w:p w14:paraId="222069EE" w14:textId="642C41A1" w:rsidR="00B6366E" w:rsidRPr="00603763" w:rsidRDefault="00B6366E" w:rsidP="00B6366E">
            <w:pPr>
              <w:autoSpaceDE w:val="0"/>
              <w:autoSpaceDN w:val="0"/>
              <w:adjustRightInd w:val="0"/>
              <w:spacing w:line="360" w:lineRule="auto"/>
              <w:jc w:val="both"/>
              <w:rPr>
                <w:rFonts w:ascii="Trebuchet MS" w:hAnsi="Trebuchet MS"/>
                <w:iCs/>
              </w:rPr>
            </w:pPr>
            <w:r w:rsidRPr="00603763">
              <w:rPr>
                <w:rFonts w:ascii="Trebuchet MS" w:hAnsi="Trebuchet MS"/>
                <w:iCs/>
              </w:rPr>
              <w:t>În cadrul prezentului apel de proiecte se v</w:t>
            </w:r>
            <w:r w:rsidR="009D6A55" w:rsidRPr="00603763">
              <w:rPr>
                <w:rFonts w:ascii="Trebuchet MS" w:hAnsi="Trebuchet MS"/>
                <w:iCs/>
              </w:rPr>
              <w:t>or</w:t>
            </w:r>
            <w:r w:rsidRPr="00603763">
              <w:rPr>
                <w:rFonts w:ascii="Trebuchet MS" w:hAnsi="Trebuchet MS"/>
                <w:iCs/>
              </w:rPr>
              <w:t xml:space="preserve"> finanța și activități privind întărirea capacității administrative a beneficiarilor în domeniul mobilității urbane </w:t>
            </w:r>
            <w:r w:rsidRPr="00603763">
              <w:rPr>
                <w:rFonts w:ascii="Trebuchet MS" w:hAnsi="Trebuchet MS" w:cs="TimesNewRomanPSMT"/>
                <w:lang w:val="en-GB"/>
              </w:rPr>
              <w:t>(inclusiv elaborarea/ actualizarea PMUD)</w:t>
            </w:r>
            <w:r w:rsidRPr="00603763">
              <w:rPr>
                <w:rFonts w:ascii="Trebuchet MS" w:hAnsi="Trebuchet MS"/>
                <w:iCs/>
              </w:rPr>
              <w:t>, drept activități conexe</w:t>
            </w:r>
            <w:r w:rsidR="009D6A55" w:rsidRPr="00603763">
              <w:rPr>
                <w:rFonts w:ascii="Trebuchet MS" w:hAnsi="Trebuchet MS"/>
                <w:iCs/>
              </w:rPr>
              <w:t xml:space="preserve"> (spre exemplu:</w:t>
            </w:r>
            <w:r w:rsidR="009D6A55" w:rsidRPr="00603763">
              <w:t xml:space="preserve"> </w:t>
            </w:r>
            <w:r w:rsidR="009D6A55" w:rsidRPr="00603763">
              <w:rPr>
                <w:rFonts w:ascii="Trebuchet MS" w:hAnsi="Trebuchet MS"/>
                <w:iCs/>
              </w:rPr>
              <w:t>sesiuni de instruire, seminarii, ateliere în domeniul urbanismului, mobilității urbane, instruirea membrilor autorităților teritoriale).</w:t>
            </w:r>
          </w:p>
          <w:p w14:paraId="50D9BC04" w14:textId="10DEA903" w:rsidR="00B6366E" w:rsidRPr="00603763" w:rsidRDefault="00B6366E" w:rsidP="00046767">
            <w:pPr>
              <w:spacing w:before="120" w:after="120" w:line="360" w:lineRule="auto"/>
              <w:rPr>
                <w:rFonts w:ascii="Trebuchet MS" w:hAnsi="Trebuchet MS"/>
                <w:iCs/>
              </w:rPr>
            </w:pPr>
            <w:r w:rsidRPr="00603763">
              <w:rPr>
                <w:rFonts w:ascii="Trebuchet MS" w:hAnsi="Trebuchet MS"/>
              </w:rPr>
              <w:t>O activitate orizontală care</w:t>
            </w:r>
            <w:r w:rsidRPr="00603763">
              <w:rPr>
                <w:rFonts w:ascii="Trebuchet MS" w:hAnsi="Trebuchet MS"/>
                <w:bCs/>
              </w:rPr>
              <w:t xml:space="preserve"> trebuie asociată, în mod obligatoriu, unei/unor activități eligibile, după caz, din categoriile de activităţi A, B, C, D, E este reprezentă de: </w:t>
            </w:r>
            <w:r w:rsidRPr="00603763">
              <w:rPr>
                <w:rFonts w:ascii="Trebuchet MS" w:hAnsi="Trebuchet MS"/>
              </w:rPr>
              <w:t xml:space="preserve">elaborarea planurilor de mobilitate urbană durabilă, în care sunt fundamentate </w:t>
            </w:r>
            <w:r w:rsidRPr="00603763">
              <w:rPr>
                <w:rFonts w:ascii="Trebuchet MS" w:hAnsi="Trebuchet MS"/>
                <w:bCs/>
              </w:rPr>
              <w:t>inclusiv proiectele/ activităţile acestora, propuse la finanțare, prin Prioritatea 3, Obiectivul Specific RSO 2.8.</w:t>
            </w:r>
          </w:p>
        </w:tc>
      </w:tr>
      <w:bookmarkEnd w:id="38"/>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Heading2"/>
        <w:rPr>
          <w:b/>
          <w:bCs/>
        </w:rPr>
      </w:pPr>
      <w:bookmarkStart w:id="41" w:name="_Toc171596488"/>
      <w:r>
        <w:rPr>
          <w:b/>
          <w:bCs/>
        </w:rPr>
        <w:t xml:space="preserve">3.21 </w:t>
      </w:r>
      <w:r w:rsidR="0074287F" w:rsidRPr="00016589">
        <w:rPr>
          <w:b/>
          <w:bCs/>
        </w:rPr>
        <w:t>Informare</w:t>
      </w:r>
      <w:r w:rsidR="00EE0F16" w:rsidRPr="00016589">
        <w:rPr>
          <w:b/>
          <w:bCs/>
        </w:rPr>
        <w:t>a</w:t>
      </w:r>
      <w:r w:rsidR="00E7551B" w:rsidRPr="00016589">
        <w:rPr>
          <w:b/>
          <w:bCs/>
        </w:rPr>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2E1A5E4C" w14:textId="77777777" w:rsidR="00BB2F15" w:rsidRPr="00471CB8" w:rsidRDefault="00BB2F15" w:rsidP="005075B8">
            <w:pPr>
              <w:autoSpaceDE w:val="0"/>
              <w:autoSpaceDN w:val="0"/>
              <w:adjustRightInd w:val="0"/>
              <w:spacing w:line="360" w:lineRule="auto"/>
              <w:jc w:val="both"/>
              <w:rPr>
                <w:rFonts w:ascii="Trebuchet MS" w:hAnsi="Trebuchet MS" w:cs="Calibri"/>
                <w:szCs w:val="20"/>
              </w:rPr>
            </w:pPr>
          </w:p>
          <w:p w14:paraId="63479C74" w14:textId="77777777" w:rsidR="00B6366E" w:rsidRPr="00471CB8" w:rsidRDefault="00B6366E" w:rsidP="00B6366E">
            <w:pPr>
              <w:spacing w:line="360" w:lineRule="auto"/>
              <w:jc w:val="both"/>
              <w:rPr>
                <w:rFonts w:ascii="Trebuchet MS" w:hAnsi="Trebuchet MS"/>
              </w:rPr>
            </w:pPr>
            <w:r w:rsidRPr="00471CB8">
              <w:rPr>
                <w:rFonts w:ascii="Trebuchet MS" w:hAnsi="Trebuchet MS"/>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4D49ECED" w14:textId="10D403A2" w:rsidR="00B6366E" w:rsidRPr="00471CB8" w:rsidRDefault="00B6366E" w:rsidP="00B6366E">
            <w:pPr>
              <w:spacing w:line="360" w:lineRule="auto"/>
              <w:jc w:val="both"/>
              <w:rPr>
                <w:rFonts w:ascii="Trebuchet MS" w:hAnsi="Trebuchet MS"/>
              </w:rPr>
            </w:pPr>
            <w:r w:rsidRPr="00471CB8">
              <w:rPr>
                <w:rFonts w:ascii="Trebuchet MS" w:hAnsi="Trebuchet MS"/>
              </w:rPr>
              <w:t xml:space="preserve">Activitățile de comunicare și vizibilitate aferente proiectului sunt obligatorii și vor fi în conformitate cu prevederile contractului de finanţare și cu prevederile Ghidului de Identitate </w:t>
            </w:r>
            <w:r w:rsidRPr="00471CB8">
              <w:rPr>
                <w:rFonts w:ascii="Trebuchet MS" w:hAnsi="Trebuchet MS"/>
              </w:rPr>
              <w:lastRenderedPageBreak/>
              <w:t xml:space="preserve">Vizuală </w:t>
            </w:r>
            <w:r w:rsidR="001E7B89" w:rsidRPr="00471CB8">
              <w:rPr>
                <w:rFonts w:ascii="Trebuchet MS" w:hAnsi="Trebuchet MS"/>
              </w:rPr>
              <w:t>pentru PRSM 2021-2027,</w:t>
            </w:r>
            <w:r w:rsidRPr="00471CB8">
              <w:rPr>
                <w:rFonts w:ascii="Trebuchet MS" w:hAnsi="Trebuchet MS"/>
              </w:rPr>
              <w:t xml:space="preserve"> pus la dispoziție, în format electronic, pe site-ul dedicat programului (2021-2027.adrmuntenia.ro).</w:t>
            </w:r>
          </w:p>
          <w:p w14:paraId="0D9564C9" w14:textId="77777777" w:rsidR="00B6366E" w:rsidRPr="00471CB8" w:rsidRDefault="00B6366E" w:rsidP="00BB2F15">
            <w:pPr>
              <w:pStyle w:val="Title"/>
              <w:spacing w:before="0" w:after="0" w:line="360" w:lineRule="auto"/>
              <w:jc w:val="both"/>
              <w:rPr>
                <w:rFonts w:ascii="Trebuchet MS" w:eastAsiaTheme="minorHAnsi" w:hAnsi="Trebuchet MS" w:cstheme="minorBidi"/>
                <w:spacing w:val="0"/>
                <w:kern w:val="0"/>
                <w:sz w:val="22"/>
                <w:szCs w:val="22"/>
              </w:rPr>
            </w:pPr>
          </w:p>
          <w:p w14:paraId="454BF6BC" w14:textId="16C1FA84" w:rsidR="00BB2F15" w:rsidRPr="00471CB8" w:rsidRDefault="00BB2F15" w:rsidP="00BB2F15">
            <w:pPr>
              <w:spacing w:line="360" w:lineRule="auto"/>
              <w:ind w:left="33"/>
              <w:jc w:val="both"/>
              <w:rPr>
                <w:rFonts w:ascii="Trebuchet MS" w:hAnsi="Trebuchet MS"/>
              </w:rPr>
            </w:pPr>
            <w:r w:rsidRPr="00471CB8">
              <w:rPr>
                <w:rFonts w:ascii="Trebuchet MS" w:hAnsi="Trebuchet MS"/>
              </w:rPr>
              <w:t xml:space="preserve">Beneficiarii sunt obligați să utilizeze, pentru toate materialele de comunicare și vizibilitate realizate în cadrul proiectelor finanțate prin PR Sud-Muntenia 2021-2027, indicațiile tehnice din Ghidul de </w:t>
            </w:r>
            <w:r w:rsidR="00B6366E" w:rsidRPr="00471CB8">
              <w:rPr>
                <w:rFonts w:ascii="Trebuchet MS" w:hAnsi="Trebuchet MS"/>
              </w:rPr>
              <w:t>I</w:t>
            </w:r>
            <w:r w:rsidRPr="00471CB8">
              <w:rPr>
                <w:rFonts w:ascii="Trebuchet MS" w:hAnsi="Trebuchet MS"/>
              </w:rPr>
              <w:t xml:space="preserve">dentitate </w:t>
            </w:r>
            <w:r w:rsidR="00514ED7" w:rsidRPr="00471CB8">
              <w:rPr>
                <w:rFonts w:ascii="Trebuchet MS" w:hAnsi="Trebuchet MS"/>
              </w:rPr>
              <w:t xml:space="preserve">pentru </w:t>
            </w:r>
            <w:r w:rsidR="00B6366E" w:rsidRPr="00471CB8">
              <w:rPr>
                <w:rFonts w:ascii="Trebuchet MS" w:hAnsi="Trebuchet MS"/>
              </w:rPr>
              <w:t>V</w:t>
            </w:r>
            <w:r w:rsidRPr="00471CB8">
              <w:rPr>
                <w:rFonts w:ascii="Trebuchet MS" w:hAnsi="Trebuchet MS"/>
              </w:rPr>
              <w:t>izuală</w:t>
            </w:r>
            <w:r w:rsidR="001E7B89" w:rsidRPr="00471CB8">
              <w:rPr>
                <w:rFonts w:ascii="Trebuchet MS" w:hAnsi="Trebuchet MS"/>
              </w:rPr>
              <w:t xml:space="preserve"> PRSM 2021-2027</w:t>
            </w:r>
            <w:r w:rsidRPr="00471CB8">
              <w:rPr>
                <w:rFonts w:ascii="Trebuchet MS" w:hAnsi="Trebuchet MS"/>
              </w:rPr>
              <w:t>.</w:t>
            </w:r>
          </w:p>
          <w:p w14:paraId="0E4560C4" w14:textId="77777777" w:rsidR="00BB2F15" w:rsidRPr="00471CB8" w:rsidRDefault="00BB2F15" w:rsidP="00BB2F15">
            <w:pPr>
              <w:spacing w:line="360" w:lineRule="auto"/>
              <w:ind w:left="33"/>
              <w:jc w:val="both"/>
              <w:rPr>
                <w:rFonts w:ascii="Trebuchet MS" w:hAnsi="Trebuchet MS"/>
              </w:rPr>
            </w:pPr>
          </w:p>
          <w:p w14:paraId="58BABCF2" w14:textId="4906A4AB" w:rsidR="00BB2F15" w:rsidRPr="00471CB8" w:rsidRDefault="00BB2F15" w:rsidP="00046767">
            <w:pPr>
              <w:spacing w:line="360" w:lineRule="auto"/>
              <w:ind w:left="33"/>
              <w:jc w:val="both"/>
              <w:rPr>
                <w:rFonts w:ascii="Trebuchet MS" w:hAnsi="Trebuchet MS"/>
                <w:iCs/>
                <w:sz w:val="24"/>
                <w:szCs w:val="24"/>
              </w:rPr>
            </w:pPr>
            <w:r w:rsidRPr="00471CB8">
              <w:rPr>
                <w:rFonts w:ascii="Trebuchet MS" w:hAnsi="Trebuchet MS"/>
              </w:rPr>
              <w:t xml:space="preserve"> De asemenea, în cazul prezentului apel</w:t>
            </w:r>
            <w:r w:rsidR="004D4BCB" w:rsidRPr="00471CB8">
              <w:rPr>
                <w:rFonts w:ascii="Trebuchet MS" w:hAnsi="Trebuchet MS"/>
              </w:rPr>
              <w:t>, pentru proiectele cu valoarea totală mai mare de 10 000 000 euro,</w:t>
            </w:r>
            <w:r w:rsidRPr="00471CB8">
              <w:rPr>
                <w:rFonts w:ascii="Trebuchet MS" w:hAnsi="Trebuchet MS"/>
              </w:rPr>
              <w:t xml:space="preserve"> se va avea în vedere inclusiv conformitatea cu prevederile art.</w:t>
            </w:r>
            <w:r w:rsidR="00883780" w:rsidRPr="00471CB8">
              <w:rPr>
                <w:rFonts w:ascii="Trebuchet MS" w:hAnsi="Trebuchet MS"/>
              </w:rPr>
              <w:t xml:space="preserve"> </w:t>
            </w:r>
            <w:r w:rsidRPr="00471CB8">
              <w:rPr>
                <w:rFonts w:ascii="Trebuchet MS" w:hAnsi="Trebuchet MS"/>
              </w:rPr>
              <w:t>50, punctul 1(e) din Regulamentul 1060/ 2021: ”în cazul operațiunilor de importanță strategică și al operațiunilor al căror cost total depășește 10 000 000 EUR este</w:t>
            </w:r>
            <w:r w:rsidRPr="00471CB8">
              <w:rPr>
                <w:rFonts w:ascii="Trebuchet MS" w:hAnsi="Trebuchet MS"/>
                <w:i/>
              </w:rPr>
              <w:t xml:space="preserve"> </w:t>
            </w:r>
            <w:r w:rsidRPr="00471CB8">
              <w:rPr>
                <w:rFonts w:ascii="Trebuchet MS" w:hAnsi="Trebuchet MS"/>
              </w:rPr>
              <w:t>obligatoriu organizarea unui eveniment sau a unei activități de comunicare, după caz, cu implicarea Comisiei și a autorității de management competente”.</w:t>
            </w:r>
          </w:p>
        </w:tc>
      </w:tr>
    </w:tbl>
    <w:p w14:paraId="7EB36041" w14:textId="77777777" w:rsidR="00C35C27" w:rsidRDefault="00C35C27" w:rsidP="00C35C27">
      <w:pPr>
        <w:spacing w:before="120" w:after="120"/>
        <w:rPr>
          <w:rFonts w:ascii="Trebuchet MS" w:hAnsi="Trebuchet MS"/>
          <w:sz w:val="24"/>
          <w:szCs w:val="24"/>
        </w:rPr>
      </w:pPr>
    </w:p>
    <w:p w14:paraId="61F10A80" w14:textId="3366D4D3" w:rsidR="00566CCA" w:rsidRPr="00016589" w:rsidRDefault="00B315C3" w:rsidP="00016589">
      <w:pPr>
        <w:pStyle w:val="Heading1"/>
        <w:spacing w:before="0"/>
        <w:rPr>
          <w:b/>
          <w:bCs/>
          <w:sz w:val="28"/>
          <w:szCs w:val="28"/>
        </w:rPr>
      </w:pPr>
      <w:bookmarkStart w:id="42" w:name="_Toc171596489"/>
      <w:r>
        <w:rPr>
          <w:b/>
          <w:bCs/>
          <w:sz w:val="28"/>
          <w:szCs w:val="28"/>
        </w:rPr>
        <w:t xml:space="preserve">4.  </w:t>
      </w:r>
      <w:r w:rsidR="00566CCA" w:rsidRPr="00016589">
        <w:rPr>
          <w:b/>
          <w:bCs/>
          <w:sz w:val="28"/>
          <w:szCs w:val="28"/>
        </w:rPr>
        <w:t xml:space="preserve">INFORMAȚII </w:t>
      </w:r>
      <w:r w:rsidR="00927483" w:rsidRPr="00016589">
        <w:rPr>
          <w:b/>
          <w:bCs/>
          <w:sz w:val="28"/>
          <w:szCs w:val="28"/>
        </w:rPr>
        <w:t xml:space="preserve">ADMINISTRATIVE </w:t>
      </w:r>
      <w:r w:rsidR="00566CCA" w:rsidRPr="00016589">
        <w:rPr>
          <w:b/>
          <w:bCs/>
          <w:sz w:val="28"/>
          <w:szCs w:val="28"/>
        </w:rPr>
        <w:t>DESPRE APELUL DE PROIECTE</w:t>
      </w:r>
      <w:bookmarkEnd w:id="42"/>
      <w:r w:rsidR="00566CCA" w:rsidRPr="00016589">
        <w:rPr>
          <w:b/>
          <w:bCs/>
          <w:sz w:val="28"/>
          <w:szCs w:val="28"/>
        </w:rPr>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1E9B0019" w:rsidR="001D30C5" w:rsidRDefault="002A785B">
      <w:pPr>
        <w:pStyle w:val="Heading2"/>
        <w:rPr>
          <w:b/>
          <w:bCs/>
        </w:rPr>
      </w:pPr>
      <w:bookmarkStart w:id="43" w:name="_Toc171596490"/>
      <w:r>
        <w:rPr>
          <w:b/>
          <w:bCs/>
        </w:rPr>
        <w:t xml:space="preserve">4.1 </w:t>
      </w:r>
      <w:r w:rsidR="001D30C5" w:rsidRPr="00016589">
        <w:rPr>
          <w:b/>
          <w:bCs/>
        </w:rPr>
        <w:t>Data deschiderii apelului de proiecte</w:t>
      </w:r>
      <w:bookmarkEnd w:id="43"/>
    </w:p>
    <w:tbl>
      <w:tblPr>
        <w:tblStyle w:val="TableGrid"/>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Pr="00D43AFF" w:rsidRDefault="00855718" w:rsidP="00855718">
            <w:pPr>
              <w:spacing w:line="360" w:lineRule="auto"/>
              <w:jc w:val="both"/>
              <w:rPr>
                <w:rFonts w:ascii="Trebuchet MS" w:hAnsi="Trebuchet MS"/>
                <w:i/>
                <w:iCs/>
                <w:color w:val="FF0000"/>
              </w:rPr>
            </w:pPr>
          </w:p>
          <w:p w14:paraId="77174951" w14:textId="54D1BB10" w:rsidR="00855718" w:rsidRPr="00D43AFF" w:rsidRDefault="000872E6" w:rsidP="00016589">
            <w:pPr>
              <w:spacing w:line="360" w:lineRule="auto"/>
              <w:jc w:val="both"/>
              <w:rPr>
                <w:rFonts w:ascii="Trebuchet MS" w:hAnsi="Trebuchet MS"/>
                <w:i/>
                <w:iCs/>
              </w:rPr>
            </w:pPr>
            <w:r w:rsidRPr="00D43AFF">
              <w:rPr>
                <w:rFonts w:ascii="Trebuchet MS" w:hAnsi="Trebuchet MS" w:cs="Calibri"/>
                <w:b/>
                <w:bCs/>
                <w:lang w:val="fr-BE"/>
              </w:rPr>
              <w:t>Data lansării apelului de proiecte:</w:t>
            </w:r>
            <w:r w:rsidRPr="00D43AFF">
              <w:rPr>
                <w:rFonts w:ascii="Trebuchet MS" w:hAnsi="Trebuchet MS" w:cs="Arial"/>
                <w:b/>
                <w:bCs/>
              </w:rPr>
              <w:t xml:space="preserve"> </w:t>
            </w:r>
            <w:r w:rsidRPr="00D43AFF">
              <w:rPr>
                <w:rFonts w:ascii="Trebuchet MS" w:hAnsi="Trebuchet MS" w:cs="Arial"/>
                <w:b/>
                <w:bCs/>
                <w:shd w:val="clear" w:color="auto" w:fill="DEEAF6" w:themeFill="accent1" w:themeFillTint="33"/>
              </w:rPr>
              <w:t>15 iulie 2024</w:t>
            </w:r>
            <w:r w:rsidR="00855718" w:rsidRPr="00D43AFF">
              <w:rPr>
                <w:rFonts w:ascii="Trebuchet MS" w:hAnsi="Trebuchet MS"/>
                <w:i/>
                <w:iCs/>
              </w:rPr>
              <w:t>.</w:t>
            </w:r>
          </w:p>
          <w:p w14:paraId="5CA8637C" w14:textId="18AB1A29" w:rsidR="00855718" w:rsidRPr="00D43AFF" w:rsidRDefault="00855718" w:rsidP="00016589">
            <w:pPr>
              <w:rPr>
                <w:rFonts w:ascii="Trebuchet MS" w:hAnsi="Trebuchet MS"/>
                <w:iCs/>
              </w:rPr>
            </w:pP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Heading2"/>
        <w:rPr>
          <w:b/>
          <w:bCs/>
        </w:rPr>
      </w:pPr>
      <w:bookmarkStart w:id="44" w:name="_Toc171596491"/>
      <w:r>
        <w:rPr>
          <w:b/>
          <w:bCs/>
        </w:rPr>
        <w:t xml:space="preserve">4.2 </w:t>
      </w:r>
      <w:r w:rsidR="001D30C5" w:rsidRPr="00016589">
        <w:rPr>
          <w:b/>
          <w:bCs/>
        </w:rPr>
        <w:t>Perioada de pregătire a proiectelor</w:t>
      </w:r>
      <w:bookmarkEnd w:id="44"/>
    </w:p>
    <w:tbl>
      <w:tblPr>
        <w:tblStyle w:val="TableGrid"/>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0C46FE7B" w14:textId="77777777" w:rsidR="00855718" w:rsidRPr="00D43AFF" w:rsidRDefault="00855718" w:rsidP="00016589">
            <w:pPr>
              <w:spacing w:line="360" w:lineRule="auto"/>
              <w:jc w:val="both"/>
              <w:rPr>
                <w:rFonts w:ascii="Trebuchet MS" w:hAnsi="Trebuchet MS"/>
                <w:color w:val="FF0000"/>
              </w:rPr>
            </w:pPr>
          </w:p>
          <w:p w14:paraId="2D3B4667" w14:textId="77777777" w:rsidR="00EE59B3" w:rsidRPr="00D43AFF" w:rsidRDefault="00EE59B3" w:rsidP="00016589">
            <w:pPr>
              <w:spacing w:line="360" w:lineRule="auto"/>
              <w:jc w:val="both"/>
              <w:rPr>
                <w:rFonts w:ascii="Trebuchet MS" w:hAnsi="Trebuchet MS"/>
              </w:rPr>
            </w:pPr>
            <w:r w:rsidRPr="00D43AFF">
              <w:rPr>
                <w:rFonts w:ascii="Trebuchet MS" w:hAnsi="Trebuchet MS"/>
              </w:rPr>
              <w:t>Prezentul apel de proiecte are termen-limită de depunere, lăsând, totodată, solicitanților timpul necesar pentru pregătirea și depunerea cererilor finanțare.</w:t>
            </w:r>
          </w:p>
          <w:p w14:paraId="0DC87036" w14:textId="2EA4B617" w:rsidR="00B6366E" w:rsidRPr="00D43AFF" w:rsidRDefault="00B6366E" w:rsidP="00046767">
            <w:pPr>
              <w:spacing w:before="120" w:after="120" w:line="360" w:lineRule="auto"/>
              <w:rPr>
                <w:rFonts w:ascii="Trebuchet MS" w:hAnsi="Trebuchet MS"/>
                <w:iCs/>
              </w:rPr>
            </w:pPr>
            <w:r w:rsidRPr="00D43AFF">
              <w:rPr>
                <w:rFonts w:ascii="Trebuchet MS" w:hAnsi="Trebuchet MS"/>
              </w:rPr>
              <w:t xml:space="preserve">Astfel, proiectele vor putea fi depuse într-un termen de </w:t>
            </w:r>
            <w:r w:rsidR="000872E6" w:rsidRPr="00D43AFF">
              <w:rPr>
                <w:rFonts w:ascii="Trebuchet MS" w:hAnsi="Trebuchet MS"/>
                <w:b/>
                <w:bCs/>
              </w:rPr>
              <w:t>șapte zile</w:t>
            </w:r>
            <w:r w:rsidRPr="00D43AFF">
              <w:rPr>
                <w:rFonts w:ascii="Trebuchet MS" w:hAnsi="Trebuchet MS"/>
              </w:rPr>
              <w:t xml:space="preserve"> de la data deschiderii apelului de proiecte.</w:t>
            </w:r>
          </w:p>
        </w:tc>
      </w:tr>
    </w:tbl>
    <w:p w14:paraId="4A2841FD" w14:textId="526B3935" w:rsidR="00BB2F15" w:rsidRPr="00016589" w:rsidRDefault="00BB2F15" w:rsidP="00016589"/>
    <w:p w14:paraId="5FC20CD9" w14:textId="24006396" w:rsidR="0078756E" w:rsidRPr="005075B8" w:rsidRDefault="0078756E" w:rsidP="0078756E">
      <w:pPr>
        <w:pStyle w:val="Heading2"/>
        <w:rPr>
          <w:b/>
          <w:bCs/>
        </w:rPr>
      </w:pPr>
      <w:bookmarkStart w:id="45" w:name="_Toc171596492"/>
      <w:r>
        <w:rPr>
          <w:b/>
          <w:bCs/>
        </w:rPr>
        <w:t xml:space="preserve">4.3 </w:t>
      </w:r>
      <w:r w:rsidRPr="005075B8">
        <w:rPr>
          <w:b/>
          <w:bCs/>
        </w:rPr>
        <w:t>Perioada de depunere a proiectelor</w:t>
      </w:r>
      <w:bookmarkEnd w:id="45"/>
      <w:r w:rsidRPr="005075B8">
        <w:rPr>
          <w:b/>
          <w:bCs/>
        </w:rPr>
        <w:tab/>
      </w:r>
    </w:p>
    <w:p w14:paraId="4A7159F3" w14:textId="77777777" w:rsidR="0078756E" w:rsidRPr="0078756E" w:rsidRDefault="0078756E" w:rsidP="00016589"/>
    <w:p w14:paraId="0A79CBAF" w14:textId="01150772" w:rsidR="00566CCA" w:rsidRPr="00016589" w:rsidRDefault="002A785B" w:rsidP="00016589">
      <w:pPr>
        <w:pStyle w:val="Heading3"/>
        <w:rPr>
          <w:b/>
          <w:bCs/>
          <w:i/>
          <w:iCs/>
          <w:sz w:val="26"/>
          <w:szCs w:val="26"/>
        </w:rPr>
      </w:pPr>
      <w:bookmarkStart w:id="46" w:name="_Toc171596493"/>
      <w:r>
        <w:rPr>
          <w:b/>
          <w:bCs/>
          <w:i/>
          <w:iCs/>
          <w:sz w:val="26"/>
          <w:szCs w:val="26"/>
        </w:rPr>
        <w:t xml:space="preserve">4.3.1 </w:t>
      </w:r>
      <w:r w:rsidR="00CF5E11" w:rsidRPr="00016589">
        <w:rPr>
          <w:b/>
          <w:bCs/>
          <w:i/>
          <w:iCs/>
          <w:sz w:val="26"/>
          <w:szCs w:val="26"/>
        </w:rPr>
        <w:t>D</w:t>
      </w:r>
      <w:r w:rsidR="00566CCA" w:rsidRPr="00016589">
        <w:rPr>
          <w:b/>
          <w:bCs/>
          <w:i/>
          <w:iCs/>
          <w:sz w:val="26"/>
          <w:szCs w:val="26"/>
        </w:rPr>
        <w:t xml:space="preserve">ata și ora </w:t>
      </w:r>
      <w:r w:rsidR="00BA02CA" w:rsidRPr="00016589">
        <w:rPr>
          <w:b/>
          <w:bCs/>
          <w:i/>
          <w:iCs/>
          <w:sz w:val="26"/>
          <w:szCs w:val="26"/>
        </w:rPr>
        <w:t xml:space="preserve">pentru </w:t>
      </w:r>
      <w:r w:rsidR="00566CCA" w:rsidRPr="00016589">
        <w:rPr>
          <w:b/>
          <w:bCs/>
          <w:i/>
          <w:iCs/>
          <w:sz w:val="26"/>
          <w:szCs w:val="26"/>
        </w:rPr>
        <w:t>începere</w:t>
      </w:r>
      <w:r w:rsidR="00BA02CA" w:rsidRPr="00016589">
        <w:rPr>
          <w:b/>
          <w:bCs/>
          <w:i/>
          <w:iCs/>
          <w:sz w:val="26"/>
          <w:szCs w:val="26"/>
        </w:rPr>
        <w:t>a</w:t>
      </w:r>
      <w:r w:rsidR="00566CCA" w:rsidRPr="00016589">
        <w:rPr>
          <w:b/>
          <w:bCs/>
          <w:i/>
          <w:iCs/>
          <w:sz w:val="26"/>
          <w:szCs w:val="26"/>
        </w:rPr>
        <w:t xml:space="preserve"> depuner</w:t>
      </w:r>
      <w:r w:rsidR="00BA02CA" w:rsidRPr="00016589">
        <w:rPr>
          <w:b/>
          <w:bCs/>
          <w:i/>
          <w:iCs/>
          <w:sz w:val="26"/>
          <w:szCs w:val="26"/>
        </w:rPr>
        <w:t>ii</w:t>
      </w:r>
      <w:r w:rsidR="00566CCA" w:rsidRPr="00016589">
        <w:rPr>
          <w:b/>
          <w:bCs/>
          <w:i/>
          <w:iCs/>
          <w:sz w:val="26"/>
          <w:szCs w:val="26"/>
        </w:rPr>
        <w:t xml:space="preserve"> de proiecte</w:t>
      </w:r>
      <w:bookmarkEnd w:id="46"/>
    </w:p>
    <w:tbl>
      <w:tblPr>
        <w:tblStyle w:val="TableGrid"/>
        <w:tblW w:w="0" w:type="auto"/>
        <w:tblLook w:val="04A0" w:firstRow="1" w:lastRow="0" w:firstColumn="1" w:lastColumn="0" w:noHBand="0" w:noVBand="1"/>
      </w:tblPr>
      <w:tblGrid>
        <w:gridCol w:w="9396"/>
      </w:tblGrid>
      <w:tr w:rsidR="00B63863" w:rsidRPr="00FD73D8" w14:paraId="5F2D9816" w14:textId="77777777" w:rsidTr="00B558B3">
        <w:tc>
          <w:tcPr>
            <w:tcW w:w="9396" w:type="dxa"/>
          </w:tcPr>
          <w:p w14:paraId="5BDB3062" w14:textId="77777777" w:rsidR="000055B2" w:rsidRPr="00D43AFF" w:rsidRDefault="000055B2" w:rsidP="000055B2">
            <w:pPr>
              <w:rPr>
                <w:rFonts w:ascii="Trebuchet MS" w:hAnsi="Trebuchet MS" w:cs="Calibri"/>
                <w:szCs w:val="20"/>
                <w:u w:val="single"/>
                <w:lang w:val="fr-BE"/>
              </w:rPr>
            </w:pPr>
          </w:p>
          <w:p w14:paraId="7CD61053" w14:textId="77777777" w:rsidR="00DA693E" w:rsidRPr="00D43AFF" w:rsidRDefault="000055B2" w:rsidP="007661A9">
            <w:pPr>
              <w:rPr>
                <w:rFonts w:ascii="Trebuchet MS" w:hAnsi="Trebuchet MS" w:cs="Calibri"/>
                <w:b/>
                <w:bCs/>
                <w:szCs w:val="20"/>
                <w:lang w:val="fr-BE"/>
              </w:rPr>
            </w:pPr>
            <w:r w:rsidRPr="00D43AFF">
              <w:rPr>
                <w:rFonts w:ascii="Trebuchet MS" w:hAnsi="Trebuchet MS" w:cs="Calibri"/>
                <w:szCs w:val="20"/>
                <w:u w:val="single"/>
                <w:lang w:val="fr-BE"/>
              </w:rPr>
              <w:t>Data și ora de începere a depunerii de proiecte</w:t>
            </w:r>
            <w:r w:rsidRPr="00D43AFF">
              <w:rPr>
                <w:rFonts w:ascii="Trebuchet MS" w:hAnsi="Trebuchet MS" w:cs="Calibri"/>
                <w:szCs w:val="20"/>
                <w:lang w:val="fr-BE"/>
              </w:rPr>
              <w:t xml:space="preserve">: </w:t>
            </w:r>
            <w:r w:rsidR="000872E6" w:rsidRPr="00D43AFF">
              <w:rPr>
                <w:rFonts w:ascii="Trebuchet MS" w:hAnsi="Trebuchet MS" w:cs="Calibri"/>
                <w:b/>
                <w:bCs/>
                <w:szCs w:val="20"/>
                <w:lang w:val="fr-BE"/>
              </w:rPr>
              <w:t>22 iulie 2024, ora 08:00</w:t>
            </w:r>
          </w:p>
          <w:p w14:paraId="6016A10F" w14:textId="0E451ABF" w:rsidR="000872E6" w:rsidRPr="00D43AFF" w:rsidRDefault="000872E6" w:rsidP="007661A9">
            <w:pPr>
              <w:rPr>
                <w:rFonts w:ascii="Trebuchet MS" w:hAnsi="Trebuchet MS"/>
                <w:iCs/>
              </w:rPr>
            </w:pPr>
          </w:p>
        </w:tc>
      </w:tr>
    </w:tbl>
    <w:p w14:paraId="458F7781" w14:textId="77777777" w:rsidR="0078756E" w:rsidRPr="00FD73D8" w:rsidRDefault="0078756E" w:rsidP="0078756E">
      <w:pPr>
        <w:spacing w:before="120" w:after="120"/>
        <w:rPr>
          <w:rFonts w:ascii="Trebuchet MS" w:hAnsi="Trebuchet MS"/>
          <w:sz w:val="24"/>
          <w:szCs w:val="24"/>
        </w:rPr>
      </w:pPr>
    </w:p>
    <w:p w14:paraId="7D87B2A4" w14:textId="68BCAA17" w:rsidR="00566CCA" w:rsidRPr="00016589" w:rsidRDefault="002A785B" w:rsidP="00016589">
      <w:pPr>
        <w:pStyle w:val="Heading3"/>
        <w:rPr>
          <w:b/>
          <w:bCs/>
          <w:i/>
          <w:iCs/>
          <w:sz w:val="26"/>
          <w:szCs w:val="26"/>
        </w:rPr>
      </w:pPr>
      <w:bookmarkStart w:id="47" w:name="_Toc171596494"/>
      <w:r w:rsidRPr="00016589">
        <w:rPr>
          <w:b/>
          <w:bCs/>
          <w:i/>
          <w:iCs/>
          <w:color w:val="auto"/>
          <w:sz w:val="26"/>
          <w:szCs w:val="26"/>
        </w:rPr>
        <w:lastRenderedPageBreak/>
        <w:t xml:space="preserve">4.3.2 </w:t>
      </w:r>
      <w:r w:rsidR="00566CCA" w:rsidRPr="00016589">
        <w:rPr>
          <w:b/>
          <w:bCs/>
          <w:i/>
          <w:iCs/>
          <w:color w:val="auto"/>
          <w:sz w:val="26"/>
          <w:szCs w:val="26"/>
        </w:rPr>
        <w:t>Data și ora închiderii apelului de proiecte</w:t>
      </w:r>
      <w:bookmarkEnd w:id="47"/>
    </w:p>
    <w:tbl>
      <w:tblPr>
        <w:tblStyle w:val="TableGrid"/>
        <w:tblW w:w="0" w:type="auto"/>
        <w:tblLook w:val="04A0" w:firstRow="1" w:lastRow="0" w:firstColumn="1" w:lastColumn="0" w:noHBand="0" w:noVBand="1"/>
      </w:tblPr>
      <w:tblGrid>
        <w:gridCol w:w="9396"/>
      </w:tblGrid>
      <w:tr w:rsidR="00FD73D8" w:rsidRPr="00FD73D8" w14:paraId="295AD7D7" w14:textId="77777777" w:rsidTr="00B558B3">
        <w:tc>
          <w:tcPr>
            <w:tcW w:w="9396" w:type="dxa"/>
          </w:tcPr>
          <w:p w14:paraId="1934417A" w14:textId="77777777" w:rsidR="000055B2" w:rsidRPr="00D43AFF" w:rsidRDefault="000055B2" w:rsidP="000055B2">
            <w:pPr>
              <w:rPr>
                <w:rFonts w:ascii="Trebuchet MS" w:hAnsi="Trebuchet MS" w:cs="Calibri"/>
                <w:szCs w:val="20"/>
                <w:u w:val="single"/>
                <w:lang w:val="fr-BE"/>
              </w:rPr>
            </w:pPr>
          </w:p>
          <w:p w14:paraId="344E5DAC" w14:textId="77777777" w:rsidR="00DA693E" w:rsidRPr="00D43AFF" w:rsidRDefault="000055B2" w:rsidP="007661A9">
            <w:pPr>
              <w:rPr>
                <w:rFonts w:ascii="Trebuchet MS" w:hAnsi="Trebuchet MS" w:cs="Calibri"/>
                <w:b/>
                <w:bCs/>
                <w:szCs w:val="20"/>
                <w:lang w:val="fr-BE"/>
              </w:rPr>
            </w:pPr>
            <w:r w:rsidRPr="00D43AFF">
              <w:rPr>
                <w:rFonts w:ascii="Trebuchet MS" w:hAnsi="Trebuchet MS" w:cs="Calibri"/>
                <w:szCs w:val="20"/>
                <w:u w:val="single"/>
                <w:lang w:val="fr-BE"/>
              </w:rPr>
              <w:t>Data și ora de închidere a depunerii de proiecte</w:t>
            </w:r>
            <w:r w:rsidRPr="00D43AFF">
              <w:rPr>
                <w:rFonts w:ascii="Trebuchet MS" w:hAnsi="Trebuchet MS" w:cs="Calibri"/>
                <w:szCs w:val="20"/>
                <w:lang w:val="fr-BE"/>
              </w:rPr>
              <w:t xml:space="preserve">: </w:t>
            </w:r>
            <w:r w:rsidR="000872E6" w:rsidRPr="00D43AFF">
              <w:rPr>
                <w:rFonts w:ascii="Trebuchet MS" w:hAnsi="Trebuchet MS" w:cs="Calibri"/>
                <w:b/>
                <w:bCs/>
                <w:szCs w:val="20"/>
                <w:lang w:val="fr-BE"/>
              </w:rPr>
              <w:t>21 iulie 2026, ora 14 :00</w:t>
            </w:r>
          </w:p>
          <w:p w14:paraId="75A07FFC" w14:textId="0EC7EB07" w:rsidR="000872E6" w:rsidRPr="00D43AFF" w:rsidRDefault="000872E6" w:rsidP="007661A9">
            <w:pPr>
              <w:rPr>
                <w:rFonts w:ascii="Trebuchet MS" w:hAnsi="Trebuchet MS"/>
                <w:iCs/>
              </w:rPr>
            </w:pPr>
          </w:p>
        </w:tc>
      </w:tr>
    </w:tbl>
    <w:p w14:paraId="626C5636" w14:textId="77777777" w:rsidR="0078756E" w:rsidRDefault="0078756E" w:rsidP="0078756E">
      <w:pPr>
        <w:spacing w:before="120" w:after="120"/>
        <w:rPr>
          <w:rFonts w:ascii="Trebuchet MS" w:hAnsi="Trebuchet MS"/>
          <w:sz w:val="24"/>
          <w:szCs w:val="24"/>
        </w:rPr>
      </w:pPr>
    </w:p>
    <w:p w14:paraId="59DD4C02" w14:textId="6A18D567" w:rsidR="00566CCA" w:rsidRPr="00016589" w:rsidRDefault="002A785B" w:rsidP="00016589">
      <w:pPr>
        <w:pStyle w:val="Heading2"/>
        <w:rPr>
          <w:b/>
          <w:bCs/>
        </w:rPr>
      </w:pPr>
      <w:bookmarkStart w:id="48" w:name="_Toc171596495"/>
      <w:r>
        <w:rPr>
          <w:b/>
          <w:bCs/>
        </w:rPr>
        <w:t xml:space="preserve">4.4 </w:t>
      </w:r>
      <w:r w:rsidR="00566CCA" w:rsidRPr="00016589">
        <w:rPr>
          <w:b/>
          <w:bCs/>
        </w:rPr>
        <w:t>Modalitatea de depunere a proiectelor</w:t>
      </w:r>
      <w:bookmarkEnd w:id="48"/>
      <w:r w:rsidR="00566CCA" w:rsidRPr="00016589">
        <w:rPr>
          <w:b/>
          <w:bCs/>
        </w:rPr>
        <w:t xml:space="preserve"> </w:t>
      </w:r>
      <w:r w:rsidR="00566CCA" w:rsidRPr="00016589">
        <w:rPr>
          <w:b/>
          <w:bCs/>
        </w:rPr>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5D9EB20B" w14:textId="77777777" w:rsidR="000055B2" w:rsidRDefault="000055B2" w:rsidP="000055B2">
            <w:pPr>
              <w:spacing w:line="360" w:lineRule="auto"/>
              <w:jc w:val="both"/>
              <w:rPr>
                <w:rFonts w:ascii="Trebuchet MS" w:eastAsia="SimSun" w:hAnsi="Trebuchet MS" w:cs="Calibri"/>
                <w:szCs w:val="20"/>
                <w:lang w:val="fr-BE"/>
              </w:rPr>
            </w:pPr>
          </w:p>
          <w:p w14:paraId="7FAE17AD" w14:textId="77777777" w:rsidR="000A5DCF" w:rsidRPr="0062414B" w:rsidRDefault="000A5DCF" w:rsidP="000A5DCF">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Prezentul apel de proiecte se lansează prin sistemul informatic MySMIS</w:t>
            </w:r>
            <w:r>
              <w:rPr>
                <w:rFonts w:ascii="Trebuchet MS" w:eastAsia="SimSun" w:hAnsi="Trebuchet MS" w:cs="Calibri"/>
                <w:szCs w:val="20"/>
                <w:lang w:val="fr-BE"/>
              </w:rPr>
              <w:t>2021</w:t>
            </w:r>
            <w:r w:rsidRPr="0062414B">
              <w:rPr>
                <w:rFonts w:ascii="Trebuchet MS" w:eastAsia="SimSun" w:hAnsi="Trebuchet MS" w:cs="Calibri"/>
                <w:szCs w:val="20"/>
                <w:lang w:val="fr-BE"/>
              </w:rPr>
              <w:t>.</w:t>
            </w:r>
          </w:p>
          <w:p w14:paraId="54CF4EA5" w14:textId="77777777" w:rsidR="000A5DCF" w:rsidRPr="0062414B" w:rsidRDefault="000A5DCF" w:rsidP="000A5DCF">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Depunerea unei cereri de finanțare reprezintă operațiunea de transmitere, de către un solicitant, a unei cereri de finanțare, prin intermediul aplicației SMIS2021/MySMIS2021+.</w:t>
            </w:r>
          </w:p>
          <w:p w14:paraId="47C88B11" w14:textId="3A29577B" w:rsidR="00F22657" w:rsidRPr="006B7CDE" w:rsidRDefault="00F22657" w:rsidP="00016589">
            <w:pPr>
              <w:spacing w:line="360" w:lineRule="auto"/>
              <w:jc w:val="both"/>
              <w:rPr>
                <w:rFonts w:ascii="Trebuchet MS" w:hAnsi="Trebuchet MS"/>
                <w:iCs/>
              </w:rPr>
            </w:pPr>
            <w:r w:rsidRPr="006B7CDE">
              <w:rPr>
                <w:rFonts w:ascii="Trebuchet MS" w:hAnsi="Trebuchet MS"/>
                <w:iCs/>
              </w:rPr>
              <w:t>Aplicația MySMIS2021</w:t>
            </w:r>
            <w:r>
              <w:rPr>
                <w:rFonts w:ascii="Trebuchet MS" w:hAnsi="Trebuchet MS"/>
                <w:iCs/>
              </w:rPr>
              <w:t xml:space="preserve">/SMIS2021+ </w:t>
            </w:r>
            <w:r w:rsidRPr="006B7CDE">
              <w:rPr>
                <w:rFonts w:ascii="Trebuchet MS" w:hAnsi="Trebuchet MS"/>
                <w:iCs/>
              </w:rPr>
              <w:t>alocă, în mod automat, codul proiectului (codul SMIS) pentru fiecare cerere de finanțare la momentul începerii completării acesteia de către un solicitant. Ordinea codurilor SMIS nu reflectă ordinea depunerii proiectelor.</w:t>
            </w:r>
          </w:p>
          <w:p w14:paraId="738BD3C7" w14:textId="77777777" w:rsidR="00F22657" w:rsidRDefault="00F22657" w:rsidP="00F22657">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670B4DD5" w:rsidR="00F22657" w:rsidRPr="00016589" w:rsidRDefault="00F22657" w:rsidP="00016589">
            <w:pPr>
              <w:spacing w:line="360" w:lineRule="auto"/>
              <w:jc w:val="both"/>
              <w:rPr>
                <w:rFonts w:ascii="Trebuchet MS" w:hAnsi="Trebuchet MS"/>
                <w:iCs/>
              </w:rPr>
            </w:pPr>
            <w:r w:rsidRPr="004A687A">
              <w:rPr>
                <w:rFonts w:ascii="Trebuchet MS" w:hAnsi="Trebuchet MS"/>
                <w:iCs/>
              </w:rPr>
              <w:t>Toate etapele aferente unui proiect (depunere, evaluare, contractare, implementare, durabilitate) se vor desfășura prin intermediul sistemului informatic MySMIS</w:t>
            </w:r>
            <w:r>
              <w:rPr>
                <w:rFonts w:ascii="Trebuchet MS" w:hAnsi="Trebuchet MS"/>
                <w:iCs/>
              </w:rPr>
              <w:t>2021/SMIS2021+</w:t>
            </w:r>
            <w:r w:rsidRPr="004A687A">
              <w:rPr>
                <w:rFonts w:ascii="Trebuchet MS" w:hAnsi="Trebuchet MS"/>
                <w:iCs/>
              </w:rPr>
              <w:t>.</w:t>
            </w:r>
          </w:p>
        </w:tc>
      </w:tr>
    </w:tbl>
    <w:p w14:paraId="57F24F2C" w14:textId="77777777" w:rsidR="007C2B91" w:rsidRDefault="007C2B91" w:rsidP="00D84C69">
      <w:pPr>
        <w:spacing w:before="120" w:after="120"/>
        <w:rPr>
          <w:rFonts w:ascii="Trebuchet MS" w:hAnsi="Trebuchet MS"/>
          <w:i/>
          <w:sz w:val="24"/>
          <w:szCs w:val="24"/>
        </w:rPr>
      </w:pPr>
    </w:p>
    <w:p w14:paraId="3FDBB2AC" w14:textId="42E99362" w:rsidR="005B776F" w:rsidRPr="004446A2" w:rsidRDefault="005B776F" w:rsidP="004446A2">
      <w:pPr>
        <w:pStyle w:val="Heading1"/>
        <w:rPr>
          <w:b/>
          <w:bCs/>
          <w:sz w:val="28"/>
          <w:szCs w:val="28"/>
        </w:rPr>
      </w:pPr>
      <w:bookmarkStart w:id="49" w:name="_Toc171596496"/>
      <w:r>
        <w:rPr>
          <w:b/>
          <w:bCs/>
          <w:sz w:val="28"/>
          <w:szCs w:val="28"/>
        </w:rPr>
        <w:t xml:space="preserve">5.  </w:t>
      </w:r>
      <w:r w:rsidR="007A5DAD" w:rsidRPr="00016589">
        <w:rPr>
          <w:b/>
          <w:bCs/>
          <w:sz w:val="28"/>
          <w:szCs w:val="28"/>
        </w:rPr>
        <w:t xml:space="preserve">CONDIȚII DE </w:t>
      </w:r>
      <w:r w:rsidR="00566CCA" w:rsidRPr="00016589">
        <w:rPr>
          <w:b/>
          <w:bCs/>
          <w:sz w:val="28"/>
          <w:szCs w:val="28"/>
        </w:rPr>
        <w:t xml:space="preserve"> ELIGIBILITATE</w:t>
      </w:r>
      <w:bookmarkEnd w:id="49"/>
      <w:r w:rsidR="00566CCA" w:rsidRPr="00016589">
        <w:rPr>
          <w:b/>
          <w:bCs/>
          <w:sz w:val="28"/>
          <w:szCs w:val="28"/>
        </w:rPr>
        <w:tab/>
      </w:r>
    </w:p>
    <w:p w14:paraId="21065514" w14:textId="3706ABAD" w:rsidR="00566CCA" w:rsidRPr="00016589" w:rsidRDefault="00BD70A6" w:rsidP="00016589">
      <w:pPr>
        <w:pStyle w:val="Heading2"/>
        <w:rPr>
          <w:b/>
          <w:bCs/>
        </w:rPr>
      </w:pPr>
      <w:bookmarkStart w:id="50" w:name="_Toc171596497"/>
      <w:r>
        <w:rPr>
          <w:b/>
          <w:bCs/>
        </w:rPr>
        <w:t xml:space="preserve">5.1 </w:t>
      </w:r>
      <w:r w:rsidR="00566CCA" w:rsidRPr="00016589">
        <w:rPr>
          <w:b/>
          <w:bCs/>
        </w:rPr>
        <w:t xml:space="preserve">Eligibilitatea solicitanților </w:t>
      </w:r>
      <w:r w:rsidR="00A25D92" w:rsidRPr="00016589">
        <w:rPr>
          <w:b/>
          <w:bCs/>
        </w:rPr>
        <w:t>și partenerilor</w:t>
      </w:r>
      <w:bookmarkEnd w:id="50"/>
      <w:r w:rsidR="00A25D92" w:rsidRPr="00016589">
        <w:rPr>
          <w:b/>
          <w:bCs/>
        </w:rPr>
        <w:t xml:space="preserve"> </w:t>
      </w:r>
    </w:p>
    <w:p w14:paraId="06245406" w14:textId="1EADFFFC" w:rsidR="00AB1091" w:rsidRPr="00016589" w:rsidRDefault="00BD70A6" w:rsidP="00016589">
      <w:pPr>
        <w:pStyle w:val="Heading3"/>
        <w:rPr>
          <w:b/>
          <w:bCs/>
          <w:i/>
          <w:iCs/>
          <w:sz w:val="26"/>
          <w:szCs w:val="26"/>
        </w:rPr>
      </w:pPr>
      <w:bookmarkStart w:id="51" w:name="_Toc171596498"/>
      <w:r>
        <w:rPr>
          <w:b/>
          <w:bCs/>
          <w:i/>
          <w:iCs/>
          <w:sz w:val="26"/>
          <w:szCs w:val="26"/>
        </w:rPr>
        <w:t xml:space="preserve">5.1.1 </w:t>
      </w:r>
      <w:r w:rsidR="00AB1091" w:rsidRPr="00016589">
        <w:rPr>
          <w:b/>
          <w:bCs/>
          <w:i/>
          <w:iCs/>
          <w:sz w:val="26"/>
          <w:szCs w:val="26"/>
        </w:rPr>
        <w:t>Cerințe privind eli</w:t>
      </w:r>
      <w:r w:rsidR="00C7199E">
        <w:rPr>
          <w:b/>
          <w:bCs/>
          <w:i/>
          <w:iCs/>
          <w:sz w:val="26"/>
          <w:szCs w:val="26"/>
        </w:rPr>
        <w:t>g</w:t>
      </w:r>
      <w:r w:rsidR="00AB1091" w:rsidRPr="00016589">
        <w:rPr>
          <w:b/>
          <w:bCs/>
          <w:i/>
          <w:iCs/>
          <w:sz w:val="26"/>
          <w:szCs w:val="26"/>
        </w:rPr>
        <w:t>i</w:t>
      </w:r>
      <w:r w:rsidR="00C7199E">
        <w:rPr>
          <w:b/>
          <w:bCs/>
          <w:i/>
          <w:iCs/>
          <w:sz w:val="26"/>
          <w:szCs w:val="26"/>
        </w:rPr>
        <w:t>b</w:t>
      </w:r>
      <w:r w:rsidR="00AB1091" w:rsidRPr="00016589">
        <w:rPr>
          <w:b/>
          <w:bCs/>
          <w:i/>
          <w:iCs/>
          <w:sz w:val="26"/>
          <w:szCs w:val="26"/>
        </w:rPr>
        <w:t>ilitatea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5260EA80" w14:textId="77777777" w:rsidR="00F22657" w:rsidRPr="00D43AFF" w:rsidRDefault="00F22657" w:rsidP="00F22657">
            <w:pPr>
              <w:spacing w:line="360" w:lineRule="auto"/>
              <w:jc w:val="both"/>
              <w:rPr>
                <w:rFonts w:ascii="Trebuchet MS" w:hAnsi="Trebuchet MS" w:cs="Calibri"/>
              </w:rPr>
            </w:pPr>
            <w:r w:rsidRPr="00D43AFF">
              <w:rPr>
                <w:rFonts w:ascii="Trebuchet MS" w:hAnsi="Trebuchet MS" w:cs="Calibri"/>
              </w:rPr>
              <w:t>Solicitantul eligibil, în sensul prezentului ghid, reprezintă entitatea care îndeplineşte cumulativ criteriile enumerate si prezentate în cadrul prezentei secțiuni.</w:t>
            </w:r>
          </w:p>
          <w:p w14:paraId="2DFB9C98" w14:textId="77777777" w:rsidR="00F22657" w:rsidRPr="00D43AFF" w:rsidRDefault="00F22657" w:rsidP="009971FD">
            <w:pPr>
              <w:spacing w:line="360" w:lineRule="auto"/>
              <w:rPr>
                <w:rFonts w:ascii="Trebuchet MS" w:hAnsi="Trebuchet MS"/>
                <w:b/>
                <w:bCs/>
              </w:rPr>
            </w:pPr>
          </w:p>
          <w:p w14:paraId="4714107D" w14:textId="77777777" w:rsidR="005C06F4" w:rsidRPr="00D43AFF" w:rsidRDefault="005C06F4" w:rsidP="005C06F4">
            <w:pPr>
              <w:spacing w:line="360" w:lineRule="auto"/>
              <w:rPr>
                <w:rFonts w:ascii="Trebuchet MS" w:hAnsi="Trebuchet MS"/>
                <w:b/>
                <w:bCs/>
              </w:rPr>
            </w:pPr>
            <w:r w:rsidRPr="00D43AFF">
              <w:rPr>
                <w:rFonts w:ascii="Trebuchet MS" w:hAnsi="Trebuchet MS"/>
                <w:b/>
                <w:bCs/>
              </w:rPr>
              <w:t>1. Forma de constituire a solicitantului</w:t>
            </w:r>
          </w:p>
          <w:p w14:paraId="67C95643" w14:textId="77777777" w:rsidR="005C06F4" w:rsidRPr="00D43AFF" w:rsidRDefault="005C06F4" w:rsidP="005C06F4">
            <w:pPr>
              <w:spacing w:line="360" w:lineRule="auto"/>
              <w:jc w:val="both"/>
              <w:rPr>
                <w:rFonts w:ascii="Trebuchet MS" w:eastAsia="SimSun" w:hAnsi="Trebuchet MS" w:cs="Calibri"/>
              </w:rPr>
            </w:pPr>
            <w:r w:rsidRPr="00D43AFF">
              <w:rPr>
                <w:rFonts w:ascii="Trebuchet MS" w:eastAsia="SimSun" w:hAnsi="Trebuchet MS" w:cs="Calibri"/>
              </w:rPr>
              <w:t xml:space="preserve"> Prezentul apel de proiecte este dedicat, exclusiv, solicitantilor eligibili din regiunea Sud-Muntenia.</w:t>
            </w:r>
          </w:p>
          <w:p w14:paraId="59156418" w14:textId="0674A317" w:rsidR="009C194C" w:rsidRPr="00D43AFF" w:rsidRDefault="005C06F4" w:rsidP="00046767">
            <w:pPr>
              <w:spacing w:line="360" w:lineRule="auto"/>
              <w:jc w:val="both"/>
              <w:rPr>
                <w:rFonts w:ascii="Trebuchet MS" w:hAnsi="Trebuchet MS" w:cs="Calibri"/>
                <w:szCs w:val="20"/>
              </w:rPr>
            </w:pPr>
            <w:r w:rsidRPr="00D43AFF">
              <w:rPr>
                <w:rFonts w:ascii="Trebuchet MS" w:hAnsi="Trebuchet MS" w:cs="Calibri"/>
                <w:b/>
                <w:bCs/>
                <w:noProof/>
                <w:lang w:eastAsia="ro-RO"/>
              </w:rPr>
              <w:t>Solicitanţii de finanţare pot fi</w:t>
            </w:r>
            <w:r w:rsidRPr="00D43AFF">
              <w:rPr>
                <w:rFonts w:ascii="Trebuchet MS" w:hAnsi="Trebuchet MS" w:cs="Calibri"/>
                <w:noProof/>
                <w:lang w:eastAsia="ro-RO"/>
              </w:rPr>
              <w:t>:</w:t>
            </w:r>
          </w:p>
          <w:p w14:paraId="4095F1AB" w14:textId="1F901345" w:rsidR="009C194C" w:rsidRPr="00D43AFF" w:rsidRDefault="005C06F4">
            <w:pPr>
              <w:numPr>
                <w:ilvl w:val="0"/>
                <w:numId w:val="4"/>
              </w:numPr>
              <w:tabs>
                <w:tab w:val="left" w:pos="180"/>
                <w:tab w:val="left" w:pos="720"/>
              </w:tabs>
              <w:spacing w:before="120" w:after="120" w:line="360" w:lineRule="auto"/>
              <w:jc w:val="both"/>
              <w:rPr>
                <w:rFonts w:ascii="Trebuchet MS" w:hAnsi="Trebuchet MS" w:cs="Calibri"/>
                <w:bCs/>
                <w:szCs w:val="20"/>
              </w:rPr>
            </w:pPr>
            <w:r w:rsidRPr="00D43AFF">
              <w:rPr>
                <w:rFonts w:ascii="Trebuchet MS" w:hAnsi="Trebuchet MS" w:cs="Calibri"/>
                <w:bCs/>
                <w:szCs w:val="20"/>
              </w:rPr>
              <w:t>UAT Municipiu reședință de județ</w:t>
            </w:r>
          </w:p>
          <w:p w14:paraId="3F7AE2C7" w14:textId="3BC6B024" w:rsidR="005C06F4" w:rsidRPr="00D43AFF" w:rsidRDefault="005C06F4">
            <w:pPr>
              <w:numPr>
                <w:ilvl w:val="0"/>
                <w:numId w:val="4"/>
              </w:numPr>
              <w:tabs>
                <w:tab w:val="left" w:pos="180"/>
                <w:tab w:val="left" w:pos="720"/>
              </w:tabs>
              <w:spacing w:before="120" w:after="120" w:line="360" w:lineRule="auto"/>
              <w:jc w:val="both"/>
              <w:rPr>
                <w:rFonts w:ascii="Trebuchet MS" w:hAnsi="Trebuchet MS" w:cs="Calibri"/>
                <w:noProof/>
                <w:lang w:eastAsia="ro-RO"/>
              </w:rPr>
            </w:pPr>
            <w:r w:rsidRPr="00D43AFF">
              <w:rPr>
                <w:rFonts w:ascii="Trebuchet MS" w:hAnsi="Trebuchet MS" w:cs="Calibri"/>
                <w:bCs/>
                <w:szCs w:val="20"/>
              </w:rPr>
              <w:t xml:space="preserve">Parteneriatele între </w:t>
            </w:r>
            <w:r w:rsidRPr="00D43AFF">
              <w:rPr>
                <w:rFonts w:ascii="Trebuchet MS" w:hAnsi="Trebuchet MS" w:cs="Calibri"/>
                <w:szCs w:val="20"/>
              </w:rPr>
              <w:t>UAT Municipiu reședință de județ, în calitate de lider</w:t>
            </w:r>
            <w:r w:rsidR="009C194C" w:rsidRPr="00D43AFF">
              <w:rPr>
                <w:rFonts w:ascii="Trebuchet MS" w:hAnsi="Trebuchet MS" w:cs="Calibri"/>
                <w:szCs w:val="20"/>
              </w:rPr>
              <w:t xml:space="preserve">, </w:t>
            </w:r>
            <w:r w:rsidRPr="00D43AFF">
              <w:rPr>
                <w:rFonts w:ascii="Trebuchet MS" w:hAnsi="Trebuchet MS" w:cs="Calibri"/>
                <w:szCs w:val="20"/>
              </w:rPr>
              <w:t xml:space="preserve"> și UAT Oraș/</w:t>
            </w:r>
            <w:r w:rsidR="009C194C" w:rsidRPr="00D43AFF">
              <w:rPr>
                <w:rFonts w:ascii="Trebuchet MS" w:hAnsi="Trebuchet MS" w:cs="Calibri"/>
                <w:szCs w:val="20"/>
              </w:rPr>
              <w:t xml:space="preserve"> </w:t>
            </w:r>
            <w:r w:rsidRPr="00D43AFF">
              <w:rPr>
                <w:rFonts w:ascii="Trebuchet MS" w:hAnsi="Trebuchet MS" w:cs="Calibri"/>
                <w:szCs w:val="20"/>
              </w:rPr>
              <w:t>Comună din zona funcțională urbană</w:t>
            </w:r>
            <w:r w:rsidRPr="00D43AFF">
              <w:rPr>
                <w:rFonts w:ascii="Trebuchet MS" w:hAnsi="Trebuchet MS" w:cs="Calibri"/>
                <w:noProof/>
                <w:szCs w:val="20"/>
                <w:lang w:eastAsia="ro-RO"/>
              </w:rPr>
              <w:t xml:space="preserve"> (dacă zona de intervenție a unui proiect este situată atât pe teritoriul municipiului reședință de județ cât și pe teritoriul unei comune din zona de intervenție definită în cadrul SIDU aferentă MRJ)</w:t>
            </w:r>
            <w:r w:rsidR="009C194C" w:rsidRPr="00D43AFF">
              <w:rPr>
                <w:rFonts w:ascii="Trebuchet MS" w:hAnsi="Trebuchet MS" w:cs="Calibri"/>
                <w:noProof/>
                <w:szCs w:val="20"/>
                <w:lang w:eastAsia="ro-RO"/>
              </w:rPr>
              <w:t>, în calitate de partener</w:t>
            </w:r>
          </w:p>
          <w:p w14:paraId="685ABDE3" w14:textId="77777777" w:rsidR="005C06F4" w:rsidRPr="00D43AFF" w:rsidRDefault="005C06F4">
            <w:pPr>
              <w:numPr>
                <w:ilvl w:val="0"/>
                <w:numId w:val="30"/>
              </w:numPr>
              <w:spacing w:line="360" w:lineRule="auto"/>
              <w:jc w:val="both"/>
              <w:rPr>
                <w:rFonts w:ascii="Trebuchet MS" w:hAnsi="Trebuchet MS" w:cs="Calibri"/>
                <w:iCs/>
              </w:rPr>
            </w:pPr>
            <w:r w:rsidRPr="00D43AFF">
              <w:rPr>
                <w:rFonts w:ascii="Trebuchet MS" w:hAnsi="Trebuchet MS" w:cs="Calibri"/>
                <w:iCs/>
              </w:rPr>
              <w:lastRenderedPageBreak/>
              <w:t>Criteriile de eligibilitate ale solicitantului se aplică fiecărui partener din cadrul acordului de parteneriat.</w:t>
            </w:r>
          </w:p>
          <w:p w14:paraId="7C33A63F" w14:textId="77777777" w:rsidR="005C06F4" w:rsidRPr="00D43AFF" w:rsidRDefault="005C06F4">
            <w:pPr>
              <w:numPr>
                <w:ilvl w:val="0"/>
                <w:numId w:val="30"/>
              </w:numPr>
              <w:spacing w:line="360" w:lineRule="auto"/>
              <w:jc w:val="both"/>
              <w:rPr>
                <w:rFonts w:ascii="Trebuchet MS" w:hAnsi="Trebuchet MS" w:cs="Calibri"/>
                <w:iCs/>
              </w:rPr>
            </w:pPr>
            <w:r w:rsidRPr="00D43AFF">
              <w:rPr>
                <w:rFonts w:ascii="Trebuchet MS" w:hAnsi="Trebuchet MS" w:cs="Calibri"/>
                <w:iCs/>
              </w:rPr>
              <w:t>Nu există restricţii cu privire la numărul partenerilor.</w:t>
            </w:r>
          </w:p>
          <w:p w14:paraId="647DB798" w14:textId="0F925667" w:rsidR="005C06F4" w:rsidRPr="00D43AFF" w:rsidRDefault="005C06F4">
            <w:pPr>
              <w:pStyle w:val="ListParagraph"/>
              <w:numPr>
                <w:ilvl w:val="0"/>
                <w:numId w:val="30"/>
              </w:numPr>
              <w:spacing w:line="360" w:lineRule="auto"/>
              <w:jc w:val="both"/>
              <w:rPr>
                <w:rFonts w:ascii="Trebuchet MS" w:hAnsi="Trebuchet MS"/>
              </w:rPr>
            </w:pPr>
            <w:r w:rsidRPr="00D43AFF">
              <w:rPr>
                <w:rFonts w:ascii="Trebuchet MS" w:hAnsi="Trebuchet MS"/>
              </w:rPr>
              <w:t>De asemenea, în situaţia în care sunt executate lucrări de construire pe albiile şi/sau malurile râurilor, aflate în administrarea A.N.A.R./administraţiilor bazinale de apă, se pot încheia Acorduri-cadru de parteneriat privind colaborarea dintre administrația bazinală de apă şi UAT municipiul reședință de județ, fără ca administraţia bazinală de apă să reprezinte un partener în sensul OUG nr. 133/2021, cu modificările şi completările ulterioare, ci un colaborator care asigură buna implementare a proiectului.</w:t>
            </w:r>
          </w:p>
          <w:p w14:paraId="45F93409" w14:textId="77777777" w:rsidR="005C06F4" w:rsidRPr="00D43AFF" w:rsidRDefault="005C06F4" w:rsidP="005C06F4">
            <w:pPr>
              <w:spacing w:line="360" w:lineRule="auto"/>
              <w:ind w:left="720"/>
              <w:jc w:val="both"/>
              <w:rPr>
                <w:rFonts w:ascii="Trebuchet MS" w:hAnsi="Trebuchet MS" w:cs="Calibri"/>
                <w:noProof/>
                <w:lang w:eastAsia="ro-RO"/>
              </w:rPr>
            </w:pPr>
          </w:p>
          <w:p w14:paraId="5FF55850" w14:textId="10230DAB" w:rsidR="002420E3" w:rsidRPr="00D43AFF" w:rsidRDefault="005C06F4" w:rsidP="00046767">
            <w:pPr>
              <w:spacing w:line="360" w:lineRule="auto"/>
              <w:jc w:val="both"/>
              <w:rPr>
                <w:lang w:val="fr-FR"/>
              </w:rPr>
            </w:pPr>
            <w:r w:rsidRPr="00D43AFF">
              <w:rPr>
                <w:rFonts w:ascii="Trebuchet MS" w:hAnsi="Trebuchet MS"/>
                <w:b/>
                <w:bCs/>
              </w:rPr>
              <w:t>2. Solicitantul şi/sau reprezentantul său legal, inclusiv partenerul şi/sau reprezentantul său legal, dacă este cazul, NU se încadrează în niciuna din situaţiile de excludere, prezentate în Declarația unică</w:t>
            </w:r>
            <w:r w:rsidR="00583221" w:rsidRPr="00D43AFF">
              <w:rPr>
                <w:rFonts w:ascii="Trebuchet MS" w:hAnsi="Trebuchet MS"/>
                <w:b/>
                <w:bCs/>
              </w:rPr>
              <w:t xml:space="preserve">, </w:t>
            </w:r>
            <w:r w:rsidR="00781F3B" w:rsidRPr="00D43AFF">
              <w:rPr>
                <w:rFonts w:ascii="Trebuchet MS" w:hAnsi="Trebuchet MS"/>
                <w:b/>
                <w:bCs/>
              </w:rPr>
              <w:t>astfel</w:t>
            </w:r>
            <w:r w:rsidR="002420E3" w:rsidRPr="00D43AFF">
              <w:rPr>
                <w:lang w:val="fr-FR"/>
              </w:rPr>
              <w:t>:</w:t>
            </w:r>
          </w:p>
          <w:p w14:paraId="6249EE5F" w14:textId="77777777" w:rsidR="002420E3" w:rsidRPr="00D43AFF" w:rsidRDefault="002420E3">
            <w:pPr>
              <w:pStyle w:val="ListParagraph"/>
              <w:numPr>
                <w:ilvl w:val="0"/>
                <w:numId w:val="54"/>
              </w:numPr>
              <w:spacing w:line="360" w:lineRule="auto"/>
              <w:jc w:val="both"/>
              <w:rPr>
                <w:rFonts w:ascii="Trebuchet MS" w:hAnsi="Trebuchet MS"/>
                <w:iCs/>
              </w:rPr>
            </w:pPr>
            <w:r w:rsidRPr="00D43AFF">
              <w:rPr>
                <w:rFonts w:ascii="Trebuchet MS" w:hAnsi="Trebuchet MS"/>
                <w:iCs/>
              </w:rPr>
              <w:t>Solicitantul nu se află în următoarele situații începând cu data depunerii cererii de finanțare, pe perioada de evaluare, selecție și contractare:</w:t>
            </w:r>
          </w:p>
          <w:p w14:paraId="494A8F46" w14:textId="77777777" w:rsidR="002420E3" w:rsidRPr="00D43AFF" w:rsidRDefault="002420E3" w:rsidP="002420E3">
            <w:pPr>
              <w:pStyle w:val="ListParagraph"/>
              <w:spacing w:line="360" w:lineRule="auto"/>
              <w:ind w:left="1014" w:hanging="425"/>
              <w:jc w:val="both"/>
              <w:rPr>
                <w:rFonts w:ascii="Trebuchet MS" w:hAnsi="Trebuchet MS"/>
                <w:iCs/>
              </w:rPr>
            </w:pPr>
            <w:r w:rsidRPr="00D43AFF">
              <w:rPr>
                <w:rFonts w:ascii="Trebuchet MS" w:hAnsi="Trebuchet MS"/>
                <w:iCs/>
              </w:rPr>
              <w:t xml:space="preserve">a. Să se afle în </w:t>
            </w:r>
            <w:r w:rsidRPr="00D43AFF">
              <w:rPr>
                <w:rFonts w:ascii="Trebuchet MS" w:hAnsi="Trebuchet MS"/>
                <w:iCs/>
                <w:noProof/>
              </w:rPr>
              <w:t xml:space="preserve">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r w:rsidRPr="00D43AFF">
              <w:rPr>
                <w:rFonts w:ascii="Trebuchet MS" w:hAnsi="Trebuchet MS"/>
                <w:iCs/>
              </w:rPr>
              <w:t>;</w:t>
            </w:r>
          </w:p>
          <w:p w14:paraId="4C674553" w14:textId="77777777" w:rsidR="002420E3" w:rsidRPr="00D43AFF" w:rsidRDefault="002420E3" w:rsidP="002420E3">
            <w:pPr>
              <w:pStyle w:val="ListParagraph"/>
              <w:spacing w:line="360" w:lineRule="auto"/>
              <w:ind w:left="1014" w:hanging="425"/>
              <w:jc w:val="both"/>
              <w:rPr>
                <w:rFonts w:ascii="Trebuchet MS" w:hAnsi="Trebuchet MS"/>
                <w:iCs/>
              </w:rPr>
            </w:pPr>
            <w:r w:rsidRPr="00D43AFF">
              <w:rPr>
                <w:rFonts w:ascii="Trebuchet MS" w:hAnsi="Trebuchet MS"/>
                <w:iCs/>
              </w:rPr>
              <w:t>b.</w:t>
            </w:r>
            <w:r w:rsidRPr="00D43AFF">
              <w:rPr>
                <w:rFonts w:ascii="Trebuchet MS" w:hAnsi="Trebuchet MS"/>
                <w:iCs/>
              </w:rPr>
              <w:tab/>
              <w:t>Să facă obiectul unei proceduri legale pentru declararea sa într-una din situațiile de la punctul a.;</w:t>
            </w:r>
          </w:p>
          <w:p w14:paraId="30DB5346" w14:textId="77777777" w:rsidR="002420E3" w:rsidRPr="00D43AFF" w:rsidRDefault="002420E3" w:rsidP="002420E3">
            <w:pPr>
              <w:pStyle w:val="ListParagraph"/>
              <w:spacing w:line="360" w:lineRule="auto"/>
              <w:ind w:left="1014" w:hanging="425"/>
              <w:jc w:val="both"/>
              <w:rPr>
                <w:rFonts w:ascii="Trebuchet MS" w:hAnsi="Trebuchet MS"/>
                <w:iCs/>
              </w:rPr>
            </w:pPr>
            <w:r w:rsidRPr="00D43AFF">
              <w:rPr>
                <w:rFonts w:ascii="Trebuchet MS" w:hAnsi="Trebuchet MS"/>
                <w:iCs/>
              </w:rPr>
              <w:t>c.</w:t>
            </w:r>
            <w:r w:rsidRPr="00D43AFF">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68143" w14:textId="77777777" w:rsidR="002420E3" w:rsidRPr="00D43AFF" w:rsidRDefault="002420E3">
            <w:pPr>
              <w:pStyle w:val="ListParagraph"/>
              <w:numPr>
                <w:ilvl w:val="0"/>
                <w:numId w:val="54"/>
              </w:numPr>
              <w:spacing w:line="360" w:lineRule="auto"/>
              <w:jc w:val="both"/>
              <w:rPr>
                <w:rFonts w:ascii="Trebuchet MS" w:hAnsi="Trebuchet MS"/>
                <w:iCs/>
              </w:rPr>
            </w:pPr>
            <w:r w:rsidRPr="00D43AFF">
              <w:rPr>
                <w:rFonts w:ascii="Trebuchet MS" w:hAnsi="Trebuchet MS"/>
                <w:iCs/>
              </w:rPr>
              <w:t>Solicitantul trebuie să se regăsească în următoarele situații:</w:t>
            </w:r>
          </w:p>
          <w:p w14:paraId="1F69E991" w14:textId="77777777" w:rsidR="002420E3" w:rsidRPr="00D43AFF" w:rsidRDefault="002420E3" w:rsidP="002420E3">
            <w:pPr>
              <w:pStyle w:val="ListParagraph"/>
              <w:spacing w:line="360" w:lineRule="auto"/>
              <w:ind w:left="873" w:hanging="153"/>
              <w:jc w:val="both"/>
              <w:rPr>
                <w:rFonts w:ascii="Trebuchet MS" w:hAnsi="Trebuchet MS"/>
                <w:iCs/>
              </w:rPr>
            </w:pPr>
            <w:r w:rsidRPr="00D43AFF">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D322DAD" w14:textId="77777777" w:rsidR="002420E3" w:rsidRPr="00D43AFF" w:rsidRDefault="002420E3" w:rsidP="002420E3">
            <w:pPr>
              <w:pStyle w:val="ListParagraph"/>
              <w:spacing w:line="360" w:lineRule="auto"/>
              <w:ind w:left="1298" w:hanging="142"/>
              <w:jc w:val="both"/>
              <w:rPr>
                <w:rFonts w:ascii="Trebuchet MS" w:hAnsi="Trebuchet MS"/>
                <w:iCs/>
              </w:rPr>
            </w:pPr>
            <w:r w:rsidRPr="00D43AFF">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90F230F" w14:textId="77777777" w:rsidR="002420E3" w:rsidRPr="00D43AFF" w:rsidRDefault="002420E3" w:rsidP="002420E3">
            <w:pPr>
              <w:pStyle w:val="ListParagraph"/>
              <w:spacing w:line="360" w:lineRule="auto"/>
              <w:ind w:left="1298" w:hanging="142"/>
              <w:jc w:val="both"/>
              <w:rPr>
                <w:rFonts w:ascii="Trebuchet MS" w:hAnsi="Trebuchet MS"/>
                <w:iCs/>
              </w:rPr>
            </w:pPr>
            <w:r w:rsidRPr="00D43AFF">
              <w:rPr>
                <w:rFonts w:ascii="Trebuchet MS" w:hAnsi="Trebuchet MS"/>
                <w:iCs/>
              </w:rPr>
              <w:lastRenderedPageBreak/>
              <w:t>- a contestat în instanța notificările/procesele verbale/notele de constatare a unor debite și prin decizie a instanțelor de judecată acestea au fost suspendate de la executare, anexând dovezi în acest sens.</w:t>
            </w:r>
          </w:p>
          <w:p w14:paraId="64C0CECA" w14:textId="77777777" w:rsidR="002420E3" w:rsidRPr="00D43AFF" w:rsidRDefault="002420E3" w:rsidP="002420E3">
            <w:pPr>
              <w:pStyle w:val="ListParagraph"/>
              <w:spacing w:line="360" w:lineRule="auto"/>
              <w:ind w:left="873" w:hanging="153"/>
              <w:jc w:val="both"/>
              <w:rPr>
                <w:rFonts w:ascii="Trebuchet MS" w:hAnsi="Trebuchet MS"/>
                <w:iCs/>
              </w:rPr>
            </w:pPr>
            <w:r w:rsidRPr="00D43AFF">
              <w:rPr>
                <w:rFonts w:ascii="Trebuchet MS" w:hAnsi="Trebuchet MS"/>
                <w:iCs/>
              </w:rPr>
              <w:t>b. să fi achitat obligațiile de plată nete către bugetul de stat și respectiv bugetul local în ultimul an calendaristic conform normelor legale în vigoare</w:t>
            </w:r>
          </w:p>
          <w:p w14:paraId="53C9FB24" w14:textId="77777777" w:rsidR="002420E3" w:rsidRPr="00D43AFF" w:rsidRDefault="002420E3" w:rsidP="002420E3">
            <w:pPr>
              <w:pStyle w:val="ListParagraph"/>
              <w:spacing w:line="360" w:lineRule="auto"/>
              <w:ind w:left="873" w:hanging="153"/>
              <w:jc w:val="both"/>
              <w:rPr>
                <w:rFonts w:ascii="Trebuchet MS" w:hAnsi="Trebuchet MS"/>
                <w:iCs/>
              </w:rPr>
            </w:pPr>
            <w:r w:rsidRPr="00D43AFF">
              <w:rPr>
                <w:rFonts w:ascii="Trebuchet MS" w:hAnsi="Trebuchet MS"/>
                <w:iCs/>
              </w:rPr>
              <w:t xml:space="preserve">c. deține dreptul legal de a desfășura activitățile prevăzute în cadrul proiectului </w:t>
            </w:r>
          </w:p>
          <w:p w14:paraId="06B4732A" w14:textId="77777777" w:rsidR="002420E3" w:rsidRPr="00D43AFF" w:rsidRDefault="002420E3">
            <w:pPr>
              <w:pStyle w:val="ListParagraph"/>
              <w:numPr>
                <w:ilvl w:val="0"/>
                <w:numId w:val="54"/>
              </w:numPr>
              <w:spacing w:line="360" w:lineRule="auto"/>
              <w:jc w:val="both"/>
              <w:rPr>
                <w:rFonts w:ascii="Trebuchet MS" w:hAnsi="Trebuchet MS"/>
                <w:iCs/>
              </w:rPr>
            </w:pPr>
            <w:r w:rsidRPr="00D43AFF">
              <w:rPr>
                <w:rFonts w:ascii="Trebuchet MS" w:hAnsi="Trebuchet MS"/>
                <w:iCs/>
              </w:rPr>
              <w:t>Reprezentantul legal care își exercită atribuțiile de drept pe perioada procesului de evaluare, selecție și contractare trebuie să nu se afle într-una din situațiile de mai jos:</w:t>
            </w:r>
          </w:p>
          <w:p w14:paraId="53B2D8FD" w14:textId="77777777" w:rsidR="002420E3" w:rsidRPr="00D43AFF" w:rsidRDefault="002420E3" w:rsidP="002420E3">
            <w:pPr>
              <w:pStyle w:val="ListParagraph"/>
              <w:spacing w:line="360" w:lineRule="auto"/>
              <w:jc w:val="both"/>
              <w:rPr>
                <w:rFonts w:ascii="Trebuchet MS" w:hAnsi="Trebuchet MS"/>
                <w:iCs/>
              </w:rPr>
            </w:pPr>
            <w:r w:rsidRPr="00D43AFF">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3B4DBC" w14:textId="77777777" w:rsidR="002420E3" w:rsidRPr="00D43AFF" w:rsidRDefault="002420E3" w:rsidP="002420E3">
            <w:pPr>
              <w:pStyle w:val="ListParagraph"/>
              <w:spacing w:line="360" w:lineRule="auto"/>
              <w:jc w:val="both"/>
              <w:rPr>
                <w:rFonts w:ascii="Trebuchet MS" w:hAnsi="Trebuchet MS"/>
                <w:iCs/>
              </w:rPr>
            </w:pPr>
            <w:r w:rsidRPr="00D43AFF">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121E762" w14:textId="77777777" w:rsidR="002420E3" w:rsidRPr="00D43AFF" w:rsidRDefault="002420E3" w:rsidP="002420E3">
            <w:pPr>
              <w:pStyle w:val="ListParagraph"/>
              <w:spacing w:line="360" w:lineRule="auto"/>
              <w:jc w:val="both"/>
              <w:rPr>
                <w:rFonts w:ascii="Trebuchet MS" w:hAnsi="Trebuchet MS"/>
                <w:iCs/>
              </w:rPr>
            </w:pPr>
            <w:r w:rsidRPr="00D43AFF">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5914B74" w14:textId="2BD0221A" w:rsidR="002420E3" w:rsidRPr="00D43AFF" w:rsidRDefault="002420E3" w:rsidP="00046767">
            <w:pPr>
              <w:pStyle w:val="ListParagraph"/>
              <w:spacing w:line="360" w:lineRule="auto"/>
              <w:jc w:val="both"/>
            </w:pPr>
            <w:r w:rsidRPr="00D43AFF">
              <w:rPr>
                <w:rFonts w:ascii="Trebuchet MS" w:hAnsi="Trebuchet MS"/>
                <w:iCs/>
              </w:rPr>
              <w:t>d. Să fi suferit condamnări definitive în cauze referitoare la obținerea și utilizarea   fondurilor europene și/sau a fondurilor publice naționale aferente acestora.</w:t>
            </w:r>
          </w:p>
          <w:p w14:paraId="356B7606" w14:textId="5097AB3E" w:rsidR="005C06F4" w:rsidRPr="00D43AFF" w:rsidRDefault="005C06F4" w:rsidP="005C06F4">
            <w:pPr>
              <w:spacing w:line="360" w:lineRule="auto"/>
              <w:jc w:val="both"/>
              <w:rPr>
                <w:rFonts w:ascii="Trebuchet MS" w:hAnsi="Trebuchet MS" w:cs="Calibri"/>
              </w:rPr>
            </w:pPr>
            <w:r w:rsidRPr="00D43AFF">
              <w:rPr>
                <w:rFonts w:ascii="Trebuchet MS" w:hAnsi="Trebuchet MS" w:cs="Calibri"/>
              </w:rPr>
              <w:t>În cazul parteneriatelor, toți membrii acestora vor completa și prezenta această declarație.</w:t>
            </w:r>
          </w:p>
          <w:p w14:paraId="769B94F3" w14:textId="77777777" w:rsidR="005C06F4" w:rsidRPr="00D43AFF" w:rsidRDefault="005C06F4" w:rsidP="005C06F4">
            <w:pPr>
              <w:spacing w:line="360" w:lineRule="auto"/>
              <w:jc w:val="both"/>
              <w:rPr>
                <w:rFonts w:ascii="Trebuchet MS" w:hAnsi="Trebuchet MS" w:cs="Calibri"/>
                <w:noProof/>
                <w:lang w:eastAsia="ro-RO"/>
              </w:rPr>
            </w:pPr>
          </w:p>
          <w:p w14:paraId="49AE2723" w14:textId="5EA6E4D1" w:rsidR="005C06F4" w:rsidRPr="00D43AFF" w:rsidRDefault="005C06F4" w:rsidP="005C06F4">
            <w:pPr>
              <w:spacing w:line="360" w:lineRule="auto"/>
              <w:jc w:val="both"/>
              <w:rPr>
                <w:rFonts w:ascii="Trebuchet MS" w:hAnsi="Trebuchet MS"/>
                <w:b/>
                <w:bCs/>
              </w:rPr>
            </w:pPr>
            <w:r w:rsidRPr="00D43AFF">
              <w:rPr>
                <w:rFonts w:ascii="Trebuchet MS" w:hAnsi="Trebuchet MS"/>
                <w:b/>
                <w:bCs/>
              </w:rPr>
              <w:t>3. Drepturi asupra infrastructurii vizate pentru execuția de lucrări care necesită autorizație de construire/desființare</w:t>
            </w:r>
            <w:r w:rsidR="001B5172" w:rsidRPr="00D43AFF">
              <w:rPr>
                <w:rFonts w:ascii="Trebuchet MS" w:hAnsi="Trebuchet MS"/>
                <w:b/>
                <w:bCs/>
              </w:rPr>
              <w:t>, în etapele de evaluare, selecție și contractare, implementare, precum şi pe o perioadă de minimum cinci ani de la data plăţii finale</w:t>
            </w:r>
            <w:r w:rsidRPr="00D43AFF">
              <w:rPr>
                <w:rFonts w:ascii="Trebuchet MS" w:hAnsi="Trebuchet MS"/>
                <w:b/>
                <w:bCs/>
              </w:rPr>
              <w:t>:</w:t>
            </w:r>
          </w:p>
          <w:p w14:paraId="3920431B" w14:textId="17D95EDE" w:rsidR="005C06F4" w:rsidRPr="00D43AFF" w:rsidRDefault="005C06F4" w:rsidP="005C06F4">
            <w:pPr>
              <w:spacing w:line="360" w:lineRule="auto"/>
              <w:jc w:val="both"/>
              <w:rPr>
                <w:rFonts w:ascii="Trebuchet MS" w:hAnsi="Trebuchet MS" w:cs="Calibri"/>
              </w:rPr>
            </w:pPr>
            <w:r w:rsidRPr="00D43AFF">
              <w:rPr>
                <w:rFonts w:ascii="Trebuchet MS" w:hAnsi="Trebuchet MS" w:cs="Calibri"/>
              </w:rPr>
              <w:t>Solicitanții eligibili,  trebuie să dețină, după caz:</w:t>
            </w:r>
          </w:p>
          <w:p w14:paraId="25BB3109" w14:textId="6AB91623" w:rsidR="005C06F4" w:rsidRPr="00D43AFF" w:rsidRDefault="005C06F4">
            <w:pPr>
              <w:numPr>
                <w:ilvl w:val="0"/>
                <w:numId w:val="29"/>
              </w:numPr>
              <w:spacing w:before="120" w:after="120" w:line="360" w:lineRule="auto"/>
              <w:ind w:left="885"/>
              <w:jc w:val="both"/>
              <w:rPr>
                <w:rFonts w:ascii="Trebuchet MS" w:hAnsi="Trebuchet MS" w:cs="Calibri"/>
              </w:rPr>
            </w:pPr>
            <w:bookmarkStart w:id="52" w:name="_Hlk126439869"/>
            <w:r w:rsidRPr="00D43AFF">
              <w:rPr>
                <w:rFonts w:ascii="Trebuchet MS" w:hAnsi="Trebuchet MS" w:cs="Calibri"/>
              </w:rPr>
              <w:t>Dreptul de proprietate publică</w:t>
            </w:r>
            <w:bookmarkEnd w:id="52"/>
            <w:r w:rsidRPr="00D43AFF">
              <w:rPr>
                <w:rFonts w:ascii="Trebuchet MS" w:hAnsi="Trebuchet MS" w:cs="Calibri"/>
              </w:rPr>
              <w:t xml:space="preserve">/privată </w:t>
            </w:r>
          </w:p>
          <w:p w14:paraId="1954F206" w14:textId="59931C9F" w:rsidR="005C06F4" w:rsidRPr="00D43AFF" w:rsidRDefault="005C06F4">
            <w:pPr>
              <w:numPr>
                <w:ilvl w:val="0"/>
                <w:numId w:val="29"/>
              </w:numPr>
              <w:spacing w:before="120" w:after="120" w:line="360" w:lineRule="auto"/>
              <w:ind w:left="885"/>
              <w:jc w:val="both"/>
              <w:rPr>
                <w:rFonts w:ascii="Trebuchet MS" w:hAnsi="Trebuchet MS" w:cs="Calibri"/>
              </w:rPr>
            </w:pPr>
            <w:bookmarkStart w:id="53" w:name="_Hlk126439886"/>
            <w:r w:rsidRPr="00D43AFF">
              <w:rPr>
                <w:rFonts w:ascii="Trebuchet MS" w:hAnsi="Trebuchet MS" w:cs="Calibri"/>
              </w:rPr>
              <w:t>Dreptul de administrare</w:t>
            </w:r>
            <w:bookmarkEnd w:id="53"/>
          </w:p>
          <w:p w14:paraId="6AD59C28" w14:textId="77777777" w:rsidR="005C06F4" w:rsidRPr="00D43AFF" w:rsidRDefault="005C06F4">
            <w:pPr>
              <w:numPr>
                <w:ilvl w:val="0"/>
                <w:numId w:val="29"/>
              </w:numPr>
              <w:spacing w:before="120" w:after="120" w:line="360" w:lineRule="auto"/>
              <w:ind w:left="885"/>
              <w:jc w:val="both"/>
              <w:rPr>
                <w:rFonts w:ascii="Trebuchet MS" w:hAnsi="Trebuchet MS" w:cs="Calibri"/>
              </w:rPr>
            </w:pPr>
            <w:r w:rsidRPr="00D43AFF">
              <w:rPr>
                <w:rFonts w:ascii="Trebuchet MS" w:hAnsi="Trebuchet MS" w:cs="Calibri"/>
              </w:rPr>
              <w:t>Dreptul de superficie</w:t>
            </w:r>
          </w:p>
          <w:p w14:paraId="1FD48B6A" w14:textId="77777777" w:rsidR="005C06F4" w:rsidRPr="00D43AFF" w:rsidRDefault="005C06F4">
            <w:pPr>
              <w:pStyle w:val="ListParagraph"/>
              <w:numPr>
                <w:ilvl w:val="0"/>
                <w:numId w:val="29"/>
              </w:numPr>
              <w:autoSpaceDE w:val="0"/>
              <w:autoSpaceDN w:val="0"/>
              <w:adjustRightInd w:val="0"/>
              <w:spacing w:line="360" w:lineRule="auto"/>
              <w:ind w:left="885"/>
              <w:jc w:val="both"/>
              <w:rPr>
                <w:rFonts w:ascii="Trebuchet MS" w:hAnsi="Trebuchet MS" w:cs="Calibri"/>
                <w:color w:val="000000"/>
              </w:rPr>
            </w:pPr>
            <w:r w:rsidRPr="00D43AFF">
              <w:rPr>
                <w:rFonts w:ascii="Trebuchet MS" w:hAnsi="Trebuchet MS" w:cs="Calibri"/>
                <w:b/>
                <w:bCs/>
                <w:color w:val="000000"/>
              </w:rPr>
              <w:t>Dreptul de administrare temporară</w:t>
            </w:r>
            <w:r w:rsidRPr="00D43AFF">
              <w:rPr>
                <w:rFonts w:ascii="Trebuchet MS" w:hAnsi="Trebuchet MS" w:cs="Calibri"/>
                <w:color w:val="000000"/>
              </w:rPr>
              <w:t xml:space="preserve">, pentru acele situații în care solicitantul, inclusiv partenerul, nu are posibilitatea obținerii dreptului de proprietate de administrare sau de superficie, după caz (spre exemplu, în conformitate cu </w:t>
            </w:r>
            <w:r w:rsidRPr="00D43AFF">
              <w:rPr>
                <w:rFonts w:ascii="Trebuchet MS" w:hAnsi="Trebuchet MS" w:cs="Calibri"/>
                <w:color w:val="000000"/>
              </w:rPr>
              <w:lastRenderedPageBreak/>
              <w:t>prevederile art. 25, alin. (8) din Legea apelor nr. 107/1996, cu modificările și completările ulterioare sau art. XII din OUG 171/2022).</w:t>
            </w:r>
          </w:p>
          <w:p w14:paraId="4912B030" w14:textId="77777777" w:rsidR="00F501AD" w:rsidRPr="00D43AFF" w:rsidRDefault="00F501AD" w:rsidP="005C06F4">
            <w:pPr>
              <w:spacing w:line="360" w:lineRule="auto"/>
              <w:jc w:val="both"/>
              <w:rPr>
                <w:rFonts w:ascii="Trebuchet MS" w:hAnsi="Trebuchet MS"/>
              </w:rPr>
            </w:pPr>
          </w:p>
          <w:p w14:paraId="67DECFB7" w14:textId="77777777" w:rsidR="00F501AD" w:rsidRPr="00D43AFF" w:rsidRDefault="005C06F4" w:rsidP="005C06F4">
            <w:pPr>
              <w:spacing w:line="360" w:lineRule="auto"/>
              <w:jc w:val="both"/>
              <w:rPr>
                <w:rFonts w:ascii="Trebuchet MS" w:hAnsi="Trebuchet MS"/>
              </w:rPr>
            </w:pPr>
            <w:r w:rsidRPr="00D43AFF">
              <w:rPr>
                <w:rFonts w:ascii="Trebuchet MS" w:hAnsi="Trebuchet MS"/>
              </w:rPr>
              <w:t xml:space="preserve">Aceste drepturi asupra imobilelor, obiect al proiectului trebuie să confere solicitantului dreptul de execuţie a lucrărilor de construcţii, în conformitate cu legislaţia în vigoare la data emiterii Autorizaţiei de construire. </w:t>
            </w:r>
          </w:p>
          <w:p w14:paraId="37F5361A" w14:textId="4A02C8D1" w:rsidR="005C06F4" w:rsidRPr="00D43AFF" w:rsidRDefault="005C06F4" w:rsidP="005C06F4">
            <w:pPr>
              <w:spacing w:line="360" w:lineRule="auto"/>
              <w:jc w:val="both"/>
              <w:rPr>
                <w:rFonts w:ascii="Trebuchet MS" w:hAnsi="Trebuchet MS" w:cs="Calibri"/>
                <w:snapToGrid w:val="0"/>
                <w:szCs w:val="20"/>
              </w:rPr>
            </w:pPr>
            <w:r w:rsidRPr="00D43AFF">
              <w:rPr>
                <w:rFonts w:ascii="Trebuchet MS" w:hAnsi="Trebuchet MS"/>
              </w:rPr>
              <w:t>Definirea drepturilor reale anterior menționate se realizează în conformitate cu prevederile Codului Civil și cu legislația aplicabilă.</w:t>
            </w:r>
          </w:p>
          <w:p w14:paraId="5529600E" w14:textId="77777777" w:rsidR="005C06F4" w:rsidRPr="00D43AFF" w:rsidRDefault="005C06F4" w:rsidP="005C06F4">
            <w:pPr>
              <w:spacing w:line="360" w:lineRule="auto"/>
              <w:jc w:val="both"/>
              <w:rPr>
                <w:rFonts w:ascii="Trebuchet MS" w:hAnsi="Trebuchet MS" w:cs="Calibri"/>
                <w:snapToGrid w:val="0"/>
                <w:szCs w:val="20"/>
              </w:rPr>
            </w:pPr>
            <w:r w:rsidRPr="00D43AFF">
              <w:rPr>
                <w:rFonts w:ascii="Trebuchet MS" w:hAnsi="Trebuchet MS" w:cs="Calibri"/>
                <w:snapToGrid w:val="0"/>
                <w:szCs w:val="20"/>
              </w:rPr>
              <w:t>Prin actele de administrare solicitantul va trebui să dovedească că poate să asigure caracterul durabil al investiţiei, în conformitate cu art. 65 din Regulamentul Parlamentului European și al Consiliului nr. 1060/2021.</w:t>
            </w:r>
          </w:p>
          <w:p w14:paraId="2F56E668" w14:textId="77777777" w:rsidR="005C06F4" w:rsidRPr="00D43AFF" w:rsidRDefault="005C06F4" w:rsidP="005C06F4">
            <w:pPr>
              <w:spacing w:line="360" w:lineRule="auto"/>
              <w:jc w:val="both"/>
              <w:rPr>
                <w:rFonts w:ascii="Trebuchet MS" w:hAnsi="Trebuchet MS" w:cs="Calibri"/>
                <w:szCs w:val="20"/>
              </w:rPr>
            </w:pPr>
            <w:r w:rsidRPr="00D43AFF">
              <w:rPr>
                <w:rFonts w:ascii="Trebuchet MS" w:hAnsi="Trebuchet MS" w:cs="Calibri"/>
                <w:szCs w:val="20"/>
              </w:rPr>
              <w:t xml:space="preserve">Perioada pentru care este conferit dreptul de administrare solicitanților eligibili și/sau partenerilor acestora trebuie să fie acoperitoare pentru durata menționată la articolul </w:t>
            </w:r>
            <w:r w:rsidRPr="00D43AFF">
              <w:rPr>
                <w:rFonts w:ascii="Trebuchet MS" w:hAnsi="Trebuchet MS" w:cs="Calibri"/>
              </w:rPr>
              <w:t>65 din Regulamentul Parlamentului European și al Consiliului nr. 1060/2021</w:t>
            </w:r>
            <w:r w:rsidRPr="00D43AFF">
              <w:rPr>
                <w:rFonts w:ascii="Trebuchet MS" w:hAnsi="Trebuchet MS" w:cs="Calibri"/>
                <w:szCs w:val="20"/>
              </w:rPr>
              <w:t xml:space="preserve"> în vederea asigurării caracterului durabil al investiției, respectiv o perioadă de cinci ani de la data efectuării plății finale în cadrul contractului de finantare. </w:t>
            </w:r>
          </w:p>
          <w:p w14:paraId="33D1FE25" w14:textId="77777777" w:rsidR="005C06F4" w:rsidRPr="00D43AFF" w:rsidRDefault="005C06F4" w:rsidP="005C06F4">
            <w:pPr>
              <w:autoSpaceDE w:val="0"/>
              <w:autoSpaceDN w:val="0"/>
              <w:adjustRightInd w:val="0"/>
              <w:spacing w:line="360" w:lineRule="auto"/>
              <w:jc w:val="both"/>
              <w:rPr>
                <w:rFonts w:ascii="Trebuchet MS" w:hAnsi="Trebuchet MS" w:cs="Calibri"/>
                <w:color w:val="000000"/>
              </w:rPr>
            </w:pPr>
            <w:r w:rsidRPr="00D43AFF">
              <w:rPr>
                <w:rFonts w:ascii="Trebuchet MS" w:hAnsi="Trebuchet MS" w:cs="Calibri"/>
                <w:color w:val="000000"/>
              </w:rPr>
              <w:t xml:space="preserve">În ceea ce privește dreptul de administrare temporară: </w:t>
            </w:r>
          </w:p>
          <w:p w14:paraId="398FEA41" w14:textId="77777777" w:rsidR="00F501AD" w:rsidRPr="00D43AFF" w:rsidRDefault="005C06F4" w:rsidP="005C06F4">
            <w:pPr>
              <w:autoSpaceDE w:val="0"/>
              <w:autoSpaceDN w:val="0"/>
              <w:adjustRightInd w:val="0"/>
              <w:spacing w:line="360" w:lineRule="auto"/>
              <w:jc w:val="both"/>
              <w:rPr>
                <w:rFonts w:ascii="Trebuchet MS" w:hAnsi="Trebuchet MS" w:cs="Calibri"/>
                <w:color w:val="000000"/>
              </w:rPr>
            </w:pPr>
            <w:r w:rsidRPr="00D43AFF">
              <w:rPr>
                <w:rFonts w:ascii="Trebuchet MS" w:hAnsi="Trebuchet MS" w:cs="Calibri"/>
                <w:color w:val="000000"/>
              </w:rPr>
              <w:t xml:space="preserve">- conform prevederilor art. 25 alin. (8) din </w:t>
            </w:r>
            <w:r w:rsidRPr="00D43AFF">
              <w:rPr>
                <w:rFonts w:ascii="Trebuchet MS" w:hAnsi="Trebuchet MS" w:cs="Calibri"/>
                <w:i/>
                <w:iCs/>
                <w:color w:val="000000"/>
              </w:rPr>
              <w:t xml:space="preserve">Legea apelor </w:t>
            </w:r>
            <w:r w:rsidRPr="00D43AFF">
              <w:rPr>
                <w:rFonts w:ascii="Trebuchet MS" w:hAnsi="Trebuchet MS" w:cs="Calibri"/>
                <w:color w:val="000000"/>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w:t>
            </w:r>
          </w:p>
          <w:p w14:paraId="5AD899F7" w14:textId="77777777" w:rsidR="00F501AD" w:rsidRPr="00D43AFF" w:rsidRDefault="005C06F4" w:rsidP="005C06F4">
            <w:pPr>
              <w:autoSpaceDE w:val="0"/>
              <w:autoSpaceDN w:val="0"/>
              <w:adjustRightInd w:val="0"/>
              <w:spacing w:line="360" w:lineRule="auto"/>
              <w:jc w:val="both"/>
              <w:rPr>
                <w:rFonts w:ascii="Trebuchet MS" w:hAnsi="Trebuchet MS" w:cs="Calibri"/>
                <w:color w:val="000000"/>
              </w:rPr>
            </w:pPr>
            <w:r w:rsidRPr="00D43AFF">
              <w:rPr>
                <w:rFonts w:ascii="Trebuchet MS" w:hAnsi="Trebuchet MS" w:cs="Calibri"/>
                <w:color w:val="000000"/>
              </w:rPr>
              <w:t xml:space="preserve">Dreptul de administrare temporară asupra terenurilor se înscrie în cartea funciară și se radiază din cartea funciară la solicitarea beneficiarilor publici care implementează proiecte. Dreptul de administrare temporară încetează odată cu finalizarea duratei de implementare sau, după caz, finalizarea duratei de monitorizare a proiectului. </w:t>
            </w:r>
          </w:p>
          <w:p w14:paraId="1A0FAD88" w14:textId="415451F2" w:rsidR="005C06F4" w:rsidRPr="00D43AFF" w:rsidRDefault="005C06F4" w:rsidP="005C06F4">
            <w:pPr>
              <w:autoSpaceDE w:val="0"/>
              <w:autoSpaceDN w:val="0"/>
              <w:adjustRightInd w:val="0"/>
              <w:spacing w:line="360" w:lineRule="auto"/>
              <w:jc w:val="both"/>
              <w:rPr>
                <w:rFonts w:ascii="Trebuchet MS" w:hAnsi="Trebuchet MS" w:cs="Calibri"/>
                <w:color w:val="000000"/>
              </w:rPr>
            </w:pPr>
            <w:r w:rsidRPr="00D43AFF">
              <w:rPr>
                <w:rFonts w:ascii="Trebuchet MS" w:hAnsi="Trebuchet MS" w:cs="Calibri"/>
                <w:color w:val="000000"/>
              </w:rPr>
              <w:t xml:space="preserve">Dreptul legal de administrare temporară se consemnează în avizul de gospodărire a apelor și încetează la data finalizării duratei de implementare sau, după caz, la data finalizării duratei de monitorizare a proiectelor conform alin. (9). </w:t>
            </w:r>
          </w:p>
          <w:p w14:paraId="530984D3" w14:textId="77777777" w:rsidR="00F501AD" w:rsidRPr="00D43AFF" w:rsidRDefault="005C06F4" w:rsidP="005C06F4">
            <w:pPr>
              <w:spacing w:line="360" w:lineRule="auto"/>
              <w:jc w:val="both"/>
              <w:rPr>
                <w:rFonts w:ascii="Trebuchet MS" w:hAnsi="Trebuchet MS" w:cs="Calibri"/>
                <w:color w:val="000000"/>
              </w:rPr>
            </w:pPr>
            <w:r w:rsidRPr="00D43AFF">
              <w:rPr>
                <w:rFonts w:ascii="Trebuchet MS" w:hAnsi="Trebuchet MS" w:cs="Calibri"/>
                <w:color w:val="000000"/>
              </w:rPr>
              <w:t xml:space="preserve">- 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Dreptul de administrare temporară asupra terenurilor se înscrie în cartea funciară şi se radiază din cartea funciară, la solicitarea beneficiarilor care implementează proiectele. </w:t>
            </w:r>
            <w:r w:rsidRPr="00D43AFF">
              <w:rPr>
                <w:rFonts w:ascii="Trebuchet MS" w:hAnsi="Trebuchet MS" w:cs="Calibri"/>
                <w:color w:val="000000"/>
              </w:rPr>
              <w:lastRenderedPageBreak/>
              <w:t xml:space="preserve">Dreptul de administrare temporară încetează odată cu finalizarea duratei de implementare sau, după caz, finalizarea duratei de monitorizare a proiectului. </w:t>
            </w:r>
          </w:p>
          <w:p w14:paraId="6680F6F2" w14:textId="10FCF32B" w:rsidR="005C06F4" w:rsidRPr="00D43AFF" w:rsidRDefault="005C06F4" w:rsidP="005C06F4">
            <w:pPr>
              <w:spacing w:line="360" w:lineRule="auto"/>
              <w:jc w:val="both"/>
              <w:rPr>
                <w:rFonts w:ascii="Trebuchet MS" w:hAnsi="Trebuchet MS" w:cs="Calibri"/>
                <w:color w:val="000000"/>
              </w:rPr>
            </w:pPr>
            <w:r w:rsidRPr="00D43AFF">
              <w:rPr>
                <w:rFonts w:ascii="Trebuchet MS" w:hAnsi="Trebuchet MS" w:cs="Calibri"/>
                <w:color w:val="000000"/>
              </w:rPr>
              <w:t xml:space="preserve">Prin protocolul de delegare se stabilesc: denumirea şi datele de identificare ale părţilor protocolului; obiectul protocolului, respectiv dreptul de administrare temporară delegat în favoarea beneficiarului; 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 ale finanţatorului şi privind obligativitatea asigurării pistei de audit şi asigurarea disponibilităţii documentelor, în conformitate cu prevederile contractelor de finanţare; alte categorii de informaţii necesare pentru delegarea dreptului de administrare temporară şi implementarea proiectului. </w:t>
            </w:r>
          </w:p>
          <w:p w14:paraId="7C8E991F" w14:textId="64575FC5" w:rsidR="005C06F4" w:rsidRPr="00D43AFF" w:rsidRDefault="005C06F4" w:rsidP="005C06F4">
            <w:pPr>
              <w:spacing w:line="360" w:lineRule="auto"/>
              <w:jc w:val="both"/>
              <w:rPr>
                <w:rFonts w:ascii="Trebuchet MS" w:hAnsi="Trebuchet MS" w:cs="Calibri"/>
                <w:color w:val="000000"/>
              </w:rPr>
            </w:pPr>
            <w:r w:rsidRPr="00D43AFF">
              <w:rPr>
                <w:rFonts w:ascii="Trebuchet MS" w:hAnsi="Trebuchet MS" w:cs="Calibri"/>
                <w:color w:val="000000"/>
              </w:rPr>
              <w:t>- conform art. XII alin. (5)</w:t>
            </w:r>
            <w:r w:rsidR="00C26D61" w:rsidRPr="00D43AFF">
              <w:rPr>
                <w:rFonts w:ascii="Trebuchet MS" w:hAnsi="Trebuchet MS" w:cs="Calibri"/>
                <w:color w:val="000000"/>
              </w:rPr>
              <w:t xml:space="preserve"> din OUG 171/2022,</w:t>
            </w:r>
            <w:r w:rsidRPr="00D43AFF">
              <w:rPr>
                <w:rFonts w:ascii="Trebuchet MS" w:hAnsi="Trebuchet MS" w:cs="Calibri"/>
                <w:color w:val="000000"/>
              </w:rPr>
              <w:t xml:space="preserve"> dacă prin implementarea proiectului de infrastructură s-au generat active, respectiv bunuri care nu fac obiectul activităţii administratorului de drept stabilit conform legii, 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05953A18" w14:textId="77777777" w:rsidR="005C06F4" w:rsidRPr="00D43AFF" w:rsidRDefault="005C06F4" w:rsidP="005C06F4">
            <w:pPr>
              <w:spacing w:line="360" w:lineRule="auto"/>
              <w:jc w:val="both"/>
              <w:rPr>
                <w:rFonts w:ascii="Trebuchet MS" w:hAnsi="Trebuchet MS"/>
                <w:szCs w:val="20"/>
              </w:rPr>
            </w:pPr>
          </w:p>
          <w:p w14:paraId="48E259B3" w14:textId="77777777" w:rsidR="005C06F4" w:rsidRPr="00D43AFF" w:rsidRDefault="005C06F4" w:rsidP="005C06F4">
            <w:pPr>
              <w:spacing w:line="360" w:lineRule="auto"/>
              <w:jc w:val="both"/>
              <w:rPr>
                <w:rFonts w:ascii="Trebuchet MS" w:hAnsi="Trebuchet MS"/>
              </w:rPr>
            </w:pPr>
            <w:r w:rsidRPr="00D43AFF">
              <w:rPr>
                <w:rFonts w:ascii="Trebuchet MS" w:hAnsi="Trebuchet MS"/>
                <w:szCs w:val="20"/>
              </w:rPr>
              <w:t>Din documentele privind drepturile reale asupra imobilului trebuie să reiasă faptul că dreptul respectiv este menţinut pe toată perioada implementare și durabilitate a investiţiei.</w:t>
            </w:r>
            <w:r w:rsidRPr="00D43AFF">
              <w:rPr>
                <w:rFonts w:ascii="Trebuchet MS" w:hAnsi="Trebuchet MS"/>
              </w:rPr>
              <w:t xml:space="preserve"> </w:t>
            </w:r>
          </w:p>
          <w:p w14:paraId="2E97FD99" w14:textId="77777777" w:rsidR="005C06F4" w:rsidRPr="00D43AFF" w:rsidRDefault="005C06F4" w:rsidP="005C06F4">
            <w:pPr>
              <w:spacing w:line="360" w:lineRule="auto"/>
              <w:jc w:val="both"/>
              <w:rPr>
                <w:rFonts w:ascii="Trebuchet MS" w:hAnsi="Trebuchet MS"/>
              </w:rPr>
            </w:pPr>
            <w:r w:rsidRPr="00D43AFF">
              <w:rPr>
                <w:rFonts w:ascii="Trebuchet MS" w:hAnsi="Trebuchet MS"/>
              </w:rPr>
              <w:t>Solicitantul trebuie să deţină dreptul de execuţie a lucrărilor de construire asupra imobilelor ce fac obiectul proiectului, conform legislaţiei în vigoare, la data emiterii Autorizaţiei de construire.</w:t>
            </w:r>
          </w:p>
          <w:p w14:paraId="17E89AB2" w14:textId="39E50213"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Prin </w:t>
            </w:r>
            <w:r w:rsidR="00C26D61" w:rsidRPr="00D43AFF">
              <w:rPr>
                <w:rFonts w:ascii="Trebuchet MS" w:hAnsi="Trebuchet MS"/>
                <w:szCs w:val="20"/>
              </w:rPr>
              <w:t>„</w:t>
            </w:r>
            <w:r w:rsidRPr="00D43AFF">
              <w:rPr>
                <w:rFonts w:ascii="Trebuchet MS" w:hAnsi="Trebuchet MS"/>
                <w:b/>
                <w:bCs/>
                <w:i/>
                <w:iCs/>
                <w:szCs w:val="20"/>
              </w:rPr>
              <w:t>imobil</w:t>
            </w:r>
            <w:r w:rsidR="00C26D61" w:rsidRPr="00D43AFF">
              <w:rPr>
                <w:rFonts w:ascii="Trebuchet MS" w:hAnsi="Trebuchet MS"/>
                <w:b/>
                <w:bCs/>
                <w:i/>
                <w:iCs/>
                <w:szCs w:val="20"/>
              </w:rPr>
              <w:t>”</w:t>
            </w:r>
            <w:r w:rsidRPr="00D43AFF">
              <w:rPr>
                <w:rFonts w:ascii="Trebuchet MS" w:hAnsi="Trebuchet MS"/>
                <w:szCs w:val="20"/>
              </w:rPr>
              <w:t xml:space="preserve">, în sensul Legii nr. 7/1996 </w:t>
            </w:r>
            <w:r w:rsidRPr="00D43AFF">
              <w:rPr>
                <w:rFonts w:ascii="Trebuchet MS" w:hAnsi="Trebuchet MS"/>
                <w:i/>
                <w:szCs w:val="20"/>
              </w:rPr>
              <w:t>a cadastrului şi a publicităţii imobiliare, republicată, cu modificările şi completările ulterioare</w:t>
            </w:r>
            <w:r w:rsidRPr="00D43AFF">
              <w:rPr>
                <w:rFonts w:ascii="Trebuchet MS" w:hAnsi="Trebuchet MS"/>
                <w:szCs w:val="20"/>
              </w:rPr>
              <w:t>, se înţelege terenul, cu sau fără construcţii, de pe teritoriul unei unităţi administrativ-teritoriale, care se identifică printr-un număr cadastral unic.</w:t>
            </w:r>
          </w:p>
          <w:p w14:paraId="51835669"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Dacă pe parcursul perioadei de implementare a contractului de finanțare sau în perioada de durabilitate a acestuia sunt afectate condițiile de construire/exploatare ale infrastructurii imobilului aferent proiectului, beneficiarul are obligația contractuală de a returna finanțarea nerambursabilă acordată, precum și alte penalități, dacă este cazul, în conformitate cu prevederile contractuale.</w:t>
            </w:r>
          </w:p>
          <w:p w14:paraId="2A37D2AB" w14:textId="77777777" w:rsidR="00C3577D" w:rsidRPr="00D43AFF" w:rsidRDefault="00C3577D" w:rsidP="00C3577D">
            <w:pPr>
              <w:spacing w:line="360" w:lineRule="auto"/>
              <w:jc w:val="both"/>
              <w:rPr>
                <w:rFonts w:ascii="Trebuchet MS" w:hAnsi="Trebuchet MS"/>
                <w:szCs w:val="20"/>
              </w:rPr>
            </w:pPr>
            <w:r w:rsidRPr="00D43AFF">
              <w:rPr>
                <w:rFonts w:ascii="Trebuchet MS" w:hAnsi="Trebuchet MS"/>
                <w:szCs w:val="20"/>
              </w:rPr>
              <w:lastRenderedPageBreak/>
              <w:t xml:space="preserve">Imobilele (în conformitate cu prezentul criteriu de eligibilitate), ce fac obiectul proiectului care implică execuţia de lucrări de construcţii, trebuie să îndeplinească cumulativ, </w:t>
            </w:r>
            <w:r w:rsidRPr="00D43AFF">
              <w:rPr>
                <w:rFonts w:ascii="Trebuchet MS" w:hAnsi="Trebuchet MS"/>
                <w:color w:val="333333"/>
              </w:rPr>
              <w:t>nu mai târziu de semnarea contractului de finanțare,</w:t>
            </w:r>
            <w:r w:rsidRPr="00D43AFF">
              <w:rPr>
                <w:rFonts w:ascii="Trebuchet MS" w:hAnsi="Trebuchet MS" w:cs="Calibri"/>
              </w:rPr>
              <w:t xml:space="preserve"> următoarele condiţii:</w:t>
            </w:r>
          </w:p>
          <w:p w14:paraId="3A99A431" w14:textId="77777777" w:rsidR="00C3577D" w:rsidRPr="00D43AFF" w:rsidRDefault="00C3577D" w:rsidP="00C3577D">
            <w:pPr>
              <w:numPr>
                <w:ilvl w:val="0"/>
                <w:numId w:val="25"/>
              </w:numPr>
              <w:spacing w:before="120" w:line="360" w:lineRule="auto"/>
              <w:jc w:val="both"/>
              <w:rPr>
                <w:rFonts w:ascii="Trebuchet MS" w:hAnsi="Trebuchet MS"/>
                <w:szCs w:val="20"/>
              </w:rPr>
            </w:pPr>
            <w:r w:rsidRPr="00D43AFF">
              <w:rPr>
                <w:rFonts w:ascii="Trebuchet MS" w:hAnsi="Trebuchet MS"/>
                <w:szCs w:val="20"/>
              </w:rPr>
              <w:t xml:space="preserve">să fie libere de orice sarcini sau interdicţii </w:t>
            </w:r>
            <w:r w:rsidRPr="00D43AFF">
              <w:rPr>
                <w:rFonts w:ascii="Trebuchet MS" w:hAnsi="Trebuchet MS" w:cs="Calibri"/>
              </w:rPr>
              <w:t>incompatibile cu realizarea activităţilor proiectului</w:t>
            </w:r>
            <w:r w:rsidRPr="00D43AFF">
              <w:rPr>
                <w:rFonts w:ascii="Trebuchet MS" w:hAnsi="Trebuchet MS"/>
                <w:szCs w:val="20"/>
              </w:rPr>
              <w:t>;</w:t>
            </w:r>
          </w:p>
          <w:p w14:paraId="333CBCE0" w14:textId="77777777" w:rsidR="00C3577D" w:rsidRPr="00D43AFF" w:rsidRDefault="00C3577D" w:rsidP="00C3577D">
            <w:pPr>
              <w:numPr>
                <w:ilvl w:val="0"/>
                <w:numId w:val="25"/>
              </w:numPr>
              <w:spacing w:before="120" w:line="360" w:lineRule="auto"/>
              <w:jc w:val="both"/>
              <w:rPr>
                <w:rFonts w:ascii="Trebuchet MS" w:hAnsi="Trebuchet MS"/>
                <w:szCs w:val="20"/>
              </w:rPr>
            </w:pPr>
            <w:r w:rsidRPr="00D43AFF">
              <w:rPr>
                <w:rFonts w:ascii="Trebuchet MS" w:hAnsi="Trebuchet MS" w:cs="Calibri"/>
              </w:rPr>
              <w:t>să nu facă obiectul unor garanţii, cesionări şi nici a unei alte forme de sarcini care ar putea afecta dreptul invocat;</w:t>
            </w:r>
          </w:p>
          <w:p w14:paraId="2593D1DD" w14:textId="77777777" w:rsidR="005C06F4" w:rsidRPr="00D43AFF" w:rsidRDefault="005C06F4">
            <w:pPr>
              <w:numPr>
                <w:ilvl w:val="0"/>
                <w:numId w:val="25"/>
              </w:numPr>
              <w:spacing w:before="120" w:line="360" w:lineRule="auto"/>
              <w:jc w:val="both"/>
              <w:rPr>
                <w:rFonts w:ascii="Trebuchet MS" w:hAnsi="Trebuchet MS"/>
                <w:szCs w:val="20"/>
              </w:rPr>
            </w:pPr>
            <w:r w:rsidRPr="00D43AFF">
              <w:rPr>
                <w:rFonts w:ascii="Trebuchet MS" w:hAnsi="Trebuchet MS"/>
                <w:szCs w:val="20"/>
              </w:rPr>
              <w:t>să nu facă obiectul unor litigii având ca obiect dreptul invocat de către solicitant pentru realizarea proiectului, aflate în curs de soluţionare la instanţele judecătoreşti;</w:t>
            </w:r>
          </w:p>
          <w:p w14:paraId="32E6CE1F" w14:textId="77777777" w:rsidR="005C06F4" w:rsidRPr="00D43AFF" w:rsidRDefault="005C06F4">
            <w:pPr>
              <w:numPr>
                <w:ilvl w:val="0"/>
                <w:numId w:val="25"/>
              </w:numPr>
              <w:spacing w:before="120" w:line="360" w:lineRule="auto"/>
              <w:jc w:val="both"/>
              <w:rPr>
                <w:rFonts w:ascii="Trebuchet MS" w:hAnsi="Trebuchet MS"/>
                <w:szCs w:val="20"/>
              </w:rPr>
            </w:pPr>
            <w:r w:rsidRPr="00D43AFF">
              <w:rPr>
                <w:rFonts w:ascii="Trebuchet MS" w:hAnsi="Trebuchet MS"/>
                <w:szCs w:val="20"/>
              </w:rPr>
              <w:t>să nu facă obiectul revendicărilor potrivit unor legi speciale în materie sau dreptului comun.</w:t>
            </w:r>
          </w:p>
          <w:p w14:paraId="5B7E5600"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Garanțiile reale asupra imobilelor (ex. ipoteca etc.) sunt considerate în accepțiunea AM PRSM incompatibile cu realizarea proiectelor de investiții în cadrul PRSM 2021-2027.</w:t>
            </w:r>
          </w:p>
          <w:p w14:paraId="18B61691"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În accepțiunea AM PRSM nu este considerată sarcină dreptul de administrare/</w:t>
            </w:r>
            <w:r w:rsidRPr="00D43AFF">
              <w:rPr>
                <w:rFonts w:ascii="Trebuchet MS" w:hAnsi="Trebuchet MS"/>
              </w:rPr>
              <w:t xml:space="preserve"> </w:t>
            </w:r>
            <w:r w:rsidRPr="00D43AFF">
              <w:rPr>
                <w:rFonts w:ascii="Trebuchet MS" w:hAnsi="Trebuchet MS"/>
                <w:szCs w:val="20"/>
              </w:rPr>
              <w:t>dreptul de folosință cu titlu gratuit înscris în cartea funciară în favoarea unei structuri aflate în subordinea solicitantului şi care nu afectează condiţiile de implementare şi exploatare ale proiectului.</w:t>
            </w:r>
            <w:r w:rsidRPr="00D43AFF">
              <w:rPr>
                <w:rFonts w:ascii="Trebuchet MS" w:hAnsi="Trebuchet MS"/>
              </w:rPr>
              <w:t xml:space="preserve"> </w:t>
            </w:r>
          </w:p>
          <w:p w14:paraId="1C8C86FA"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Nu este considerată sarcină punerea la dispoziţia operatorului de transport public local de călători a sistemelor de transport public ce fac obiectul proiectului.</w:t>
            </w:r>
          </w:p>
          <w:p w14:paraId="5622F78A" w14:textId="77777777" w:rsidR="005C06F4" w:rsidRPr="00D43AFF" w:rsidRDefault="005C06F4" w:rsidP="005C06F4">
            <w:pPr>
              <w:spacing w:line="360" w:lineRule="auto"/>
              <w:jc w:val="both"/>
              <w:rPr>
                <w:rFonts w:ascii="Trebuchet MS" w:hAnsi="Trebuchet MS"/>
                <w:b/>
                <w:szCs w:val="20"/>
              </w:rPr>
            </w:pPr>
            <w:r w:rsidRPr="00D43AFF">
              <w:rPr>
                <w:rFonts w:ascii="Trebuchet MS" w:hAnsi="Trebuchet MS"/>
                <w:szCs w:val="20"/>
              </w:rPr>
              <w:t>Fiecare caz în parte va fi analizat la nivelul OI în cadrul etapei de verificare a eligibilității.</w:t>
            </w:r>
          </w:p>
          <w:p w14:paraId="167F575B"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Solicitantul, în cazul în care va primi finanțare din PRSM 2021-2027, pentru investiţii în infrastructură, trebuie ca pe perioada de durabilitate: </w:t>
            </w:r>
          </w:p>
          <w:p w14:paraId="2E46F8F4" w14:textId="77777777" w:rsidR="005C06F4" w:rsidRPr="00D43AFF" w:rsidRDefault="005C06F4">
            <w:pPr>
              <w:numPr>
                <w:ilvl w:val="3"/>
                <w:numId w:val="26"/>
              </w:numPr>
              <w:spacing w:before="120" w:line="360" w:lineRule="auto"/>
              <w:ind w:left="676"/>
              <w:jc w:val="both"/>
              <w:rPr>
                <w:rFonts w:ascii="Trebuchet MS" w:hAnsi="Trebuchet MS"/>
                <w:szCs w:val="20"/>
              </w:rPr>
            </w:pPr>
            <w:r w:rsidRPr="00D43AFF">
              <w:rPr>
                <w:rFonts w:ascii="Trebuchet MS" w:hAnsi="Trebuchet MS"/>
                <w:szCs w:val="20"/>
              </w:rPr>
              <w:t xml:space="preserve">Să menţină investiţia realizată (asigurând mentenanţa şi serviciile asociate necesare); </w:t>
            </w:r>
          </w:p>
          <w:p w14:paraId="73C979A3" w14:textId="77777777" w:rsidR="005C06F4" w:rsidRPr="00D43AFF" w:rsidRDefault="005C06F4">
            <w:pPr>
              <w:numPr>
                <w:ilvl w:val="3"/>
                <w:numId w:val="26"/>
              </w:numPr>
              <w:spacing w:before="120" w:line="360" w:lineRule="auto"/>
              <w:ind w:left="676"/>
              <w:jc w:val="both"/>
              <w:rPr>
                <w:rFonts w:ascii="Trebuchet MS" w:hAnsi="Trebuchet MS"/>
                <w:szCs w:val="20"/>
              </w:rPr>
            </w:pPr>
            <w:r w:rsidRPr="00D43AFF">
              <w:rPr>
                <w:rFonts w:ascii="Trebuchet MS" w:hAnsi="Trebuchet MS"/>
                <w:szCs w:val="20"/>
              </w:rPr>
              <w:t xml:space="preserve">Să nu realizeze o modificare asupra calităţii de proprietar/administrator/superficiar al infrastructurii, decât în condițiile prevăzute în contractul de finanțare; </w:t>
            </w:r>
          </w:p>
          <w:p w14:paraId="134C499E" w14:textId="77777777" w:rsidR="005C06F4" w:rsidRPr="00D43AFF" w:rsidRDefault="005C06F4">
            <w:pPr>
              <w:pStyle w:val="ListParagraph"/>
              <w:numPr>
                <w:ilvl w:val="0"/>
                <w:numId w:val="3"/>
              </w:numPr>
              <w:spacing w:line="360" w:lineRule="auto"/>
              <w:jc w:val="both"/>
              <w:rPr>
                <w:rFonts w:ascii="Trebuchet MS" w:hAnsi="Trebuchet MS" w:cs="EUAlbertina"/>
                <w:szCs w:val="20"/>
              </w:rPr>
            </w:pPr>
            <w:r w:rsidRPr="00D43AFF">
              <w:rPr>
                <w:rFonts w:ascii="Trebuchet MS" w:hAnsi="Trebuchet MS"/>
                <w:szCs w:val="20"/>
              </w:rPr>
              <w:t xml:space="preserve">Să nu realizeze o modificare substanțială care afectează natura, obiectivele sau condițiile de realizare și care </w:t>
            </w:r>
            <w:r w:rsidRPr="00D43AFF">
              <w:rPr>
                <w:rFonts w:ascii="Trebuchet MS" w:hAnsi="Trebuchet MS" w:cs="EUAlbertina"/>
                <w:szCs w:val="20"/>
              </w:rPr>
              <w:t>ar determina subminarea obiectivelor inițiale ale investiţiei.</w:t>
            </w:r>
          </w:p>
          <w:p w14:paraId="70B0FF59" w14:textId="77777777" w:rsidR="005C06F4" w:rsidRPr="00D43AFF" w:rsidRDefault="005C06F4" w:rsidP="005C06F4">
            <w:pPr>
              <w:pStyle w:val="5Normal"/>
              <w:spacing w:line="360" w:lineRule="auto"/>
              <w:rPr>
                <w:rFonts w:ascii="Trebuchet MS" w:hAnsi="Trebuchet MS" w:cs="Calibri"/>
                <w:szCs w:val="22"/>
                <w:lang w:val="fr-FR"/>
              </w:rPr>
            </w:pPr>
            <w:r w:rsidRPr="00D43AFF">
              <w:rPr>
                <w:rFonts w:ascii="Trebuchet MS" w:hAnsi="Trebuchet MS" w:cs="Calibri"/>
                <w:snapToGrid w:val="0"/>
                <w:szCs w:val="22"/>
                <w:lang w:val="fr-FR"/>
              </w:rPr>
              <w:t>In vederea asigurării cerințelor de mai sus, solicitantul va completa Declarația unică</w:t>
            </w:r>
            <w:r w:rsidRPr="00D43AFF">
              <w:rPr>
                <w:rFonts w:ascii="Trebuchet MS" w:hAnsi="Trebuchet MS" w:cs="Calibri"/>
                <w:b/>
                <w:szCs w:val="22"/>
                <w:lang w:val="fr-FR"/>
              </w:rPr>
              <w:t xml:space="preserve">, </w:t>
            </w:r>
            <w:r w:rsidRPr="00D43AFF">
              <w:rPr>
                <w:rFonts w:ascii="Trebuchet MS" w:hAnsi="Trebuchet MS" w:cs="Calibri"/>
                <w:bCs/>
                <w:szCs w:val="22"/>
                <w:lang w:val="fr-FR"/>
              </w:rPr>
              <w:t xml:space="preserve">anexată </w:t>
            </w:r>
            <w:r w:rsidRPr="00D43AFF">
              <w:rPr>
                <w:rFonts w:ascii="Trebuchet MS" w:hAnsi="Trebuchet MS" w:cs="Calibri"/>
                <w:szCs w:val="22"/>
                <w:lang w:val="fr-FR"/>
              </w:rPr>
              <w:t xml:space="preserve">prezentului ghid. Pentru confirmarea capacitații de a asigura caracterul durabil al investiției, cel tarziu în etapa de contractare, solicitantul va depune documentul </w:t>
            </w:r>
            <w:bookmarkStart w:id="54" w:name="_Hlk126439489"/>
            <w:r w:rsidRPr="00D43AFF">
              <w:rPr>
                <w:rFonts w:ascii="Trebuchet MS" w:hAnsi="Trebuchet MS" w:cs="Calibri"/>
                <w:szCs w:val="22"/>
                <w:lang w:val="fr-FR"/>
              </w:rPr>
              <w:t>care să ateste faptul că deține dreptul de administrare/administrare temporară pentru o perioadă de cel puțin cinci ani de la data plății finale</w:t>
            </w:r>
            <w:bookmarkEnd w:id="54"/>
            <w:r w:rsidRPr="00D43AFF">
              <w:rPr>
                <w:rFonts w:ascii="Trebuchet MS" w:hAnsi="Trebuchet MS" w:cs="Calibri"/>
                <w:szCs w:val="22"/>
                <w:lang w:val="fr-FR"/>
              </w:rPr>
              <w:t xml:space="preserve">. Documentul respectiv se va depune obligatoriu, chiar dacă </w:t>
            </w:r>
            <w:r w:rsidRPr="00D43AFF">
              <w:rPr>
                <w:rFonts w:ascii="Trebuchet MS" w:hAnsi="Trebuchet MS" w:cs="Calibri"/>
                <w:szCs w:val="22"/>
                <w:lang w:val="fr-FR"/>
              </w:rPr>
              <w:lastRenderedPageBreak/>
              <w:t xml:space="preserve">solicitantul are obligația de a fi prezentat autorizația de construire valabila pentru lucrarile prevazute prin proiect. </w:t>
            </w:r>
          </w:p>
          <w:p w14:paraId="5140E813" w14:textId="77777777" w:rsidR="005C06F4" w:rsidRPr="00D43AFF"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D43AFF">
              <w:rPr>
                <w:rFonts w:ascii="Trebuchet MS" w:hAnsi="Trebuchet MS" w:cs="Calibri"/>
                <w:snapToGrid w:val="0"/>
                <w:szCs w:val="22"/>
                <w:lang w:val="fr-FR"/>
              </w:rPr>
              <w:t>De asemenea, în etapa de contractare, asumarea privind asigurarea cheltuielilor de întreținere și de mentenanță se va include în Hotărârea de aprobare a proiectului, anexă la prezentul ghid.</w:t>
            </w:r>
          </w:p>
          <w:p w14:paraId="42140CB9"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Aceste elemente constituie clauze în contractul de finanțare.</w:t>
            </w:r>
          </w:p>
          <w:p w14:paraId="1638FDA9" w14:textId="77777777" w:rsidR="005C06F4" w:rsidRPr="00D43AFF" w:rsidRDefault="005C06F4" w:rsidP="005C06F4">
            <w:pPr>
              <w:spacing w:line="360" w:lineRule="auto"/>
              <w:jc w:val="both"/>
              <w:rPr>
                <w:rFonts w:ascii="Trebuchet MS" w:hAnsi="Trebuchet MS" w:cs="Calibri"/>
              </w:rPr>
            </w:pPr>
          </w:p>
          <w:p w14:paraId="2367F7D1" w14:textId="0525CBDD" w:rsidR="005C06F4" w:rsidRPr="00D43AFF" w:rsidRDefault="005C06F4" w:rsidP="005C06F4">
            <w:pPr>
              <w:spacing w:line="360" w:lineRule="auto"/>
              <w:rPr>
                <w:rFonts w:ascii="Trebuchet MS" w:hAnsi="Trebuchet MS"/>
                <w:b/>
                <w:bCs/>
              </w:rPr>
            </w:pPr>
            <w:bookmarkStart w:id="55" w:name="_Hlk126439332"/>
            <w:r w:rsidRPr="00D43AFF">
              <w:rPr>
                <w:rFonts w:ascii="Trebuchet MS" w:hAnsi="Trebuchet MS"/>
                <w:b/>
                <w:bCs/>
              </w:rPr>
              <w:t>4. Drepturi asupra mijloacelor de transport public şi asupra altor bunuri mobile</w:t>
            </w:r>
            <w:r w:rsidRPr="00D43AFF">
              <w:rPr>
                <w:rFonts w:ascii="Trebuchet MS" w:hAnsi="Trebuchet MS"/>
                <w:b/>
                <w:bCs/>
                <w:sz w:val="16"/>
                <w:szCs w:val="16"/>
                <w:vertAlign w:val="superscript"/>
              </w:rPr>
              <w:footnoteReference w:id="3"/>
            </w:r>
            <w:r w:rsidRPr="00D43AFF">
              <w:rPr>
                <w:rFonts w:ascii="Trebuchet MS" w:hAnsi="Trebuchet MS"/>
                <w:b/>
                <w:bCs/>
              </w:rPr>
              <w:t>, după caz, ce fac obiectul proiectului la momentul depunerii cererii de finanţare/</w:t>
            </w:r>
            <w:r w:rsidR="00926B69" w:rsidRPr="00D43AFF">
              <w:rPr>
                <w:rFonts w:ascii="Trebuchet MS" w:hAnsi="Trebuchet MS"/>
                <w:b/>
                <w:bCs/>
              </w:rPr>
              <w:t xml:space="preserve"> </w:t>
            </w:r>
            <w:r w:rsidRPr="00D43AFF">
              <w:rPr>
                <w:rFonts w:ascii="Trebuchet MS" w:hAnsi="Trebuchet MS"/>
                <w:b/>
                <w:bCs/>
              </w:rPr>
              <w:t>în etapa contractuală/</w:t>
            </w:r>
            <w:r w:rsidR="00926B69" w:rsidRPr="00D43AFF">
              <w:rPr>
                <w:rFonts w:ascii="Trebuchet MS" w:hAnsi="Trebuchet MS"/>
                <w:b/>
                <w:bCs/>
              </w:rPr>
              <w:t xml:space="preserve"> </w:t>
            </w:r>
            <w:r w:rsidRPr="00D43AFF">
              <w:rPr>
                <w:rFonts w:ascii="Trebuchet MS" w:hAnsi="Trebuchet MS"/>
                <w:b/>
                <w:bCs/>
              </w:rPr>
              <w:t>de implementare, după caz, precum şi pe o perioadă de minimum 5 ani de la data plăţii finale (aşa cum reiese din documentele depuse).</w:t>
            </w:r>
          </w:p>
          <w:bookmarkEnd w:id="55"/>
          <w:p w14:paraId="669AC1F9" w14:textId="77777777" w:rsidR="005C06F4" w:rsidRPr="00D43AFF" w:rsidRDefault="005C06F4" w:rsidP="005C06F4">
            <w:pPr>
              <w:spacing w:line="360" w:lineRule="auto"/>
              <w:jc w:val="both"/>
              <w:rPr>
                <w:rFonts w:ascii="Trebuchet MS" w:hAnsi="Trebuchet MS" w:cs="Calibri"/>
              </w:rPr>
            </w:pPr>
          </w:p>
          <w:p w14:paraId="5A105E5F"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În vederea respectării prevederilor art. 65 din Regulamentul (UE) nr. 1060/2021, solicitantul la finanțare trebuie să demonstreze următoarele: </w:t>
            </w:r>
          </w:p>
          <w:p w14:paraId="41015873" w14:textId="77777777" w:rsidR="005C06F4" w:rsidRPr="00D43AFF" w:rsidRDefault="005C06F4" w:rsidP="005C06F4">
            <w:pPr>
              <w:spacing w:line="360" w:lineRule="auto"/>
              <w:jc w:val="both"/>
              <w:rPr>
                <w:rFonts w:ascii="Trebuchet MS" w:hAnsi="Trebuchet MS"/>
                <w:szCs w:val="20"/>
              </w:rPr>
            </w:pPr>
          </w:p>
          <w:p w14:paraId="6BAB09DE" w14:textId="77777777" w:rsidR="005C06F4" w:rsidRPr="00D43AFF" w:rsidRDefault="005C06F4" w:rsidP="005C06F4">
            <w:pPr>
              <w:spacing w:line="360" w:lineRule="auto"/>
              <w:ind w:left="360"/>
              <w:jc w:val="both"/>
              <w:rPr>
                <w:rFonts w:ascii="Trebuchet MS" w:hAnsi="Trebuchet MS"/>
                <w:b/>
                <w:szCs w:val="20"/>
              </w:rPr>
            </w:pPr>
            <w:r w:rsidRPr="00D43AFF">
              <w:rPr>
                <w:rFonts w:ascii="Trebuchet MS" w:hAnsi="Trebuchet MS"/>
                <w:b/>
                <w:szCs w:val="20"/>
              </w:rPr>
              <w:t>a)</w:t>
            </w:r>
            <w:r w:rsidRPr="00D43AFF">
              <w:rPr>
                <w:rFonts w:ascii="Trebuchet MS" w:hAnsi="Trebuchet MS"/>
                <w:b/>
                <w:szCs w:val="20"/>
              </w:rPr>
              <w:tab/>
              <w:t>Dreptul de proprietate publică/privată asupra mijloacelor de transport public şi asupra altor bunuri mobile, după caz, ce fac obiectul proiectului;</w:t>
            </w:r>
          </w:p>
          <w:p w14:paraId="1BA67E8A" w14:textId="77777777" w:rsidR="005C06F4" w:rsidRPr="00D43AFF" w:rsidRDefault="005C06F4" w:rsidP="005C06F4">
            <w:pPr>
              <w:spacing w:line="360" w:lineRule="auto"/>
              <w:ind w:left="360"/>
              <w:jc w:val="both"/>
              <w:rPr>
                <w:rFonts w:ascii="Trebuchet MS" w:hAnsi="Trebuchet MS"/>
                <w:b/>
                <w:szCs w:val="20"/>
              </w:rPr>
            </w:pPr>
          </w:p>
          <w:p w14:paraId="5D513565"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Pentru activitatea de modernizare a materialului rulant (tramvaielor) şi pentru modernizarea/extinderea unor sisteme de transport</w:t>
            </w:r>
            <w:r w:rsidRPr="00D43AFF">
              <w:rPr>
                <w:rFonts w:ascii="Trebuchet MS" w:hAnsi="Trebuchet MS"/>
              </w:rPr>
              <w:t xml:space="preserve"> </w:t>
            </w:r>
            <w:r w:rsidRPr="00D43AFF">
              <w:rPr>
                <w:rFonts w:ascii="Trebuchet MS" w:hAnsi="Trebuchet MS"/>
                <w:szCs w:val="20"/>
              </w:rPr>
              <w:t>inteligente (STI)-e-ticketing, managementul traficului etc. este obligatoriu ca solicitantul să deţină</w:t>
            </w:r>
            <w:r w:rsidRPr="00D43AFF">
              <w:rPr>
                <w:rFonts w:ascii="Trebuchet MS" w:hAnsi="Trebuchet MS"/>
              </w:rPr>
              <w:t xml:space="preserve"> d</w:t>
            </w:r>
            <w:r w:rsidRPr="00D43AFF">
              <w:rPr>
                <w:rFonts w:ascii="Trebuchet MS" w:hAnsi="Trebuchet MS"/>
                <w:szCs w:val="20"/>
              </w:rPr>
              <w:t>reptul de proprietate publică/privată asupra tramvaielor sau bunurilor ce alcătuiesc sistemele existente, ce urmează a fi modernizate/extinse. În perioada de operare, pentru  materialul rulant modernizat se vor avea în vedere prevederile legislaţiei în vigoare</w:t>
            </w:r>
            <w:r w:rsidRPr="00D43AFF">
              <w:rPr>
                <w:rStyle w:val="FootnoteReference"/>
                <w:rFonts w:ascii="Trebuchet MS" w:hAnsi="Trebuchet MS"/>
              </w:rPr>
              <w:footnoteReference w:id="4"/>
            </w:r>
            <w:r w:rsidRPr="00D43AFF">
              <w:rPr>
                <w:rFonts w:ascii="Trebuchet MS" w:hAnsi="Trebuchet MS"/>
                <w:szCs w:val="20"/>
              </w:rPr>
              <w:t xml:space="preserve"> privind proprietatea.</w:t>
            </w:r>
          </w:p>
          <w:p w14:paraId="0F7A458D"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de la aceast criteriu), fie</w:t>
            </w:r>
            <w:r w:rsidRPr="00D43AFF">
              <w:rPr>
                <w:rFonts w:ascii="Trebuchet MS" w:hAnsi="Trebuchet MS"/>
              </w:rPr>
              <w:t xml:space="preserve"> </w:t>
            </w:r>
            <w:r w:rsidRPr="00D43AFF">
              <w:rPr>
                <w:rFonts w:ascii="Trebuchet MS" w:hAnsi="Trebuchet MS"/>
                <w:szCs w:val="20"/>
              </w:rPr>
              <w:t>că deține dreptul de folosinţă ca drept real/de creanţă din partea operatorului de transport public pentru instalarea echipamentelor în mijloacele sale de transport (și i se aplică condițiile de la criteriul 5 din această secțiune, de mai jos).</w:t>
            </w:r>
          </w:p>
          <w:p w14:paraId="54E318BC" w14:textId="77777777" w:rsidR="00483675" w:rsidRPr="00D43AFF" w:rsidRDefault="00483675" w:rsidP="005C06F4">
            <w:pPr>
              <w:spacing w:line="360" w:lineRule="auto"/>
              <w:jc w:val="both"/>
              <w:rPr>
                <w:rFonts w:ascii="Trebuchet MS" w:hAnsi="Trebuchet MS"/>
                <w:b/>
                <w:szCs w:val="20"/>
              </w:rPr>
            </w:pPr>
          </w:p>
          <w:p w14:paraId="60CAEE3D" w14:textId="387E006D" w:rsidR="005C06F4" w:rsidRPr="00D43AFF" w:rsidRDefault="005C06F4" w:rsidP="005C06F4">
            <w:pPr>
              <w:spacing w:line="360" w:lineRule="auto"/>
              <w:jc w:val="both"/>
              <w:rPr>
                <w:rFonts w:ascii="Trebuchet MS" w:hAnsi="Trebuchet MS"/>
                <w:b/>
                <w:szCs w:val="20"/>
              </w:rPr>
            </w:pPr>
            <w:r w:rsidRPr="00D43AFF">
              <w:rPr>
                <w:rFonts w:ascii="Trebuchet MS" w:hAnsi="Trebuchet MS"/>
                <w:b/>
                <w:szCs w:val="20"/>
              </w:rPr>
              <w:t xml:space="preserve">Atenție! </w:t>
            </w:r>
          </w:p>
          <w:p w14:paraId="642286F4"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Dacă pe parcursul perioadei de implementare a contractului de finanțare sau în perioada de durabilitate a acestuia sunt afectate condițiile de realizare a activităților ce fac obiectul </w:t>
            </w:r>
            <w:r w:rsidRPr="00D43AFF">
              <w:rPr>
                <w:rFonts w:ascii="Trebuchet MS" w:hAnsi="Trebuchet MS"/>
                <w:szCs w:val="20"/>
              </w:rPr>
              <w:lastRenderedPageBreak/>
              <w:t>proiectului, beneficiarul are obligația contractuală de a returna finanțarea nerambursabilă acordată, precum și alte penalități, dacă este cazul, în conformitate cu prevederile contractuale.</w:t>
            </w:r>
          </w:p>
          <w:p w14:paraId="1BA034F4" w14:textId="77777777" w:rsidR="005C06F4" w:rsidRPr="00D43AFF" w:rsidRDefault="005C06F4" w:rsidP="005C06F4">
            <w:pPr>
              <w:spacing w:line="360" w:lineRule="auto"/>
              <w:jc w:val="both"/>
              <w:rPr>
                <w:szCs w:val="20"/>
              </w:rPr>
            </w:pPr>
          </w:p>
          <w:p w14:paraId="6C1C4736" w14:textId="31EC1360"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Materialul rulant (tramvaie ce urmează a fi modernizate) şi sistemele de transport inteligente existente ce fac obiectul proiectului, </w:t>
            </w:r>
            <w:bookmarkStart w:id="56" w:name="_Hlk150287169"/>
            <w:r w:rsidRPr="00D43AFF">
              <w:rPr>
                <w:rFonts w:ascii="Trebuchet MS" w:hAnsi="Trebuchet MS"/>
                <w:szCs w:val="20"/>
              </w:rPr>
              <w:t>îndeplinesc cumulativ următoarele condiţii:</w:t>
            </w:r>
          </w:p>
          <w:p w14:paraId="13E4C2E7" w14:textId="77777777" w:rsidR="005C06F4" w:rsidRPr="00D43AFF" w:rsidRDefault="005C06F4">
            <w:pPr>
              <w:numPr>
                <w:ilvl w:val="0"/>
                <w:numId w:val="25"/>
              </w:numPr>
              <w:spacing w:line="360" w:lineRule="auto"/>
              <w:jc w:val="both"/>
              <w:rPr>
                <w:rFonts w:ascii="Trebuchet MS" w:hAnsi="Trebuchet MS"/>
                <w:szCs w:val="20"/>
              </w:rPr>
            </w:pPr>
            <w:r w:rsidRPr="00D43AFF">
              <w:rPr>
                <w:rFonts w:ascii="Trebuchet MS" w:hAnsi="Trebuchet MS"/>
                <w:szCs w:val="20"/>
              </w:rPr>
              <w:t>să fie libere de orice sarcini sau interdicţii ce afectează implementarea şi exploatarea operaţiunii;</w:t>
            </w:r>
          </w:p>
          <w:p w14:paraId="4A15DB21" w14:textId="77777777" w:rsidR="005C06F4" w:rsidRPr="00D43AFF" w:rsidRDefault="005C06F4">
            <w:pPr>
              <w:numPr>
                <w:ilvl w:val="0"/>
                <w:numId w:val="25"/>
              </w:numPr>
              <w:spacing w:line="360" w:lineRule="auto"/>
              <w:jc w:val="both"/>
              <w:rPr>
                <w:rFonts w:ascii="Trebuchet MS" w:hAnsi="Trebuchet MS"/>
                <w:szCs w:val="20"/>
              </w:rPr>
            </w:pPr>
            <w:r w:rsidRPr="00D43AFF">
              <w:rPr>
                <w:rFonts w:ascii="Trebuchet MS" w:hAnsi="Trebuchet MS"/>
                <w:szCs w:val="20"/>
              </w:rPr>
              <w:t>să nu facă obiectul unor litigii având ca obiect dreptul invocat de către solicitant pentru realizarea proiectului, aflate în curs de soluţionare la instanţele judecătoreşti;</w:t>
            </w:r>
          </w:p>
          <w:p w14:paraId="43845834" w14:textId="77777777" w:rsidR="005C06F4" w:rsidRPr="00D43AFF" w:rsidRDefault="005C06F4">
            <w:pPr>
              <w:numPr>
                <w:ilvl w:val="0"/>
                <w:numId w:val="25"/>
              </w:numPr>
              <w:spacing w:line="360" w:lineRule="auto"/>
              <w:jc w:val="both"/>
              <w:rPr>
                <w:rFonts w:ascii="Trebuchet MS" w:hAnsi="Trebuchet MS"/>
                <w:szCs w:val="20"/>
              </w:rPr>
            </w:pPr>
            <w:r w:rsidRPr="00D43AFF">
              <w:rPr>
                <w:rFonts w:ascii="Trebuchet MS" w:hAnsi="Trebuchet MS"/>
                <w:szCs w:val="20"/>
              </w:rPr>
              <w:t>să nu facă obiectul revendicărilor potrivit unor legi speciale în materie sau dreptului comun.</w:t>
            </w:r>
          </w:p>
          <w:bookmarkEnd w:id="56"/>
          <w:p w14:paraId="4738AD37" w14:textId="77777777" w:rsidR="005C06F4" w:rsidRPr="00D43AFF" w:rsidRDefault="005C06F4" w:rsidP="005C06F4">
            <w:pPr>
              <w:spacing w:line="360" w:lineRule="auto"/>
              <w:jc w:val="both"/>
              <w:rPr>
                <w:rFonts w:ascii="Trebuchet MS" w:hAnsi="Trebuchet MS"/>
                <w:szCs w:val="20"/>
              </w:rPr>
            </w:pPr>
          </w:p>
          <w:p w14:paraId="6459E727"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Garanțiile reale asupra materialului rulant şi STI, după caz (ex. ipoteca etc.) sunt considerate în accepțiunea AMPR SM incompatibile cu realizarea proiectelor de investiții în cadrul PRSM 2021-2027.</w:t>
            </w:r>
          </w:p>
          <w:p w14:paraId="6805AAA4"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Nu este considerată sarcină punerea la dispoziţia operatorului de transport public local de călători a sistemelor de transport public ce fac obiectul proiectului.</w:t>
            </w:r>
          </w:p>
          <w:p w14:paraId="3C704FDD" w14:textId="423ACEC0"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Fiecare caz în parte va fi analizat în cadrul etapei de verificare a eligibilității.</w:t>
            </w:r>
          </w:p>
          <w:p w14:paraId="3BB4958C" w14:textId="77777777" w:rsidR="005C06F4" w:rsidRPr="00D43AFF" w:rsidRDefault="005C06F4" w:rsidP="005C06F4">
            <w:pPr>
              <w:spacing w:line="360" w:lineRule="auto"/>
              <w:jc w:val="both"/>
              <w:rPr>
                <w:rFonts w:ascii="Trebuchet MS" w:hAnsi="Trebuchet MS"/>
                <w:szCs w:val="20"/>
              </w:rPr>
            </w:pPr>
          </w:p>
          <w:p w14:paraId="19D9E18C"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Solicitantul, în cazul în care va primi finanțare din PRSM 2021-2027, trebuie ca pe perioada de durabilitate: </w:t>
            </w:r>
          </w:p>
          <w:p w14:paraId="56AE687D" w14:textId="77777777" w:rsidR="005C06F4" w:rsidRPr="00D43AFF" w:rsidRDefault="005C06F4">
            <w:pPr>
              <w:numPr>
                <w:ilvl w:val="3"/>
                <w:numId w:val="26"/>
              </w:numPr>
              <w:spacing w:line="360" w:lineRule="auto"/>
              <w:ind w:left="676"/>
              <w:jc w:val="both"/>
              <w:rPr>
                <w:rFonts w:ascii="Trebuchet MS" w:hAnsi="Trebuchet MS"/>
                <w:szCs w:val="20"/>
              </w:rPr>
            </w:pPr>
            <w:r w:rsidRPr="00D43AFF">
              <w:rPr>
                <w:rFonts w:ascii="Trebuchet MS" w:hAnsi="Trebuchet MS"/>
                <w:szCs w:val="20"/>
              </w:rPr>
              <w:t xml:space="preserve">Să menţină investiţia realizată (asigurând mentenanţa şi serviciile asociate necesare); </w:t>
            </w:r>
          </w:p>
          <w:p w14:paraId="7BEB58D3" w14:textId="77777777" w:rsidR="005C06F4" w:rsidRPr="00D43AFF" w:rsidRDefault="005C06F4">
            <w:pPr>
              <w:numPr>
                <w:ilvl w:val="3"/>
                <w:numId w:val="26"/>
              </w:numPr>
              <w:spacing w:line="360" w:lineRule="auto"/>
              <w:ind w:left="676"/>
              <w:jc w:val="both"/>
              <w:rPr>
                <w:rFonts w:ascii="Trebuchet MS" w:hAnsi="Trebuchet MS"/>
                <w:szCs w:val="20"/>
              </w:rPr>
            </w:pPr>
            <w:r w:rsidRPr="00D43AFF">
              <w:rPr>
                <w:rFonts w:ascii="Trebuchet MS" w:hAnsi="Trebuchet MS"/>
                <w:szCs w:val="20"/>
              </w:rPr>
              <w:t>Să nu realizeze o modificare asupra calităţii de proprietar al materialului rulant modernizat, al mijloacelor de transport (dacă este cazul), al bunurilor aferente sistemelor de transport inteligente existente, decât în condițiile prevăzute în contractul de finanțare şi;</w:t>
            </w:r>
          </w:p>
          <w:p w14:paraId="0EBB998E" w14:textId="77777777" w:rsidR="005C06F4" w:rsidRPr="00D43AFF" w:rsidRDefault="005C06F4">
            <w:pPr>
              <w:numPr>
                <w:ilvl w:val="3"/>
                <w:numId w:val="26"/>
              </w:numPr>
              <w:spacing w:line="360" w:lineRule="auto"/>
              <w:ind w:left="676"/>
              <w:jc w:val="both"/>
              <w:rPr>
                <w:rFonts w:ascii="Trebuchet MS" w:hAnsi="Trebuchet MS"/>
                <w:szCs w:val="20"/>
              </w:rPr>
            </w:pPr>
            <w:r w:rsidRPr="00D43AFF">
              <w:rPr>
                <w:rFonts w:ascii="Trebuchet MS" w:hAnsi="Trebuchet MS"/>
                <w:szCs w:val="20"/>
              </w:rPr>
              <w:t xml:space="preserve"> Să nu realizeze o modificare substanțială care afectează natura, obiectivele sau condițiile de realizare și care </w:t>
            </w:r>
            <w:r w:rsidRPr="00D43AFF">
              <w:rPr>
                <w:rFonts w:ascii="Trebuchet MS" w:hAnsi="Trebuchet MS" w:cs="EUAlbertina"/>
                <w:szCs w:val="20"/>
              </w:rPr>
              <w:t>ar determina subminarea obiectivelor inițiale ale investiţiei.</w:t>
            </w:r>
          </w:p>
          <w:p w14:paraId="4DFE9CA6"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b/>
                <w:szCs w:val="20"/>
              </w:rPr>
              <w:t>Aceste elemente constituie clauze în contractul de finanțare.</w:t>
            </w:r>
          </w:p>
          <w:p w14:paraId="3BCC71C2" w14:textId="77777777" w:rsidR="005C06F4" w:rsidRPr="00D43AFF" w:rsidRDefault="005C06F4" w:rsidP="005C06F4">
            <w:pPr>
              <w:spacing w:line="360" w:lineRule="auto"/>
              <w:jc w:val="both"/>
              <w:rPr>
                <w:rFonts w:ascii="Trebuchet MS" w:hAnsi="Trebuchet MS"/>
                <w:szCs w:val="20"/>
              </w:rPr>
            </w:pPr>
          </w:p>
          <w:p w14:paraId="2D34F712" w14:textId="7809A05A" w:rsidR="005C06F4" w:rsidRPr="00D43AFF"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D43AFF">
              <w:rPr>
                <w:rFonts w:ascii="Trebuchet MS" w:hAnsi="Trebuchet MS"/>
                <w:b/>
                <w:bCs/>
              </w:rPr>
              <w:t xml:space="preserve">5. </w:t>
            </w:r>
            <w:r w:rsidRPr="00D43AFF">
              <w:rPr>
                <w:rFonts w:ascii="Trebuchet MS" w:hAnsi="Trebuchet MS"/>
                <w:b/>
                <w:bCs/>
                <w:snapToGrid w:val="0"/>
                <w:szCs w:val="20"/>
              </w:rPr>
              <w:t>Drepturi asupra imobilelor şi asupra mijloacelor de transport public în cazul proiectelor ce vizează activitățile de creare/</w:t>
            </w:r>
            <w:r w:rsidR="00926B69" w:rsidRPr="00D43AFF">
              <w:rPr>
                <w:rFonts w:ascii="Trebuchet MS" w:hAnsi="Trebuchet MS"/>
                <w:b/>
                <w:bCs/>
                <w:snapToGrid w:val="0"/>
                <w:szCs w:val="20"/>
              </w:rPr>
              <w:t xml:space="preserve"> </w:t>
            </w:r>
            <w:r w:rsidRPr="00D43AFF">
              <w:rPr>
                <w:rFonts w:ascii="Trebuchet MS" w:hAnsi="Trebuchet MS"/>
                <w:b/>
                <w:bCs/>
                <w:snapToGrid w:val="0"/>
                <w:szCs w:val="20"/>
              </w:rPr>
              <w:t>extindere/</w:t>
            </w:r>
            <w:r w:rsidR="00926B69" w:rsidRPr="00D43AFF">
              <w:rPr>
                <w:rFonts w:ascii="Trebuchet MS" w:hAnsi="Trebuchet MS"/>
                <w:b/>
                <w:bCs/>
                <w:snapToGrid w:val="0"/>
                <w:szCs w:val="20"/>
              </w:rPr>
              <w:t xml:space="preserve"> </w:t>
            </w:r>
            <w:r w:rsidRPr="00D43AFF">
              <w:rPr>
                <w:rFonts w:ascii="Trebuchet MS" w:hAnsi="Trebuchet MS"/>
                <w:b/>
                <w:bCs/>
                <w:snapToGrid w:val="0"/>
                <w:szCs w:val="20"/>
              </w:rPr>
              <w:t>modernizare a sistemelor de e-ticketing, managementul traficului şi alte sisteme de transport inteligente, precum şi pentru sub-</w:t>
            </w:r>
            <w:r w:rsidRPr="00D43AFF">
              <w:rPr>
                <w:rFonts w:ascii="Trebuchet MS" w:hAnsi="Trebuchet MS"/>
                <w:b/>
                <w:bCs/>
                <w:snapToGrid w:val="0"/>
                <w:szCs w:val="20"/>
              </w:rPr>
              <w:lastRenderedPageBreak/>
              <w:t>activitatea de creare/</w:t>
            </w:r>
            <w:r w:rsidR="00926B69" w:rsidRPr="00D43AFF">
              <w:rPr>
                <w:rFonts w:ascii="Trebuchet MS" w:hAnsi="Trebuchet MS"/>
                <w:b/>
                <w:bCs/>
                <w:snapToGrid w:val="0"/>
                <w:szCs w:val="20"/>
              </w:rPr>
              <w:t xml:space="preserve"> </w:t>
            </w:r>
            <w:r w:rsidRPr="00D43AFF">
              <w:rPr>
                <w:rFonts w:ascii="Trebuchet MS" w:hAnsi="Trebuchet MS"/>
                <w:b/>
                <w:bCs/>
                <w:snapToGrid w:val="0"/>
                <w:szCs w:val="20"/>
              </w:rPr>
              <w:t>modernizare/</w:t>
            </w:r>
            <w:r w:rsidR="00926B69" w:rsidRPr="00D43AFF">
              <w:rPr>
                <w:rFonts w:ascii="Trebuchet MS" w:hAnsi="Trebuchet MS"/>
                <w:b/>
                <w:bCs/>
                <w:snapToGrid w:val="0"/>
                <w:szCs w:val="20"/>
              </w:rPr>
              <w:t xml:space="preserve"> </w:t>
            </w:r>
            <w:r w:rsidRPr="00D43AFF">
              <w:rPr>
                <w:rFonts w:ascii="Trebuchet MS" w:hAnsi="Trebuchet MS"/>
                <w:b/>
                <w:bCs/>
                <w:snapToGrid w:val="0"/>
                <w:szCs w:val="20"/>
              </w:rPr>
              <w:t>extinderea a iluminatului public</w:t>
            </w:r>
            <w:r w:rsidRPr="00D43AFF">
              <w:rPr>
                <w:rStyle w:val="FootnoteReference"/>
                <w:rFonts w:ascii="Trebuchet MS" w:hAnsi="Trebuchet MS"/>
                <w:b/>
                <w:bCs/>
                <w:snapToGrid w:val="0"/>
              </w:rPr>
              <w:footnoteReference w:id="5"/>
            </w:r>
            <w:r w:rsidRPr="00D43AFF">
              <w:rPr>
                <w:rFonts w:ascii="Trebuchet MS" w:hAnsi="Trebuchet MS"/>
                <w:b/>
                <w:bCs/>
                <w:snapToGrid w:val="0"/>
                <w:szCs w:val="20"/>
              </w:rPr>
              <w:t xml:space="preserve"> la depunerea cererii de finanțare, pe perioada de implementare, precum şi pe o perioadă de minimum 5 ani de la data plăţii finale (aşa cum reiese din documentele depuse).</w:t>
            </w:r>
          </w:p>
          <w:p w14:paraId="63F72DFA"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b/>
                <w:bCs/>
              </w:rPr>
              <w:t xml:space="preserve"> </w:t>
            </w:r>
            <w:r w:rsidRPr="00D43AFF">
              <w:rPr>
                <w:rFonts w:ascii="Trebuchet MS" w:hAnsi="Trebuchet MS"/>
                <w:szCs w:val="20"/>
              </w:rPr>
              <w:t>Pentru activitatea de</w:t>
            </w:r>
            <w:r w:rsidRPr="00D43AFF">
              <w:rPr>
                <w:rFonts w:ascii="Trebuchet MS" w:hAnsi="Trebuchet MS"/>
              </w:rPr>
              <w:t xml:space="preserve"> </w:t>
            </w:r>
            <w:r w:rsidRPr="00D43AFF">
              <w:rPr>
                <w:rFonts w:ascii="Trebuchet MS" w:hAnsi="Trebuchet MS"/>
                <w:szCs w:val="20"/>
              </w:rPr>
              <w:t>creare/extindere/modernizare a sistemelor de e-ticketing, managementul traficului şi alte sisteme de transport inteligente,</w:t>
            </w:r>
            <w:r w:rsidRPr="00D43AFF">
              <w:rPr>
                <w:rFonts w:ascii="Trebuchet MS" w:hAnsi="Trebuchet MS"/>
              </w:rPr>
              <w:t xml:space="preserve"> precum şi </w:t>
            </w:r>
            <w:r w:rsidRPr="00D43AFF">
              <w:rPr>
                <w:rFonts w:ascii="Trebuchet MS" w:hAnsi="Trebuchet MS"/>
                <w:szCs w:val="20"/>
              </w:rPr>
              <w:t>pentru sub-activitatea de creare/modernizare/extindere a iluminatului public, în cazul în care solicitantul nu dovește dreptul de proprietate publică/privată/administrare/superficie asupra obiectivelor de investiție, în conformitate cu cele prevăzute la criteriile 3 şi 4, poate să demonstreze, la data depunerii cererii de finanțare, faptul că deține un drept de folosință, ca drept real sau de creanță, transmis prin orice tip de operațiune juridică. Acesta trebuie să acopere perioada de evaluare, selecție, contractare, implementare și durabilitate a investiției. În acest sens, solicitantul poate să demonstreze:</w:t>
            </w:r>
          </w:p>
          <w:p w14:paraId="1CABB1C1" w14:textId="77777777" w:rsidR="005C06F4" w:rsidRPr="00D43AFF" w:rsidRDefault="005C06F4">
            <w:pPr>
              <w:numPr>
                <w:ilvl w:val="0"/>
                <w:numId w:val="27"/>
              </w:numPr>
              <w:spacing w:before="120" w:after="120" w:line="360" w:lineRule="auto"/>
              <w:jc w:val="both"/>
              <w:rPr>
                <w:rFonts w:ascii="Trebuchet MS" w:hAnsi="Trebuchet MS"/>
                <w:szCs w:val="20"/>
              </w:rPr>
            </w:pPr>
            <w:r w:rsidRPr="00D43AFF">
              <w:rPr>
                <w:rFonts w:ascii="Trebuchet MS" w:hAnsi="Trebuchet MS"/>
                <w:b/>
                <w:szCs w:val="20"/>
              </w:rPr>
              <w:t xml:space="preserve">Dreptul de folosinţă asupra mijloacelor de transport public deţinute de către operatorul de transport public, </w:t>
            </w:r>
            <w:r w:rsidRPr="00D43AFF">
              <w:rPr>
                <w:rFonts w:ascii="Trebuchet MS" w:hAnsi="Trebuchet MS"/>
                <w:szCs w:val="20"/>
              </w:rPr>
              <w:t>pentru instalarea echipamentelor aferente sistemelor de e-ticketing/managementul traficului/alte sisteme de transport</w:t>
            </w:r>
            <w:r w:rsidRPr="00D43AFF">
              <w:rPr>
                <w:rFonts w:ascii="Trebuchet MS" w:hAnsi="Trebuchet MS"/>
              </w:rPr>
              <w:t xml:space="preserve"> </w:t>
            </w:r>
            <w:r w:rsidRPr="00D43AFF">
              <w:rPr>
                <w:rFonts w:ascii="Trebuchet MS" w:hAnsi="Trebuchet MS"/>
                <w:szCs w:val="20"/>
              </w:rPr>
              <w:t>inteligente, pe o perioadă ce acoperă inclusiv perioada de durabilitate a contractului de finanțare;</w:t>
            </w:r>
          </w:p>
          <w:p w14:paraId="01CEFC1A" w14:textId="77777777" w:rsidR="005C06F4" w:rsidRPr="00D43AFF" w:rsidRDefault="005C06F4">
            <w:pPr>
              <w:numPr>
                <w:ilvl w:val="0"/>
                <w:numId w:val="27"/>
              </w:numPr>
              <w:spacing w:before="120" w:after="120" w:line="360" w:lineRule="auto"/>
              <w:jc w:val="both"/>
              <w:rPr>
                <w:rFonts w:ascii="Trebuchet MS" w:hAnsi="Trebuchet MS"/>
              </w:rPr>
            </w:pPr>
            <w:r w:rsidRPr="00D43AFF">
              <w:rPr>
                <w:rFonts w:ascii="Trebuchet MS" w:hAnsi="Trebuchet MS"/>
                <w:b/>
                <w:szCs w:val="20"/>
              </w:rPr>
              <w:t xml:space="preserve">Dreptul de folosinţă asupra unor imobile aflate în proprietatea operatorului  de transport public/altor instituţii publice, ce vor funcţiona ca dispecerate aferente acestor sisteme, </w:t>
            </w:r>
            <w:bookmarkStart w:id="57" w:name="_Hlk150287380"/>
            <w:r w:rsidRPr="00D43AFF">
              <w:rPr>
                <w:rFonts w:ascii="Trebuchet MS" w:hAnsi="Trebuchet MS"/>
                <w:szCs w:val="20"/>
              </w:rPr>
              <w:t>pentru instalarea echipamentelor aferente sistemelor de e-ticketing/managementul traficului/alte sisteme de transport inteligente</w:t>
            </w:r>
            <w:bookmarkEnd w:id="57"/>
            <w:r w:rsidRPr="00D43AFF">
              <w:rPr>
                <w:rFonts w:ascii="Trebuchet MS" w:hAnsi="Trebuchet MS"/>
                <w:szCs w:val="20"/>
              </w:rPr>
              <w:t>, pe o perioadă ce acoperă inclusiv perioada de durabilitate a contractului de finanțare.</w:t>
            </w:r>
            <w:r w:rsidRPr="00D43AFF">
              <w:rPr>
                <w:rFonts w:ascii="Trebuchet MS" w:hAnsi="Trebuchet MS"/>
              </w:rPr>
              <w:t xml:space="preserve"> În acest caz, asupra clădirii dispeceratelor pentru care solicitantul are asigurat doar dreptul de folosinţă nu se vor executa prin proiect lucrări de construire pentru care este necesară autorizația de construire;</w:t>
            </w:r>
          </w:p>
          <w:p w14:paraId="7CAA33C1" w14:textId="77777777" w:rsidR="005C06F4" w:rsidRPr="00D43AFF" w:rsidRDefault="005C06F4">
            <w:pPr>
              <w:numPr>
                <w:ilvl w:val="0"/>
                <w:numId w:val="27"/>
              </w:numPr>
              <w:spacing w:before="120" w:after="120" w:line="360" w:lineRule="auto"/>
              <w:jc w:val="both"/>
              <w:rPr>
                <w:rFonts w:ascii="Trebuchet MS" w:hAnsi="Trebuchet MS"/>
                <w:szCs w:val="20"/>
              </w:rPr>
            </w:pPr>
            <w:r w:rsidRPr="00D43AFF">
              <w:rPr>
                <w:rFonts w:ascii="Trebuchet MS" w:hAnsi="Trebuchet MS"/>
                <w:b/>
                <w:szCs w:val="20"/>
              </w:rPr>
              <w:t xml:space="preserve">Dreptul de folosinţă asupra unor imobile pentru instalarea componentelor sub-sistemelor CCTV, respectiv a camerelor de supraveghere a traficului, ce fac parte din sistemul de management al traficului sau a camerelor de supraveghere a parcărilor pentru biciclete, „park and ride” etc, </w:t>
            </w:r>
            <w:r w:rsidRPr="00D43AFF">
              <w:rPr>
                <w:rFonts w:ascii="Trebuchet MS" w:hAnsi="Trebuchet MS"/>
                <w:szCs w:val="20"/>
              </w:rPr>
              <w:t>după caz,</w:t>
            </w:r>
            <w:r w:rsidRPr="00D43AFF">
              <w:rPr>
                <w:rFonts w:ascii="Trebuchet MS" w:hAnsi="Trebuchet MS"/>
              </w:rPr>
              <w:t xml:space="preserve"> </w:t>
            </w:r>
            <w:r w:rsidRPr="00D43AFF">
              <w:rPr>
                <w:rFonts w:ascii="Trebuchet MS" w:hAnsi="Trebuchet MS"/>
                <w:szCs w:val="20"/>
              </w:rPr>
              <w:t xml:space="preserve">pe o perioadă ce acoperă inclusiv perioada de durabilitate a contractului de finanțare; </w:t>
            </w:r>
          </w:p>
          <w:p w14:paraId="289069CE" w14:textId="77777777" w:rsidR="005C06F4" w:rsidRPr="00D43AFF" w:rsidRDefault="005C06F4">
            <w:pPr>
              <w:numPr>
                <w:ilvl w:val="0"/>
                <w:numId w:val="28"/>
              </w:numPr>
              <w:spacing w:before="120" w:after="120" w:line="360" w:lineRule="auto"/>
              <w:jc w:val="both"/>
              <w:rPr>
                <w:rFonts w:ascii="Trebuchet MS" w:hAnsi="Trebuchet MS"/>
                <w:szCs w:val="20"/>
              </w:rPr>
            </w:pPr>
            <w:r w:rsidRPr="00D43AFF">
              <w:rPr>
                <w:rFonts w:ascii="Trebuchet MS" w:hAnsi="Trebuchet MS"/>
                <w:b/>
                <w:szCs w:val="20"/>
              </w:rPr>
              <w:t>Dreptul de folosinţă a unor imobile (de ex. stâlpi),</w:t>
            </w:r>
            <w:r w:rsidRPr="00D43AFF">
              <w:rPr>
                <w:rFonts w:ascii="Trebuchet MS" w:hAnsi="Trebuchet MS"/>
                <w:szCs w:val="20"/>
              </w:rPr>
              <w:t xml:space="preserve"> pentru instalarea punctuală a sistemului de iluminat pentru zone pietonale, semi-pietonale şi piste/trasee pentru biciclete, pe o perioadă ce</w:t>
            </w:r>
            <w:r w:rsidRPr="00D43AFF">
              <w:rPr>
                <w:rFonts w:ascii="Trebuchet MS" w:hAnsi="Trebuchet MS"/>
                <w:color w:val="FFFF00"/>
                <w:szCs w:val="20"/>
              </w:rPr>
              <w:t xml:space="preserve"> </w:t>
            </w:r>
            <w:r w:rsidRPr="00D43AFF">
              <w:rPr>
                <w:rFonts w:ascii="Trebuchet MS" w:hAnsi="Trebuchet MS"/>
                <w:szCs w:val="20"/>
              </w:rPr>
              <w:t xml:space="preserve">acoperă inclusiv perioada de durabilitate a contractului de </w:t>
            </w:r>
            <w:r w:rsidRPr="00D43AFF">
              <w:rPr>
                <w:rFonts w:ascii="Trebuchet MS" w:hAnsi="Trebuchet MS"/>
                <w:szCs w:val="20"/>
              </w:rPr>
              <w:lastRenderedPageBreak/>
              <w:t>finanțare.</w:t>
            </w:r>
            <w:r w:rsidRPr="00D43AFF">
              <w:rPr>
                <w:rFonts w:ascii="Trebuchet MS" w:hAnsi="Trebuchet MS"/>
              </w:rPr>
              <w:t xml:space="preserve"> </w:t>
            </w:r>
            <w:r w:rsidRPr="00D43AFF">
              <w:rPr>
                <w:rFonts w:ascii="Trebuchet MS" w:hAnsi="Trebuchet MS"/>
                <w:szCs w:val="20"/>
              </w:rPr>
              <w:t>În acest caz, asupra imobilelor respective nu se vor executa lucrări de construire pentru care este necesară autorizația de construire.</w:t>
            </w:r>
          </w:p>
          <w:p w14:paraId="4737C39A" w14:textId="58DE59E9"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Pentru toate situațiile de mai sus, în care solicitantul </w:t>
            </w:r>
            <w:r w:rsidRPr="00D43AFF">
              <w:rPr>
                <w:rFonts w:ascii="Trebuchet MS" w:hAnsi="Trebuchet MS"/>
                <w:b/>
                <w:szCs w:val="20"/>
              </w:rPr>
              <w:t>demonstrează doar un drept de folosinţă</w:t>
            </w:r>
            <w:r w:rsidRPr="00D43AFF">
              <w:rPr>
                <w:rFonts w:ascii="Trebuchet MS" w:hAnsi="Trebuchet MS"/>
                <w:szCs w:val="20"/>
              </w:rPr>
              <w:t xml:space="preserve"> asupra obiectivelor de investiție, acesta trebuie să demonstreze </w:t>
            </w:r>
            <w:r w:rsidRPr="00D43AFF">
              <w:rPr>
                <w:rFonts w:ascii="Trebuchet MS" w:hAnsi="Trebuchet MS"/>
                <w:b/>
                <w:szCs w:val="20"/>
              </w:rPr>
              <w:t>acordul prop</w:t>
            </w:r>
            <w:r w:rsidR="00483675" w:rsidRPr="00D43AFF">
              <w:rPr>
                <w:rFonts w:ascii="Trebuchet MS" w:hAnsi="Trebuchet MS"/>
                <w:b/>
                <w:szCs w:val="20"/>
              </w:rPr>
              <w:t>r</w:t>
            </w:r>
            <w:r w:rsidRPr="00D43AFF">
              <w:rPr>
                <w:rFonts w:ascii="Trebuchet MS" w:hAnsi="Trebuchet MS"/>
                <w:b/>
                <w:szCs w:val="20"/>
              </w:rPr>
              <w:t>ietarului</w:t>
            </w:r>
            <w:r w:rsidRPr="00D43AFF">
              <w:rPr>
                <w:rFonts w:ascii="Trebuchet MS" w:hAnsi="Trebuchet MS"/>
                <w:szCs w:val="20"/>
              </w:rPr>
              <w:t xml:space="preserve"> pentru realizarea activităților proiectului și menținerea investiției pentru o perioadă care să acopere durabilitatea proiectului.</w:t>
            </w:r>
          </w:p>
          <w:p w14:paraId="4157B486" w14:textId="77777777" w:rsidR="005C06F4" w:rsidRPr="00D43AFF" w:rsidRDefault="005C06F4" w:rsidP="005C06F4">
            <w:pPr>
              <w:spacing w:line="360" w:lineRule="auto"/>
              <w:jc w:val="both"/>
              <w:rPr>
                <w:color w:val="FFFF00"/>
                <w:szCs w:val="20"/>
              </w:rPr>
            </w:pPr>
          </w:p>
          <w:p w14:paraId="5CB560C1"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D43AFF">
              <w:rPr>
                <w:rFonts w:ascii="Trebuchet MS" w:hAnsi="Trebuchet MS"/>
              </w:rPr>
              <w:t xml:space="preserve"> </w:t>
            </w:r>
            <w:r w:rsidRPr="00D43AFF">
              <w:rPr>
                <w:rFonts w:ascii="Trebuchet MS" w:hAnsi="Trebuchet MS"/>
                <w:szCs w:val="20"/>
              </w:rPr>
              <w:t>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354DB16B"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 Noua documentaţie tehnico-economică reproiectată şi bugetul proiectului pot face subiectul evaluării tehnico-economice sau a unei evaluări tehnico-economice simplificate, conform celor stabilite printr-o Instrucţiune AM PRSM.</w:t>
            </w:r>
          </w:p>
          <w:p w14:paraId="007246BA" w14:textId="5F0DD8A8"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ATENȚIE!</w:t>
            </w:r>
          </w:p>
          <w:p w14:paraId="3B100864" w14:textId="313D901B"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711EB9DB" w14:textId="77777777" w:rsidR="005C06F4" w:rsidRPr="00D43AFF" w:rsidRDefault="005C06F4" w:rsidP="005C06F4">
            <w:pPr>
              <w:spacing w:line="360" w:lineRule="auto"/>
              <w:ind w:left="360"/>
              <w:jc w:val="both"/>
              <w:rPr>
                <w:color w:val="FFFF00"/>
                <w:szCs w:val="20"/>
              </w:rPr>
            </w:pPr>
          </w:p>
          <w:p w14:paraId="42CCE9C4" w14:textId="77777777" w:rsidR="005C06F4" w:rsidRPr="00D43AFF" w:rsidRDefault="005C06F4" w:rsidP="005C06F4">
            <w:pPr>
              <w:spacing w:line="360" w:lineRule="auto"/>
              <w:jc w:val="both"/>
              <w:rPr>
                <w:rFonts w:ascii="Trebuchet MS" w:hAnsi="Trebuchet MS"/>
                <w:szCs w:val="20"/>
              </w:rPr>
            </w:pPr>
            <w:r w:rsidRPr="00D43AFF">
              <w:rPr>
                <w:rFonts w:ascii="Trebuchet MS" w:hAnsi="Trebuchet MS"/>
                <w:szCs w:val="20"/>
              </w:rPr>
              <w:t xml:space="preserve">Solicitantul, în cazul în care va primi finanțare din PRSM 2021-2027, trebuie ca pe perioada de durabilitate: </w:t>
            </w:r>
          </w:p>
          <w:p w14:paraId="4A30CA8F" w14:textId="77777777" w:rsidR="005C06F4" w:rsidRPr="00D43AFF" w:rsidRDefault="005C06F4">
            <w:pPr>
              <w:numPr>
                <w:ilvl w:val="3"/>
                <w:numId w:val="26"/>
              </w:numPr>
              <w:spacing w:line="360" w:lineRule="auto"/>
              <w:ind w:left="676"/>
              <w:jc w:val="both"/>
              <w:rPr>
                <w:rFonts w:ascii="Trebuchet MS" w:hAnsi="Trebuchet MS"/>
                <w:szCs w:val="20"/>
              </w:rPr>
            </w:pPr>
            <w:r w:rsidRPr="00D43AFF">
              <w:rPr>
                <w:rFonts w:ascii="Trebuchet MS" w:hAnsi="Trebuchet MS"/>
                <w:szCs w:val="20"/>
              </w:rPr>
              <w:t xml:space="preserve">Să menţină investiţia realizată (asigurând mentenanţa şi serviciile asociate necesare); </w:t>
            </w:r>
          </w:p>
          <w:p w14:paraId="4CD7BF4B" w14:textId="77777777" w:rsidR="005C06F4" w:rsidRPr="00D43AFF" w:rsidRDefault="005C06F4">
            <w:pPr>
              <w:numPr>
                <w:ilvl w:val="3"/>
                <w:numId w:val="26"/>
              </w:numPr>
              <w:spacing w:line="360" w:lineRule="auto"/>
              <w:ind w:left="676"/>
              <w:jc w:val="both"/>
              <w:rPr>
                <w:rFonts w:ascii="Trebuchet MS" w:hAnsi="Trebuchet MS"/>
                <w:szCs w:val="20"/>
              </w:rPr>
            </w:pPr>
            <w:r w:rsidRPr="00D43AFF">
              <w:rPr>
                <w:rFonts w:ascii="Trebuchet MS" w:hAnsi="Trebuchet MS"/>
                <w:szCs w:val="20"/>
              </w:rPr>
              <w:t xml:space="preserve">Să nu realizeze o modificare asupra calităţii de proprietar al bunurilor /echipamentelor achiziționate, decât în condițiile prevăzute în contractul de finanțare; </w:t>
            </w:r>
          </w:p>
          <w:p w14:paraId="2429B519" w14:textId="7BBDECC7" w:rsidR="005C06F4" w:rsidRPr="00D43AFF" w:rsidRDefault="005C06F4">
            <w:pPr>
              <w:numPr>
                <w:ilvl w:val="3"/>
                <w:numId w:val="26"/>
              </w:numPr>
              <w:spacing w:line="360" w:lineRule="auto"/>
              <w:ind w:left="676"/>
              <w:jc w:val="both"/>
              <w:rPr>
                <w:rFonts w:ascii="Trebuchet MS" w:hAnsi="Trebuchet MS"/>
                <w:b/>
                <w:szCs w:val="20"/>
              </w:rPr>
            </w:pPr>
            <w:r w:rsidRPr="00D43AFF">
              <w:rPr>
                <w:rFonts w:ascii="Trebuchet MS" w:hAnsi="Trebuchet MS"/>
                <w:szCs w:val="20"/>
              </w:rPr>
              <w:lastRenderedPageBreak/>
              <w:t xml:space="preserve">Să nu realizeze o modificare substanțială care afectează natura, obiectivele sau condițiile de realizare și care </w:t>
            </w:r>
            <w:r w:rsidRPr="00D43AFF">
              <w:rPr>
                <w:rFonts w:ascii="Trebuchet MS" w:hAnsi="Trebuchet MS" w:cs="EUAlbertina"/>
                <w:szCs w:val="20"/>
              </w:rPr>
              <w:t>ar determina subminarea obiectivelor inițiale ale investiţiei.</w:t>
            </w:r>
          </w:p>
          <w:p w14:paraId="3B294224" w14:textId="40319983" w:rsidR="008D14D2" w:rsidRPr="00D43AFF" w:rsidRDefault="005C06F4" w:rsidP="005C06F4">
            <w:pPr>
              <w:spacing w:line="360" w:lineRule="auto"/>
              <w:jc w:val="both"/>
              <w:rPr>
                <w:rFonts w:ascii="Trebuchet MS" w:hAnsi="Trebuchet MS"/>
                <w:color w:val="FFFF00"/>
                <w:szCs w:val="20"/>
              </w:rPr>
            </w:pPr>
            <w:r w:rsidRPr="00D43AFF">
              <w:rPr>
                <w:rFonts w:ascii="Trebuchet MS" w:hAnsi="Trebuchet MS"/>
                <w:b/>
                <w:szCs w:val="20"/>
              </w:rPr>
              <w:t>Aceste elemente constituie clauze în contractul de finanțare.</w:t>
            </w:r>
          </w:p>
          <w:p w14:paraId="09F0EEEC" w14:textId="77777777" w:rsidR="00483675" w:rsidRPr="00D43AFF" w:rsidRDefault="00483675" w:rsidP="00046767">
            <w:pPr>
              <w:spacing w:line="360" w:lineRule="auto"/>
              <w:jc w:val="both"/>
              <w:rPr>
                <w:rFonts w:ascii="Trebuchet MS" w:hAnsi="Trebuchet MS"/>
                <w:b/>
                <w:bCs/>
              </w:rPr>
            </w:pPr>
            <w:bookmarkStart w:id="58" w:name="_Hlk126439095"/>
          </w:p>
          <w:p w14:paraId="3DA57F50" w14:textId="49DAFCF2" w:rsidR="005C06F4" w:rsidRPr="00D43AFF" w:rsidRDefault="005C06F4" w:rsidP="00016589">
            <w:pPr>
              <w:spacing w:line="360" w:lineRule="auto"/>
              <w:jc w:val="both"/>
              <w:rPr>
                <w:rFonts w:ascii="Trebuchet MS" w:hAnsi="Trebuchet MS"/>
                <w:b/>
                <w:bCs/>
              </w:rPr>
            </w:pPr>
            <w:r w:rsidRPr="00D43AFF">
              <w:rPr>
                <w:rFonts w:ascii="Trebuchet MS" w:hAnsi="Trebuchet MS"/>
                <w:b/>
                <w:bCs/>
              </w:rPr>
              <w:t xml:space="preserve">6. </w:t>
            </w:r>
            <w:bookmarkStart w:id="59" w:name="_Hlk150287410"/>
            <w:r w:rsidR="00EB77B3" w:rsidRPr="00D43AFF">
              <w:rPr>
                <w:rFonts w:ascii="Trebuchet MS" w:hAnsi="Trebuchet MS"/>
                <w:b/>
                <w:bCs/>
                <w:szCs w:val="20"/>
              </w:rPr>
              <w:t>Solicitantul va dovedi capacitatea financiară de a asigura contribuția proprie la valoarea cheltuielilor eligibile, acoperirea cheltuielilor neeligibile ale proiectului și asigurarea costurilor de funcționare și întreținere a investiției și serviciile asociate necesare, în vederea asigurării sustenabilității financiare a acesteia, pe perioada de durabilitate a contractului de finanțare (având în vedere art.73 alin.2, lit (d) din Regulamentul (UE) nr.1060/ 2021)</w:t>
            </w:r>
            <w:bookmarkEnd w:id="58"/>
            <w:r w:rsidRPr="00D43AFF">
              <w:rPr>
                <w:rFonts w:ascii="Trebuchet MS" w:hAnsi="Trebuchet MS"/>
                <w:b/>
                <w:bCs/>
              </w:rPr>
              <w:t>.</w:t>
            </w:r>
            <w:bookmarkEnd w:id="59"/>
          </w:p>
          <w:p w14:paraId="1111E90C" w14:textId="77777777" w:rsidR="005C06F4" w:rsidRPr="00D43AFF" w:rsidRDefault="005C06F4" w:rsidP="005C06F4">
            <w:pPr>
              <w:pStyle w:val="5Normal"/>
              <w:tabs>
                <w:tab w:val="clear" w:pos="567"/>
                <w:tab w:val="left" w:pos="360"/>
              </w:tabs>
              <w:spacing w:line="360" w:lineRule="auto"/>
              <w:rPr>
                <w:rFonts w:ascii="Trebuchet MS" w:hAnsi="Trebuchet MS" w:cs="Calibri"/>
                <w:snapToGrid w:val="0"/>
                <w:szCs w:val="22"/>
                <w:lang w:val="fr-FR"/>
              </w:rPr>
            </w:pPr>
          </w:p>
          <w:p w14:paraId="7BA8BED6" w14:textId="76841DAA" w:rsidR="002D47EF" w:rsidRPr="00D43AFF" w:rsidRDefault="005C06F4" w:rsidP="00046767">
            <w:pPr>
              <w:pBdr>
                <w:left w:val="single" w:sz="4" w:space="4" w:color="808080"/>
              </w:pBdr>
              <w:spacing w:before="60" w:after="60" w:line="360" w:lineRule="auto"/>
              <w:jc w:val="both"/>
              <w:rPr>
                <w:rFonts w:ascii="Trebuchet MS" w:hAnsi="Trebuchet MS"/>
                <w:i/>
                <w:sz w:val="24"/>
                <w:szCs w:val="24"/>
              </w:rPr>
            </w:pPr>
            <w:r w:rsidRPr="00D43AFF">
              <w:rPr>
                <w:rFonts w:ascii="Trebuchet MS" w:hAnsi="Trebuchet MS" w:cs="Calibri"/>
                <w:iCs/>
              </w:rPr>
              <w:t xml:space="preserve">În cazul parteneriatului, dovada </w:t>
            </w:r>
            <w:r w:rsidRPr="00D43AFF">
              <w:rPr>
                <w:rFonts w:ascii="Trebuchet MS" w:hAnsi="Trebuchet MS" w:cs="Calibri"/>
                <w:b/>
                <w:iCs/>
              </w:rPr>
              <w:t>capacităţii de cofinanţare se face de lider şi/sau partener</w:t>
            </w:r>
            <w:r w:rsidR="00926B69" w:rsidRPr="00D43AFF">
              <w:rPr>
                <w:rFonts w:ascii="Trebuchet MS" w:hAnsi="Trebuchet MS" w:cs="Calibri"/>
                <w:b/>
                <w:iCs/>
              </w:rPr>
              <w:t xml:space="preserve">, </w:t>
            </w:r>
            <w:r w:rsidRPr="00D43AFF">
              <w:rPr>
                <w:rFonts w:ascii="Trebuchet MS" w:hAnsi="Trebuchet MS" w:cs="Calibri"/>
                <w:b/>
                <w:iCs/>
              </w:rPr>
              <w:t>după caz</w:t>
            </w:r>
            <w:r w:rsidRPr="00D43AFF">
              <w:rPr>
                <w:rFonts w:ascii="Trebuchet MS" w:hAnsi="Trebuchet MS" w:cs="Calibri"/>
                <w:iCs/>
              </w:rPr>
              <w:t>. Prin acordul de parteneriat se va stabili cota parte cu care va participa fiecare partener la asigurarea contribuţiei proprii a solicitantului.</w:t>
            </w:r>
            <w:r w:rsidRPr="00D43AFF">
              <w:rPr>
                <w:rFonts w:ascii="Trebuchet MS" w:hAnsi="Trebuchet MS" w:cs="Calibri"/>
              </w:rPr>
              <w:t xml:space="preserve"> </w:t>
            </w:r>
            <w:r w:rsidRPr="00D43AFF">
              <w:rPr>
                <w:rFonts w:ascii="Trebuchet MS" w:hAnsi="Trebuchet MS" w:cs="Calibri"/>
                <w:iCs/>
              </w:rPr>
              <w:t>Se va anexa hotărârea fiecărui partener de a participa la asigurarea finanţării proiectului, cu indicarea sumelor cu care participă la acoperirea fiecărei categorii de cheltuieli.</w:t>
            </w: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016589" w:rsidRDefault="00BD70A6" w:rsidP="00016589">
      <w:pPr>
        <w:pStyle w:val="Heading3"/>
        <w:rPr>
          <w:b/>
          <w:bCs/>
          <w:i/>
          <w:iCs/>
          <w:sz w:val="26"/>
          <w:szCs w:val="26"/>
        </w:rPr>
      </w:pPr>
      <w:bookmarkStart w:id="60" w:name="_Toc171596499"/>
      <w:r>
        <w:rPr>
          <w:b/>
          <w:bCs/>
          <w:i/>
          <w:iCs/>
          <w:sz w:val="26"/>
          <w:szCs w:val="26"/>
        </w:rPr>
        <w:t xml:space="preserve">5.1.2 </w:t>
      </w:r>
      <w:r w:rsidR="00AB1091" w:rsidRPr="00016589">
        <w:rPr>
          <w:b/>
          <w:bCs/>
          <w:i/>
          <w:iCs/>
          <w:sz w:val="26"/>
          <w:szCs w:val="26"/>
        </w:rPr>
        <w:t>Categorii de solicitanți eligibili</w:t>
      </w:r>
      <w:bookmarkEnd w:id="60"/>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3B216687" w14:textId="013694ED" w:rsidR="00C44173" w:rsidRPr="00046767" w:rsidRDefault="00C44173" w:rsidP="00046767">
            <w:pPr>
              <w:spacing w:line="360" w:lineRule="auto"/>
              <w:jc w:val="both"/>
              <w:rPr>
                <w:rFonts w:ascii="Trebuchet MS" w:hAnsi="Trebuchet MS"/>
                <w:b/>
                <w:bCs/>
              </w:rPr>
            </w:pPr>
            <w:r>
              <w:rPr>
                <w:rFonts w:ascii="Trebuchet MS" w:hAnsi="Trebuchet MS"/>
                <w:b/>
                <w:bCs/>
                <w:szCs w:val="20"/>
              </w:rPr>
              <w:t xml:space="preserve">1. </w:t>
            </w:r>
            <w:r w:rsidRPr="00046767">
              <w:rPr>
                <w:rFonts w:ascii="Trebuchet MS" w:hAnsi="Trebuchet MS"/>
                <w:b/>
                <w:bCs/>
              </w:rPr>
              <w:t>UAT Municipiu reședință de județ</w:t>
            </w:r>
          </w:p>
          <w:p w14:paraId="42B6F7C6" w14:textId="79E6DE11" w:rsidR="00EB77B3" w:rsidRPr="00046767" w:rsidRDefault="00C44173" w:rsidP="00046767">
            <w:pPr>
              <w:spacing w:line="360" w:lineRule="auto"/>
              <w:jc w:val="both"/>
              <w:rPr>
                <w:b/>
              </w:rPr>
            </w:pPr>
            <w:r>
              <w:rPr>
                <w:rFonts w:ascii="Trebuchet MS" w:hAnsi="Trebuchet MS"/>
                <w:b/>
                <w:bCs/>
                <w:szCs w:val="20"/>
              </w:rPr>
              <w:t>2.</w:t>
            </w:r>
            <w:r w:rsidRPr="00046767">
              <w:rPr>
                <w:rFonts w:ascii="Trebuchet MS" w:hAnsi="Trebuchet MS"/>
                <w:b/>
                <w:bCs/>
                <w:szCs w:val="20"/>
              </w:rPr>
              <w:t xml:space="preserve">Parteneriatele </w:t>
            </w:r>
            <w:r w:rsidRPr="00046767">
              <w:rPr>
                <w:rFonts w:ascii="Trebuchet MS" w:hAnsi="Trebuchet MS"/>
                <w:szCs w:val="20"/>
              </w:rPr>
              <w:t>între UAT Municipiu reședință de județ, în calitate de lider,  și UAT Oraș/ Comună din zona funcțională urbană (dacă zona de intervenție a unui proiect este situată atât pe teritoriul municipiului reședință de județ cât și pe teritoriul unei comune din zona de intervenție definită în cadrul SIDU aferentă MRJ), în calitate de partener.</w:t>
            </w:r>
          </w:p>
        </w:tc>
      </w:tr>
    </w:tbl>
    <w:p w14:paraId="0009601B" w14:textId="77777777" w:rsidR="0078756E" w:rsidRDefault="0078756E" w:rsidP="0078756E">
      <w:pPr>
        <w:spacing w:before="120" w:after="120"/>
        <w:rPr>
          <w:rFonts w:ascii="Trebuchet MS" w:hAnsi="Trebuchet MS"/>
          <w:sz w:val="24"/>
          <w:szCs w:val="24"/>
        </w:rPr>
      </w:pPr>
    </w:p>
    <w:p w14:paraId="0431681F" w14:textId="35ECA22B" w:rsidR="006D3FD7" w:rsidRPr="00016589" w:rsidRDefault="00BD70A6" w:rsidP="00016589">
      <w:pPr>
        <w:pStyle w:val="Heading3"/>
        <w:rPr>
          <w:b/>
          <w:bCs/>
          <w:i/>
          <w:iCs/>
          <w:sz w:val="26"/>
          <w:szCs w:val="26"/>
        </w:rPr>
      </w:pPr>
      <w:bookmarkStart w:id="61" w:name="_Toc171596500"/>
      <w:r>
        <w:rPr>
          <w:b/>
          <w:bCs/>
          <w:i/>
          <w:iCs/>
          <w:sz w:val="26"/>
          <w:szCs w:val="26"/>
        </w:rPr>
        <w:t xml:space="preserve">5.1.3 </w:t>
      </w:r>
      <w:r w:rsidR="006D3FD7" w:rsidRPr="00016589">
        <w:rPr>
          <w:b/>
          <w:bCs/>
          <w:i/>
          <w:iCs/>
          <w:sz w:val="26"/>
          <w:szCs w:val="26"/>
        </w:rPr>
        <w:t>Categorii de parteneri eligibili</w:t>
      </w:r>
      <w:bookmarkEnd w:id="61"/>
      <w:r w:rsidR="00C9340D"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5F4461B2" w14:textId="3BF3F124" w:rsidR="00852485" w:rsidRPr="00046767" w:rsidRDefault="005C06F4">
            <w:pPr>
              <w:pStyle w:val="ListParagraph"/>
              <w:numPr>
                <w:ilvl w:val="0"/>
                <w:numId w:val="66"/>
              </w:numPr>
              <w:spacing w:line="360" w:lineRule="auto"/>
              <w:jc w:val="both"/>
              <w:rPr>
                <w:rFonts w:ascii="Trebuchet MS" w:hAnsi="Trebuchet MS" w:cs="Calibri"/>
                <w:noProof/>
                <w:szCs w:val="20"/>
                <w:lang w:eastAsia="ro-RO"/>
              </w:rPr>
            </w:pPr>
            <w:r w:rsidRPr="00046767">
              <w:rPr>
                <w:rFonts w:ascii="Trebuchet MS" w:hAnsi="Trebuchet MS" w:cs="Calibri"/>
                <w:b/>
                <w:bCs/>
                <w:szCs w:val="20"/>
              </w:rPr>
              <w:t xml:space="preserve"> UAT Oraș/</w:t>
            </w:r>
            <w:r w:rsidR="00D3381F" w:rsidRPr="00046767">
              <w:rPr>
                <w:rFonts w:ascii="Trebuchet MS" w:hAnsi="Trebuchet MS" w:cs="Calibri"/>
                <w:b/>
                <w:bCs/>
                <w:szCs w:val="20"/>
              </w:rPr>
              <w:t xml:space="preserve"> </w:t>
            </w:r>
            <w:r w:rsidRPr="00046767">
              <w:rPr>
                <w:rFonts w:ascii="Trebuchet MS" w:hAnsi="Trebuchet MS" w:cs="Calibri"/>
                <w:b/>
                <w:bCs/>
                <w:szCs w:val="20"/>
              </w:rPr>
              <w:t>Comună din zona funcțională urbană</w:t>
            </w:r>
            <w:r w:rsidRPr="00046767">
              <w:rPr>
                <w:rFonts w:ascii="Trebuchet MS" w:hAnsi="Trebuchet MS" w:cs="Calibri"/>
                <w:noProof/>
                <w:szCs w:val="20"/>
                <w:lang w:eastAsia="ro-RO"/>
              </w:rPr>
              <w:t xml:space="preserve"> (numai în cazul în care zona de intervenție a unui proiect este situată atât pe teritoriul liderului cât și pe teritoriul unui oraș/unei comune din zona funcțională urbană)</w:t>
            </w:r>
          </w:p>
          <w:p w14:paraId="64C2D6E4" w14:textId="77777777" w:rsidR="00C34CA0" w:rsidRDefault="00C34CA0">
            <w:pPr>
              <w:spacing w:line="360" w:lineRule="auto"/>
              <w:rPr>
                <w:rFonts w:ascii="Trebuchet MS" w:hAnsi="Trebuchet MS"/>
                <w:szCs w:val="20"/>
              </w:rPr>
            </w:pPr>
          </w:p>
          <w:p w14:paraId="4AE3481A" w14:textId="1876BFC8" w:rsidR="00C34CA0" w:rsidRPr="00016589" w:rsidRDefault="00C34CA0" w:rsidP="00016589">
            <w:pPr>
              <w:spacing w:line="360" w:lineRule="auto"/>
              <w:rPr>
                <w:rFonts w:ascii="Trebuchet MS" w:hAnsi="Trebuchet MS"/>
                <w:iCs/>
              </w:rPr>
            </w:pPr>
            <w:r w:rsidRPr="00E04449">
              <w:rPr>
                <w:rFonts w:ascii="Trebuchet MS" w:hAnsi="Trebuchet MS"/>
                <w:szCs w:val="20"/>
              </w:rPr>
              <w:t>Pe teritoriul UAT</w:t>
            </w:r>
            <w:r w:rsidRPr="00B71B10">
              <w:rPr>
                <w:rFonts w:ascii="Trebuchet MS" w:hAnsi="Trebuchet MS"/>
                <w:szCs w:val="20"/>
              </w:rPr>
              <w:t xml:space="preserve"> </w:t>
            </w:r>
            <w:r>
              <w:rPr>
                <w:rFonts w:ascii="Trebuchet MS" w:hAnsi="Trebuchet MS"/>
                <w:szCs w:val="20"/>
              </w:rPr>
              <w:t>Oraș/Comună/</w:t>
            </w:r>
            <w:r w:rsidRPr="00B71B10">
              <w:rPr>
                <w:rFonts w:ascii="Trebuchet MS" w:hAnsi="Trebuchet MS"/>
                <w:szCs w:val="20"/>
              </w:rPr>
              <w:t>C</w:t>
            </w:r>
            <w:r w:rsidRPr="00E04449">
              <w:rPr>
                <w:rFonts w:ascii="Trebuchet MS" w:hAnsi="Trebuchet MS"/>
                <w:szCs w:val="20"/>
              </w:rPr>
              <w:t>omune din zona funcţională urbană a municipiului</w:t>
            </w:r>
            <w:r>
              <w:rPr>
                <w:rFonts w:ascii="Trebuchet MS" w:hAnsi="Trebuchet MS"/>
                <w:szCs w:val="20"/>
              </w:rPr>
              <w:t xml:space="preserve"> reședință de județ</w:t>
            </w:r>
            <w:r w:rsidRPr="00E04449">
              <w:rPr>
                <w:rFonts w:ascii="Trebuchet MS" w:hAnsi="Trebuchet MS"/>
                <w:szCs w:val="20"/>
              </w:rPr>
              <w:t>, partenere în proiect şi incluse în zona de studiu a Planului de Mobilitate Urbană Durabilă, se vor putea realiza investiţii comune cu municipiul</w:t>
            </w:r>
            <w:r>
              <w:rPr>
                <w:rFonts w:ascii="Trebuchet MS" w:hAnsi="Trebuchet MS"/>
                <w:szCs w:val="20"/>
              </w:rPr>
              <w:t xml:space="preserve"> reședință de județ</w:t>
            </w:r>
            <w:r w:rsidRPr="00E04449">
              <w:rPr>
                <w:rFonts w:ascii="Trebuchet MS" w:hAnsi="Trebuchet MS"/>
                <w:szCs w:val="20"/>
              </w:rPr>
              <w:t xml:space="preserve"> ce vizează </w:t>
            </w:r>
            <w:r w:rsidRPr="00E04449">
              <w:rPr>
                <w:rFonts w:ascii="Trebuchet MS" w:hAnsi="Trebuchet MS" w:cs="Arial"/>
                <w:szCs w:val="20"/>
              </w:rPr>
              <w:t xml:space="preserve">transportul public de călători și/ sau moduri nemotorizate de transport, inclusiv </w:t>
            </w:r>
            <w:r w:rsidRPr="00E04449">
              <w:rPr>
                <w:rFonts w:ascii="Trebuchet MS" w:hAnsi="Trebuchet MS" w:cs="Arial"/>
                <w:szCs w:val="20"/>
              </w:rPr>
              <w:lastRenderedPageBreak/>
              <w:t>staţii de transport public, depouri/autobaze, amplasarea de parcări de transfer de tip „park and ride”.</w:t>
            </w:r>
          </w:p>
        </w:tc>
      </w:tr>
    </w:tbl>
    <w:p w14:paraId="5CE2D789" w14:textId="77777777" w:rsidR="0078756E" w:rsidRDefault="0078756E" w:rsidP="0078756E">
      <w:pPr>
        <w:spacing w:before="120" w:after="120"/>
        <w:rPr>
          <w:rFonts w:ascii="Trebuchet MS" w:hAnsi="Trebuchet MS"/>
          <w:sz w:val="24"/>
          <w:szCs w:val="24"/>
        </w:rPr>
      </w:pPr>
    </w:p>
    <w:p w14:paraId="3804FA1E" w14:textId="1217242D" w:rsidR="00DA2E51" w:rsidRPr="00016589" w:rsidRDefault="00BD70A6" w:rsidP="00016589">
      <w:pPr>
        <w:pStyle w:val="Heading3"/>
        <w:rPr>
          <w:b/>
          <w:bCs/>
          <w:i/>
          <w:iCs/>
          <w:sz w:val="26"/>
          <w:szCs w:val="26"/>
        </w:rPr>
      </w:pPr>
      <w:bookmarkStart w:id="62" w:name="_Toc171596501"/>
      <w:r>
        <w:rPr>
          <w:b/>
          <w:bCs/>
          <w:i/>
          <w:iCs/>
          <w:sz w:val="26"/>
          <w:szCs w:val="26"/>
        </w:rPr>
        <w:t xml:space="preserve">5.1.4 </w:t>
      </w:r>
      <w:r w:rsidR="00DA2E51" w:rsidRPr="00016589">
        <w:rPr>
          <w:b/>
          <w:bCs/>
          <w:i/>
          <w:iCs/>
          <w:sz w:val="26"/>
          <w:szCs w:val="26"/>
        </w:rPr>
        <w:t>Reguli și cerințe privind parteneriatul</w:t>
      </w:r>
      <w:bookmarkEnd w:id="62"/>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2E4A9B24" w14:textId="77777777" w:rsidR="00F22657" w:rsidRPr="00DD0A83" w:rsidRDefault="00F22657" w:rsidP="00F22657">
            <w:pPr>
              <w:spacing w:before="120" w:after="120" w:line="360" w:lineRule="auto"/>
              <w:jc w:val="both"/>
              <w:rPr>
                <w:rFonts w:ascii="Trebuchet MS" w:hAnsi="Trebuchet MS"/>
              </w:rPr>
            </w:pPr>
            <w:r w:rsidRPr="00DD0A83">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7F2E82D3" w14:textId="77777777" w:rsidR="00F22657" w:rsidRDefault="00F22657" w:rsidP="00F22657">
            <w:pPr>
              <w:spacing w:before="120" w:after="120" w:line="360" w:lineRule="auto"/>
              <w:jc w:val="both"/>
              <w:rPr>
                <w:rFonts w:ascii="Trebuchet MS" w:hAnsi="Trebuchet MS"/>
              </w:rPr>
            </w:pPr>
            <w:r w:rsidRPr="00DD0A83">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47607C1E" w14:textId="3BB0391E" w:rsidR="002B1A8B" w:rsidRDefault="002B1A8B" w:rsidP="002B1A8B">
            <w:pPr>
              <w:spacing w:line="360" w:lineRule="auto"/>
              <w:jc w:val="both"/>
              <w:rPr>
                <w:rFonts w:ascii="Trebuchet MS" w:hAnsi="Trebuchet MS"/>
              </w:rPr>
            </w:pPr>
            <w:r w:rsidRPr="00357922">
              <w:rPr>
                <w:rFonts w:ascii="Trebuchet MS" w:hAnsi="Trebuchet MS"/>
              </w:rPr>
              <w:t>Liderul  parteneriatului va fi reprezentat de unitatea administrativ-teritorială municipiu resedință de județ.</w:t>
            </w:r>
          </w:p>
          <w:p w14:paraId="5B8652E7" w14:textId="77777777" w:rsidR="002B1A8B" w:rsidRDefault="002B1A8B" w:rsidP="002B1A8B">
            <w:pPr>
              <w:spacing w:line="360" w:lineRule="auto"/>
              <w:jc w:val="both"/>
              <w:rPr>
                <w:rFonts w:ascii="Trebuchet MS" w:hAnsi="Trebuchet MS"/>
                <w:iCs/>
              </w:rPr>
            </w:pPr>
            <w:r w:rsidRPr="00945501">
              <w:rPr>
                <w:rFonts w:ascii="Trebuchet MS" w:hAnsi="Trebuchet MS"/>
                <w:iCs/>
              </w:rPr>
              <w:t xml:space="preserve">Cererea de finanțare va fi depusă de liderul parteneriatului. </w:t>
            </w:r>
          </w:p>
          <w:p w14:paraId="5ED331CC" w14:textId="4B27571C" w:rsidR="00BB2F15" w:rsidRDefault="002B1A8B" w:rsidP="002B1A8B">
            <w:pPr>
              <w:spacing w:line="360" w:lineRule="auto"/>
              <w:jc w:val="both"/>
              <w:rPr>
                <w:rFonts w:ascii="Trebuchet MS" w:eastAsia="Arial" w:hAnsi="Trebuchet MS"/>
              </w:rPr>
            </w:pPr>
            <w:r w:rsidRPr="00945501">
              <w:rPr>
                <w:rFonts w:ascii="Trebuchet MS" w:hAnsi="Trebuchet MS"/>
                <w:iCs/>
              </w:rPr>
              <w:t>Schimbul de informații pentru toate etapele aferente unui proiect se va realiza prin intermediul liderului de parteneriat.</w:t>
            </w:r>
            <w:r w:rsidR="00BB2F15">
              <w:rPr>
                <w:rFonts w:ascii="Trebuchet MS" w:hAnsi="Trebuchet MS"/>
              </w:rPr>
              <w:t>.</w:t>
            </w:r>
          </w:p>
          <w:p w14:paraId="31FC1DDA" w14:textId="665D82AE" w:rsidR="00BB2F15" w:rsidRPr="00016589" w:rsidRDefault="00BB2F15" w:rsidP="00016589">
            <w:pPr>
              <w:spacing w:line="360" w:lineRule="auto"/>
              <w:jc w:val="both"/>
              <w:rPr>
                <w:rFonts w:ascii="Trebuchet MS" w:hAnsi="Trebuchet MS"/>
                <w:iCs/>
              </w:rPr>
            </w:pPr>
          </w:p>
        </w:tc>
      </w:tr>
    </w:tbl>
    <w:p w14:paraId="2669AC76" w14:textId="77777777" w:rsidR="00101710" w:rsidRDefault="00101710" w:rsidP="0078756E">
      <w:pPr>
        <w:spacing w:before="120" w:after="120"/>
        <w:rPr>
          <w:rFonts w:ascii="Trebuchet MS" w:hAnsi="Trebuchet MS"/>
          <w:sz w:val="24"/>
          <w:szCs w:val="24"/>
        </w:rPr>
      </w:pPr>
    </w:p>
    <w:p w14:paraId="442084B6" w14:textId="543A262F" w:rsidR="00386F8C" w:rsidRPr="00016589" w:rsidRDefault="00BD70A6" w:rsidP="00016589">
      <w:pPr>
        <w:pStyle w:val="Heading2"/>
        <w:rPr>
          <w:b/>
          <w:bCs/>
        </w:rPr>
      </w:pPr>
      <w:bookmarkStart w:id="63" w:name="_Toc171596502"/>
      <w:r>
        <w:rPr>
          <w:b/>
          <w:bCs/>
        </w:rPr>
        <w:t xml:space="preserve">5.2. </w:t>
      </w:r>
      <w:r w:rsidR="00386F8C" w:rsidRPr="00016589">
        <w:rPr>
          <w:b/>
          <w:bCs/>
        </w:rPr>
        <w:t>Eligibilitatea activităților</w:t>
      </w:r>
      <w:bookmarkEnd w:id="63"/>
      <w:r w:rsidR="00386F8C" w:rsidRPr="00016589">
        <w:rPr>
          <w:b/>
          <w:bCs/>
        </w:rPr>
        <w:t xml:space="preserve"> </w:t>
      </w:r>
      <w:r w:rsidR="00386F8C" w:rsidRPr="00016589">
        <w:rPr>
          <w:b/>
          <w:bCs/>
        </w:rPr>
        <w:tab/>
      </w:r>
    </w:p>
    <w:p w14:paraId="23EC82F0" w14:textId="664D55BC" w:rsidR="00AB1091" w:rsidRDefault="00BD70A6" w:rsidP="00BD70A6">
      <w:pPr>
        <w:pStyle w:val="Heading3"/>
        <w:rPr>
          <w:b/>
          <w:bCs/>
          <w:i/>
          <w:iCs/>
          <w:sz w:val="26"/>
          <w:szCs w:val="26"/>
        </w:rPr>
      </w:pPr>
      <w:bookmarkStart w:id="64" w:name="_Toc171596503"/>
      <w:r>
        <w:rPr>
          <w:b/>
          <w:bCs/>
          <w:i/>
          <w:iCs/>
          <w:sz w:val="26"/>
          <w:szCs w:val="26"/>
        </w:rPr>
        <w:t xml:space="preserve">5.2.1 </w:t>
      </w:r>
      <w:r w:rsidR="00AB1091" w:rsidRPr="00016589">
        <w:rPr>
          <w:b/>
          <w:bCs/>
          <w:i/>
          <w:iCs/>
          <w:sz w:val="26"/>
          <w:szCs w:val="26"/>
        </w:rPr>
        <w:t>Cerințe generale privind elibigilitatea activităților</w:t>
      </w:r>
      <w:bookmarkEnd w:id="64"/>
    </w:p>
    <w:tbl>
      <w:tblPr>
        <w:tblStyle w:val="TableGrid"/>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Pr="00471CB8" w:rsidRDefault="002F1113" w:rsidP="002F1113">
            <w:pPr>
              <w:spacing w:line="360" w:lineRule="auto"/>
              <w:rPr>
                <w:rFonts w:ascii="Trebuchet MS" w:hAnsi="Trebuchet MS"/>
              </w:rPr>
            </w:pPr>
          </w:p>
          <w:p w14:paraId="17D87D51" w14:textId="77777777" w:rsidR="009971FD" w:rsidRPr="00471CB8" w:rsidRDefault="009971FD" w:rsidP="009971FD">
            <w:pPr>
              <w:spacing w:line="360" w:lineRule="auto"/>
              <w:jc w:val="both"/>
              <w:rPr>
                <w:rFonts w:ascii="Trebuchet MS" w:hAnsi="Trebuchet MS"/>
              </w:rPr>
            </w:pPr>
            <w:r w:rsidRPr="00471CB8">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 Astfel, dacă în perioada de implementare sau durabilitate se constată neîndeplinirea unui criteriu inițial de eligibilitate, întregul proiect devine neeligibil.</w:t>
            </w:r>
          </w:p>
          <w:p w14:paraId="674C5BD9" w14:textId="31C360D4" w:rsidR="009971FD" w:rsidRPr="00471CB8" w:rsidRDefault="009971FD" w:rsidP="009971FD">
            <w:pPr>
              <w:spacing w:line="360" w:lineRule="auto"/>
              <w:rPr>
                <w:rFonts w:ascii="Trebuchet MS" w:hAnsi="Trebuchet MS" w:cs="Calibri"/>
                <w:lang w:val="fr-FR"/>
              </w:rPr>
            </w:pPr>
            <w:r w:rsidRPr="00471CB8">
              <w:rPr>
                <w:rFonts w:ascii="Trebuchet MS" w:hAnsi="Trebuchet MS" w:cs="Calibri"/>
                <w:lang w:val="fr-FR"/>
              </w:rPr>
              <w:t>Excepție de la această regulă face criteriul privind valorile minimă/totală a proiectului, a cărui respectare este obligatorie doar până la momentul încheierii contractului de finanțare, inclusiv</w:t>
            </w:r>
            <w:r w:rsidR="00995FDF" w:rsidRPr="00471CB8">
              <w:rPr>
                <w:rFonts w:ascii="Trebuchet MS" w:hAnsi="Trebuchet MS" w:cs="Calibri"/>
                <w:lang w:val="fr-FR"/>
              </w:rPr>
              <w:t>.</w:t>
            </w:r>
          </w:p>
          <w:p w14:paraId="4492B2C1" w14:textId="77777777" w:rsidR="00995FDF" w:rsidRPr="00471CB8" w:rsidRDefault="00995FDF" w:rsidP="00016589">
            <w:pPr>
              <w:spacing w:before="120" w:after="120" w:line="360" w:lineRule="auto"/>
              <w:jc w:val="both"/>
              <w:rPr>
                <w:rFonts w:ascii="Trebuchet MS" w:hAnsi="Trebuchet MS"/>
                <w:lang w:val="en-GB"/>
              </w:rPr>
            </w:pPr>
            <w:r w:rsidRPr="00471CB8">
              <w:rPr>
                <w:rFonts w:ascii="Trebuchet MS" w:hAnsi="Trebuchet MS"/>
              </w:rPr>
              <w:t>Criteriile generale aplicabile prezentului apel de proiecte cu privire la eligibilitatea proiectului și a activităților sunt următoarele</w:t>
            </w:r>
            <w:r w:rsidRPr="00471CB8">
              <w:rPr>
                <w:rFonts w:ascii="Trebuchet MS" w:hAnsi="Trebuchet MS"/>
                <w:lang w:val="en-GB"/>
              </w:rPr>
              <w:t>:</w:t>
            </w:r>
          </w:p>
          <w:p w14:paraId="067A0BAE" w14:textId="77777777" w:rsidR="009971FD" w:rsidRPr="00471CB8" w:rsidRDefault="009971FD" w:rsidP="002F1113">
            <w:pPr>
              <w:spacing w:line="360" w:lineRule="auto"/>
              <w:rPr>
                <w:rFonts w:ascii="Trebuchet MS" w:hAnsi="Trebuchet MS"/>
              </w:rPr>
            </w:pPr>
          </w:p>
          <w:p w14:paraId="57603FB6" w14:textId="366E2763" w:rsidR="00101710" w:rsidRPr="00471CB8" w:rsidRDefault="00101710" w:rsidP="00046767">
            <w:pPr>
              <w:spacing w:line="360" w:lineRule="auto"/>
              <w:jc w:val="both"/>
              <w:rPr>
                <w:rFonts w:ascii="Trebuchet MS" w:hAnsi="Trebuchet MS"/>
                <w:b/>
                <w:bCs/>
                <w:u w:val="single"/>
              </w:rPr>
            </w:pPr>
            <w:r w:rsidRPr="00471CB8">
              <w:rPr>
                <w:rFonts w:ascii="Trebuchet MS" w:hAnsi="Trebuchet MS"/>
                <w:b/>
                <w:bCs/>
                <w:u w:val="single"/>
              </w:rPr>
              <w:t>1.Încadrarea proiectului în obiectivele Priorității P3, Obiectivul Specific RSO2.8</w:t>
            </w:r>
            <w:r w:rsidR="00310390" w:rsidRPr="00471CB8">
              <w:rPr>
                <w:rFonts w:ascii="Trebuchet MS" w:hAnsi="Trebuchet MS"/>
                <w:b/>
                <w:bCs/>
                <w:u w:val="single"/>
              </w:rPr>
              <w:t xml:space="preserve">, </w:t>
            </w:r>
            <w:r w:rsidR="00310390" w:rsidRPr="00471CB8">
              <w:rPr>
                <w:rFonts w:ascii="Trebuchet MS" w:hAnsi="Trebuchet MS" w:cs="Calibri"/>
                <w:b/>
                <w:bCs/>
                <w:snapToGrid w:val="0"/>
                <w:color w:val="000000" w:themeColor="text1"/>
              </w:rPr>
              <w:t>respectiv în activitățile prevăzute în cadrul secțíunii 5.2.2 din prezentul ghid, având în vedere art.73, alin.2, lit. (g) din Regulamentul (UE) nr.1060/ 2021</w:t>
            </w:r>
          </w:p>
          <w:p w14:paraId="22791A09" w14:textId="77777777" w:rsidR="00101710" w:rsidRPr="00471CB8" w:rsidRDefault="00101710" w:rsidP="00101710">
            <w:pPr>
              <w:pStyle w:val="criterii"/>
              <w:shd w:val="clear" w:color="auto" w:fill="auto"/>
              <w:tabs>
                <w:tab w:val="left" w:pos="180"/>
                <w:tab w:val="left" w:pos="720"/>
              </w:tabs>
              <w:autoSpaceDE w:val="0"/>
              <w:autoSpaceDN w:val="0"/>
              <w:adjustRightInd w:val="0"/>
              <w:spacing w:before="0" w:after="0"/>
              <w:rPr>
                <w:rFonts w:cs="Calibri"/>
                <w:sz w:val="22"/>
                <w:szCs w:val="22"/>
              </w:rPr>
            </w:pPr>
          </w:p>
          <w:p w14:paraId="036CBD0F" w14:textId="7E750967" w:rsidR="001808D6" w:rsidRPr="00471CB8" w:rsidRDefault="001808D6" w:rsidP="00046767">
            <w:pPr>
              <w:spacing w:line="360" w:lineRule="auto"/>
              <w:jc w:val="both"/>
              <w:rPr>
                <w:rFonts w:ascii="Trebuchet MS" w:hAnsi="Trebuchet MS"/>
                <w:szCs w:val="20"/>
              </w:rPr>
            </w:pPr>
            <w:r w:rsidRPr="00471CB8">
              <w:rPr>
                <w:rFonts w:ascii="Trebuchet MS" w:hAnsi="Trebuchet MS"/>
                <w:szCs w:val="20"/>
              </w:rPr>
              <w:t>În cadrul acestui apel de proiecte vor fi sprijinite activități specifice care să conducă la îmbunătățirea transportului public local/zonal de călători și a modurilor nemotorizate de transport, reducerea utilizării transportului privat cu autoturisme şi, în final, la reducerea emisiilor de echivalent CO</w:t>
            </w:r>
            <w:r w:rsidRPr="00471CB8">
              <w:rPr>
                <w:rFonts w:ascii="Trebuchet MS" w:hAnsi="Trebuchet MS"/>
                <w:szCs w:val="20"/>
                <w:vertAlign w:val="subscript"/>
              </w:rPr>
              <w:t xml:space="preserve">2 </w:t>
            </w:r>
            <w:r w:rsidRPr="00471CB8">
              <w:rPr>
                <w:rFonts w:ascii="Trebuchet MS" w:hAnsi="Trebuchet MS"/>
                <w:szCs w:val="20"/>
              </w:rPr>
              <w:t xml:space="preserve">provenite din transport. </w:t>
            </w:r>
          </w:p>
          <w:p w14:paraId="7D9D89DD" w14:textId="77777777" w:rsidR="001808D6" w:rsidRPr="00471CB8" w:rsidRDefault="001808D6" w:rsidP="001808D6">
            <w:pPr>
              <w:spacing w:line="360" w:lineRule="auto"/>
              <w:jc w:val="both"/>
              <w:rPr>
                <w:rFonts w:ascii="Trebuchet MS" w:hAnsi="Trebuchet MS"/>
                <w:szCs w:val="20"/>
              </w:rPr>
            </w:pPr>
            <w:r w:rsidRPr="00471CB8">
              <w:rPr>
                <w:rFonts w:ascii="Trebuchet MS" w:hAnsi="Trebuchet MS"/>
                <w:szCs w:val="20"/>
              </w:rPr>
              <w:t>Nicio activitate eligibilă din cadrul Obiectivului Specific RSO 2.8 nu trebuie văzută ca un scop în sine, ci aceasta, în mod integrat cu alte subactivităţi/activități din cadrul proiectului sau din proiecte complementare, trebuie să conducă la atingerea obiectivului specific menționat.</w:t>
            </w:r>
            <w:r w:rsidRPr="00471CB8">
              <w:rPr>
                <w:rFonts w:ascii="Trebuchet MS" w:hAnsi="Trebuchet MS"/>
              </w:rPr>
              <w:t xml:space="preserve"> </w:t>
            </w:r>
            <w:r w:rsidRPr="00471CB8">
              <w:rPr>
                <w:rFonts w:ascii="Trebuchet MS" w:hAnsi="Trebuchet MS"/>
                <w:szCs w:val="20"/>
              </w:rPr>
              <w:t>Se vor avea în vedere cerinţele cu privire la abordarea integrată și la complementaritatea activităţilor şi a proiectelor.</w:t>
            </w:r>
          </w:p>
          <w:p w14:paraId="1FBEE3F0" w14:textId="77777777" w:rsidR="001808D6" w:rsidRPr="00471CB8" w:rsidRDefault="001808D6" w:rsidP="001808D6">
            <w:pPr>
              <w:spacing w:line="360" w:lineRule="auto"/>
              <w:jc w:val="both"/>
              <w:rPr>
                <w:rFonts w:ascii="Trebuchet MS" w:hAnsi="Trebuchet MS"/>
                <w:szCs w:val="20"/>
              </w:rPr>
            </w:pPr>
          </w:p>
          <w:p w14:paraId="1AE89AD9" w14:textId="6AF6AC3A" w:rsidR="00101710" w:rsidRPr="00471CB8" w:rsidRDefault="001808D6" w:rsidP="001808D6">
            <w:pPr>
              <w:autoSpaceDE w:val="0"/>
              <w:autoSpaceDN w:val="0"/>
              <w:adjustRightInd w:val="0"/>
              <w:spacing w:line="360" w:lineRule="auto"/>
              <w:jc w:val="both"/>
              <w:rPr>
                <w:rFonts w:ascii="Trebuchet MS" w:hAnsi="Trebuchet MS" w:cs="Calibri"/>
                <w:szCs w:val="20"/>
              </w:rPr>
            </w:pPr>
            <w:r w:rsidRPr="00471CB8">
              <w:rPr>
                <w:rFonts w:ascii="Trebuchet MS" w:hAnsi="Trebuchet MS"/>
                <w:szCs w:val="20"/>
              </w:rPr>
              <w:t>În situaţia în care nu este argumentată/justificată/evidenţiată modalitatea în care subactivităţile/activităţile contribuie la atingerea obiectivului specific, proiectele pot fi considerate ne-eligibile.</w:t>
            </w:r>
            <w:r w:rsidR="00101710" w:rsidRPr="00471CB8">
              <w:rPr>
                <w:rFonts w:ascii="Trebuchet MS" w:hAnsi="Trebuchet MS" w:cs="Calibri"/>
                <w:szCs w:val="20"/>
              </w:rPr>
              <w:t xml:space="preserve"> </w:t>
            </w:r>
          </w:p>
          <w:p w14:paraId="6889268F" w14:textId="77777777" w:rsidR="00101710" w:rsidRPr="00471CB8" w:rsidRDefault="00101710" w:rsidP="00101710">
            <w:pPr>
              <w:autoSpaceDE w:val="0"/>
              <w:autoSpaceDN w:val="0"/>
              <w:adjustRightInd w:val="0"/>
              <w:spacing w:line="360" w:lineRule="auto"/>
              <w:jc w:val="both"/>
              <w:rPr>
                <w:rFonts w:ascii="Trebuchet MS" w:hAnsi="Trebuchet MS" w:cs="Calibri"/>
                <w:szCs w:val="20"/>
                <w:lang w:val="fr-FR"/>
              </w:rPr>
            </w:pPr>
          </w:p>
          <w:p w14:paraId="633BF9C3" w14:textId="60FC7D56" w:rsidR="001808D6" w:rsidRPr="00471CB8" w:rsidRDefault="001808D6" w:rsidP="00101710">
            <w:pPr>
              <w:autoSpaceDE w:val="0"/>
              <w:autoSpaceDN w:val="0"/>
              <w:adjustRightInd w:val="0"/>
              <w:spacing w:line="360" w:lineRule="auto"/>
              <w:jc w:val="both"/>
              <w:rPr>
                <w:rFonts w:ascii="Trebuchet MS" w:hAnsi="Trebuchet MS" w:cs="Calibri"/>
                <w:szCs w:val="20"/>
                <w:lang w:val="fr-FR"/>
              </w:rPr>
            </w:pPr>
            <w:r w:rsidRPr="00471CB8">
              <w:rPr>
                <w:rFonts w:ascii="Trebuchet MS" w:hAnsi="Trebuchet MS" w:cs="Calibri"/>
                <w:b/>
                <w:bCs/>
                <w:szCs w:val="20"/>
                <w:lang w:val="fr-FR"/>
              </w:rPr>
              <w:t>2.</w:t>
            </w:r>
            <w:r w:rsidRPr="00471CB8">
              <w:rPr>
                <w:rFonts w:ascii="Trebuchet MS" w:hAnsi="Trebuchet MS" w:cs="Calibri"/>
                <w:szCs w:val="20"/>
                <w:lang w:val="fr-FR"/>
              </w:rPr>
              <w:t xml:space="preserve"> </w:t>
            </w:r>
            <w:r w:rsidRPr="00471CB8">
              <w:rPr>
                <w:rFonts w:ascii="Trebuchet MS" w:hAnsi="Trebuchet MS" w:cs="Calibri"/>
                <w:b/>
                <w:bCs/>
                <w:snapToGrid w:val="0"/>
                <w:u w:val="single"/>
              </w:rPr>
              <w:t>Proiectul este compatibil cu obiectivele strategiilor relevante</w:t>
            </w:r>
            <w:r w:rsidRPr="00471CB8">
              <w:rPr>
                <w:rFonts w:ascii="Trebuchet MS" w:hAnsi="Trebuchet MS" w:cs="Calibri"/>
                <w:b/>
                <w:bCs/>
                <w:snapToGrid w:val="0"/>
              </w:rPr>
              <w:t xml:space="preserve">, </w:t>
            </w:r>
            <w:r w:rsidRPr="00471CB8">
              <w:rPr>
                <w:rFonts w:ascii="Trebuchet MS" w:hAnsi="Trebuchet MS" w:cs="Calibri"/>
                <w:snapToGrid w:val="0"/>
              </w:rPr>
              <w:t>având în vedere art.73, alin.2, lit (a) din Regulamentul (UE) nr.1060/ 2021 (spre exemplu: Strategia Națională pentru Dezvoltare Durabilă a României 2030, Politica urbană a României</w:t>
            </w:r>
            <w:r w:rsidRPr="00471CB8">
              <w:rPr>
                <w:rFonts w:ascii="Trebuchet MS" w:hAnsi="Trebuchet MS" w:cs="Calibri"/>
                <w:snapToGrid w:val="0"/>
                <w:sz w:val="24"/>
                <w:szCs w:val="24"/>
              </w:rPr>
              <w:t>).</w:t>
            </w:r>
          </w:p>
          <w:p w14:paraId="0FCF65E7" w14:textId="77777777" w:rsidR="001808D6" w:rsidRPr="00471CB8" w:rsidRDefault="001808D6" w:rsidP="00101710">
            <w:pPr>
              <w:autoSpaceDE w:val="0"/>
              <w:autoSpaceDN w:val="0"/>
              <w:adjustRightInd w:val="0"/>
              <w:spacing w:line="360" w:lineRule="auto"/>
              <w:jc w:val="both"/>
              <w:rPr>
                <w:rFonts w:ascii="Trebuchet MS" w:hAnsi="Trebuchet MS" w:cs="Calibri"/>
                <w:szCs w:val="20"/>
                <w:lang w:val="fr-FR"/>
              </w:rPr>
            </w:pPr>
          </w:p>
          <w:p w14:paraId="1F38BB24" w14:textId="274BFBBF" w:rsidR="00101710" w:rsidRPr="00471CB8" w:rsidRDefault="00A33238" w:rsidP="00101710">
            <w:pPr>
              <w:spacing w:line="360" w:lineRule="auto"/>
              <w:rPr>
                <w:rFonts w:ascii="Trebuchet MS" w:hAnsi="Trebuchet MS"/>
                <w:u w:val="single"/>
              </w:rPr>
            </w:pPr>
            <w:r w:rsidRPr="00471CB8">
              <w:rPr>
                <w:rFonts w:ascii="Trebuchet MS" w:hAnsi="Trebuchet MS"/>
                <w:b/>
                <w:bCs/>
              </w:rPr>
              <w:t>3</w:t>
            </w:r>
            <w:r w:rsidR="00101710" w:rsidRPr="00471CB8">
              <w:rPr>
                <w:rFonts w:ascii="Trebuchet MS" w:hAnsi="Trebuchet MS"/>
                <w:b/>
                <w:bCs/>
              </w:rPr>
              <w:t>.</w:t>
            </w:r>
            <w:bookmarkStart w:id="65" w:name="_Hlk126441765"/>
            <w:r w:rsidR="00101710" w:rsidRPr="00471CB8">
              <w:rPr>
                <w:rFonts w:ascii="Trebuchet MS" w:hAnsi="Trebuchet MS"/>
                <w:b/>
                <w:bCs/>
              </w:rPr>
              <w:t xml:space="preserve"> </w:t>
            </w:r>
            <w:bookmarkStart w:id="66" w:name="_Hlk134536644"/>
            <w:r w:rsidRPr="00471CB8">
              <w:rPr>
                <w:rFonts w:ascii="Trebuchet MS" w:hAnsi="Trebuchet MS"/>
                <w:b/>
                <w:bCs/>
                <w:u w:val="single"/>
              </w:rPr>
              <w:t>Proiectul  este inclus în cadrul  Strategiei Integrate de Dezvoltare Urbană și</w:t>
            </w:r>
            <w:r w:rsidR="00692642" w:rsidRPr="00471CB8">
              <w:rPr>
                <w:rFonts w:ascii="Trebuchet MS" w:hAnsi="Trebuchet MS"/>
                <w:b/>
                <w:bCs/>
                <w:u w:val="single"/>
              </w:rPr>
              <w:t xml:space="preserve"> P.M.U.D și</w:t>
            </w:r>
            <w:r w:rsidRPr="00471CB8">
              <w:rPr>
                <w:rFonts w:ascii="Trebuchet MS" w:hAnsi="Trebuchet MS"/>
                <w:b/>
                <w:bCs/>
                <w:u w:val="single"/>
              </w:rPr>
              <w:t xml:space="preserve"> asigură complementaritatea </w:t>
            </w:r>
            <w:r w:rsidRPr="00471CB8">
              <w:rPr>
                <w:rFonts w:ascii="Trebuchet MS" w:hAnsi="Trebuchet MS"/>
              </w:rPr>
              <w:t>cu proiecte aferente obiectivelor specifice RSO2.7</w:t>
            </w:r>
            <w:r w:rsidRPr="00471CB8">
              <w:rPr>
                <w:rStyle w:val="FootnoteReference"/>
                <w:rFonts w:ascii="Trebuchet MS" w:hAnsi="Trebuchet MS"/>
              </w:rPr>
              <w:footnoteReference w:id="6"/>
            </w:r>
            <w:r w:rsidRPr="00471CB8">
              <w:rPr>
                <w:rFonts w:ascii="Trebuchet MS" w:hAnsi="Trebuchet MS"/>
              </w:rPr>
              <w:t>,  RSO5.1</w:t>
            </w:r>
            <w:r w:rsidRPr="00471CB8">
              <w:rPr>
                <w:rStyle w:val="FootnoteReference"/>
                <w:rFonts w:ascii="Trebuchet MS" w:hAnsi="Trebuchet MS"/>
              </w:rPr>
              <w:footnoteReference w:id="7"/>
            </w:r>
            <w:r w:rsidRPr="00471CB8">
              <w:rPr>
                <w:rFonts w:ascii="Trebuchet MS" w:hAnsi="Trebuchet MS"/>
              </w:rPr>
              <w:t xml:space="preserve"> și RSO5.2</w:t>
            </w:r>
            <w:r w:rsidRPr="00471CB8">
              <w:rPr>
                <w:rStyle w:val="FootnoteReference"/>
                <w:rFonts w:ascii="Trebuchet MS" w:hAnsi="Trebuchet MS"/>
              </w:rPr>
              <w:footnoteReference w:id="8"/>
            </w:r>
            <w:r w:rsidRPr="00471CB8">
              <w:rPr>
                <w:rFonts w:ascii="Trebuchet MS" w:hAnsi="Trebuchet MS"/>
                <w:vertAlign w:val="superscript"/>
              </w:rPr>
              <w:t xml:space="preserve"> </w:t>
            </w:r>
            <w:r w:rsidRPr="00471CB8">
              <w:rPr>
                <w:rFonts w:ascii="Trebuchet MS" w:hAnsi="Trebuchet MS"/>
              </w:rPr>
              <w:t>din cadrul Programului Regional Sud-Muntenia 2021-2027, în conformitate cu prevederile Strategiei Integrate de Dezvoltare Teritorială a Regiunii Sud-Muntenia</w:t>
            </w:r>
            <w:r w:rsidRPr="00471CB8">
              <w:rPr>
                <w:rStyle w:val="FootnoteReference"/>
                <w:rFonts w:ascii="Trebuchet MS" w:hAnsi="Trebuchet MS"/>
              </w:rPr>
              <w:footnoteReference w:id="9"/>
            </w:r>
            <w:r w:rsidRPr="00471CB8">
              <w:rPr>
                <w:rFonts w:ascii="Trebuchet MS" w:hAnsi="Trebuchet MS"/>
              </w:rPr>
              <w:t xml:space="preserve">. </w:t>
            </w:r>
            <w:bookmarkEnd w:id="65"/>
            <w:bookmarkEnd w:id="66"/>
          </w:p>
          <w:p w14:paraId="5E70241A" w14:textId="77777777" w:rsidR="00101710" w:rsidRPr="00471CB8" w:rsidRDefault="00101710" w:rsidP="00101710">
            <w:pPr>
              <w:autoSpaceDE w:val="0"/>
              <w:autoSpaceDN w:val="0"/>
              <w:adjustRightInd w:val="0"/>
              <w:spacing w:line="360" w:lineRule="auto"/>
              <w:jc w:val="both"/>
              <w:rPr>
                <w:rFonts w:ascii="Trebuchet MS" w:hAnsi="Trebuchet MS" w:cs="Calibri"/>
              </w:rPr>
            </w:pPr>
          </w:p>
          <w:p w14:paraId="5D4A5500" w14:textId="23895E15" w:rsidR="00A33238" w:rsidRPr="00471CB8" w:rsidRDefault="00A33238" w:rsidP="00A33238">
            <w:pPr>
              <w:autoSpaceDE w:val="0"/>
              <w:autoSpaceDN w:val="0"/>
              <w:adjustRightInd w:val="0"/>
              <w:spacing w:line="360" w:lineRule="auto"/>
              <w:jc w:val="both"/>
              <w:rPr>
                <w:rFonts w:ascii="Trebuchet MS" w:hAnsi="Trebuchet MS" w:cs="Calibri"/>
                <w:bCs/>
              </w:rPr>
            </w:pPr>
            <w:r w:rsidRPr="00471CB8">
              <w:rPr>
                <w:rFonts w:ascii="Trebuchet MS" w:hAnsi="Trebuchet MS" w:cs="Calibri"/>
                <w:lang w:val="fr-FR"/>
              </w:rPr>
              <w:t xml:space="preserve">Toate proiectele ce vor fi depuse în cadrul prezentului apel trebuie să fie incluse în </w:t>
            </w:r>
            <w:r w:rsidRPr="00471CB8">
              <w:rPr>
                <w:rFonts w:ascii="Trebuchet MS" w:hAnsi="Trebuchet MS" w:cs="Calibri"/>
                <w:b/>
              </w:rPr>
              <w:t>Strategia Integrată de Dezvoltare Urbană</w:t>
            </w:r>
            <w:r w:rsidR="00692642" w:rsidRPr="00471CB8">
              <w:rPr>
                <w:rFonts w:ascii="Trebuchet MS" w:hAnsi="Trebuchet MS" w:cs="Calibri"/>
                <w:b/>
              </w:rPr>
              <w:t xml:space="preserve"> și în Planul de Mobilitate Urbană Durabilă 2021-2027</w:t>
            </w:r>
            <w:r w:rsidRPr="00471CB8">
              <w:rPr>
                <w:rFonts w:ascii="Trebuchet MS" w:hAnsi="Trebuchet MS" w:cs="Calibri"/>
                <w:bCs/>
              </w:rPr>
              <w:t>.</w:t>
            </w:r>
          </w:p>
          <w:p w14:paraId="07ABDAE9" w14:textId="701CB317" w:rsidR="00A33238" w:rsidRPr="00471CB8" w:rsidRDefault="00A33238" w:rsidP="00A33238">
            <w:pPr>
              <w:autoSpaceDE w:val="0"/>
              <w:autoSpaceDN w:val="0"/>
              <w:adjustRightInd w:val="0"/>
              <w:spacing w:line="360" w:lineRule="auto"/>
              <w:jc w:val="both"/>
              <w:rPr>
                <w:rFonts w:ascii="Trebuchet MS" w:hAnsi="Trebuchet MS" w:cs="Calibri"/>
                <w:lang w:val="fr-FR"/>
              </w:rPr>
            </w:pPr>
            <w:r w:rsidRPr="00471CB8">
              <w:rPr>
                <w:rFonts w:ascii="Trebuchet MS" w:hAnsi="Trebuchet MS" w:cs="Calibri"/>
                <w:bCs/>
              </w:rPr>
              <w:t xml:space="preserve">De asemenea, toate proiectele depuse în cadrul acestui apel trebuie să fie </w:t>
            </w:r>
            <w:r w:rsidRPr="00471CB8">
              <w:rPr>
                <w:rFonts w:ascii="Trebuchet MS" w:hAnsi="Trebuchet MS" w:cs="Calibri"/>
                <w:b/>
              </w:rPr>
              <w:t>avizate pentru conformitate de către Autoritatea Teritorială</w:t>
            </w:r>
            <w:r w:rsidRPr="00471CB8">
              <w:rPr>
                <w:rFonts w:ascii="Trebuchet MS" w:hAnsi="Trebuchet MS" w:cs="Calibri"/>
                <w:lang w:val="fr-FR"/>
              </w:rPr>
              <w:t>.</w:t>
            </w:r>
          </w:p>
          <w:p w14:paraId="66F9E46C" w14:textId="77777777" w:rsidR="00A33238" w:rsidRPr="00471CB8" w:rsidRDefault="00A33238" w:rsidP="00A33238">
            <w:pPr>
              <w:autoSpaceDE w:val="0"/>
              <w:autoSpaceDN w:val="0"/>
              <w:adjustRightInd w:val="0"/>
              <w:spacing w:line="360" w:lineRule="auto"/>
              <w:jc w:val="both"/>
              <w:rPr>
                <w:rFonts w:ascii="Trebuchet MS" w:hAnsi="Trebuchet MS" w:cs="Calibri"/>
                <w:bCs/>
              </w:rPr>
            </w:pPr>
          </w:p>
          <w:p w14:paraId="1BBD03E4" w14:textId="4119BEF9" w:rsidR="00A33238" w:rsidRPr="00471CB8" w:rsidRDefault="00A33238" w:rsidP="00A33238">
            <w:pPr>
              <w:autoSpaceDE w:val="0"/>
              <w:autoSpaceDN w:val="0"/>
              <w:adjustRightInd w:val="0"/>
              <w:spacing w:line="360" w:lineRule="auto"/>
              <w:jc w:val="both"/>
              <w:rPr>
                <w:rFonts w:ascii="Trebuchet MS" w:hAnsi="Trebuchet MS" w:cs="Calibri"/>
                <w:bCs/>
                <w:color w:val="000000"/>
              </w:rPr>
            </w:pPr>
            <w:r w:rsidRPr="00471CB8">
              <w:rPr>
                <w:rFonts w:ascii="Trebuchet MS" w:hAnsi="Trebuchet MS" w:cs="Calibri"/>
                <w:bCs/>
              </w:rPr>
              <w:t xml:space="preserve">Strategia Integrată de Dezvoltare Urbană </w:t>
            </w:r>
            <w:r w:rsidRPr="00471CB8">
              <w:rPr>
                <w:rFonts w:ascii="Trebuchet MS" w:hAnsi="Trebuchet MS" w:cs="Calibri"/>
                <w:bCs/>
                <w:color w:val="000000"/>
              </w:rPr>
              <w:t xml:space="preserve">2021-2027 </w:t>
            </w:r>
            <w:r w:rsidRPr="00471CB8">
              <w:rPr>
                <w:rFonts w:ascii="Trebuchet MS" w:hAnsi="Trebuchet MS" w:cs="Calibri"/>
                <w:bCs/>
              </w:rPr>
              <w:t>aferentă municipiului reședință de județ – solicitant,</w:t>
            </w:r>
            <w:r w:rsidRPr="00471CB8">
              <w:rPr>
                <w:rFonts w:ascii="Trebuchet MS" w:hAnsi="Trebuchet MS" w:cs="Calibri"/>
                <w:bCs/>
                <w:color w:val="000000"/>
              </w:rPr>
              <w:t xml:space="preserve"> elaborată de către UAT MRJ va fi depusă la AM PRSM în cadrul unui proces distinct </w:t>
            </w:r>
            <w:r w:rsidRPr="00471CB8">
              <w:rPr>
                <w:rFonts w:ascii="Trebuchet MS" w:hAnsi="Trebuchet MS" w:cs="Calibri"/>
                <w:bCs/>
                <w:color w:val="000000"/>
              </w:rPr>
              <w:lastRenderedPageBreak/>
              <w:t xml:space="preserve">de verificare a conformității cu cerințele prevederilor articolului 29 din Regulamentul (UE) 2021/1060. </w:t>
            </w:r>
          </w:p>
          <w:p w14:paraId="3D4AF095" w14:textId="77777777" w:rsidR="00A33238" w:rsidRPr="00471CB8" w:rsidRDefault="00A33238" w:rsidP="00A33238">
            <w:pPr>
              <w:autoSpaceDE w:val="0"/>
              <w:autoSpaceDN w:val="0"/>
              <w:adjustRightInd w:val="0"/>
              <w:spacing w:line="360" w:lineRule="auto"/>
              <w:jc w:val="both"/>
              <w:rPr>
                <w:rFonts w:ascii="Trebuchet MS" w:hAnsi="Trebuchet MS"/>
                <w:b/>
                <w:bCs/>
                <w:u w:val="single"/>
              </w:rPr>
            </w:pPr>
          </w:p>
          <w:p w14:paraId="7EFC6B27" w14:textId="77777777" w:rsidR="00A33238" w:rsidRPr="00471CB8" w:rsidRDefault="00A33238" w:rsidP="00A33238">
            <w:pPr>
              <w:autoSpaceDE w:val="0"/>
              <w:autoSpaceDN w:val="0"/>
              <w:adjustRightInd w:val="0"/>
              <w:spacing w:line="360" w:lineRule="auto"/>
              <w:jc w:val="both"/>
              <w:rPr>
                <w:rFonts w:ascii="Trebuchet MS" w:hAnsi="Trebuchet MS" w:cs="Trebuchet MS"/>
                <w:szCs w:val="20"/>
                <w:lang w:eastAsia="ro-RO"/>
              </w:rPr>
            </w:pPr>
            <w:r w:rsidRPr="00471CB8">
              <w:rPr>
                <w:rFonts w:ascii="Trebuchet MS" w:hAnsi="Trebuchet MS" w:cs="Trebuchet MS"/>
                <w:szCs w:val="20"/>
                <w:lang w:eastAsia="ro-RO"/>
              </w:rPr>
              <w:t xml:space="preserve">Pentru a se răspunde, într-un mod eficient, cerinţelor Obiectivului Specific RSO2.8, se vor avea în vedere următoarele cerinţe privind </w:t>
            </w:r>
            <w:r w:rsidRPr="00471CB8">
              <w:rPr>
                <w:rFonts w:ascii="Trebuchet MS" w:hAnsi="Trebuchet MS" w:cs="Trebuchet MS"/>
                <w:b/>
                <w:szCs w:val="20"/>
                <w:lang w:eastAsia="ro-RO"/>
              </w:rPr>
              <w:t>complementaritatea</w:t>
            </w:r>
            <w:r w:rsidRPr="00471CB8">
              <w:rPr>
                <w:rFonts w:ascii="Trebuchet MS" w:hAnsi="Trebuchet MS" w:cs="Trebuchet MS"/>
                <w:szCs w:val="20"/>
                <w:lang w:eastAsia="ro-RO"/>
              </w:rPr>
              <w:t xml:space="preserve"> cererilor de finanţare:</w:t>
            </w:r>
          </w:p>
          <w:p w14:paraId="34A7AE01" w14:textId="77777777" w:rsidR="00A33238" w:rsidRPr="00471CB8" w:rsidRDefault="00A33238">
            <w:pPr>
              <w:pStyle w:val="ListParagraph"/>
              <w:numPr>
                <w:ilvl w:val="0"/>
                <w:numId w:val="31"/>
              </w:numPr>
              <w:autoSpaceDE w:val="0"/>
              <w:autoSpaceDN w:val="0"/>
              <w:adjustRightInd w:val="0"/>
              <w:spacing w:before="120" w:after="120" w:line="360" w:lineRule="auto"/>
              <w:ind w:left="433"/>
              <w:jc w:val="both"/>
              <w:rPr>
                <w:rFonts w:ascii="Trebuchet MS" w:hAnsi="Trebuchet MS" w:cs="Trebuchet MS"/>
                <w:szCs w:val="20"/>
                <w:lang w:eastAsia="ro-RO"/>
              </w:rPr>
            </w:pPr>
            <w:r w:rsidRPr="00471CB8">
              <w:rPr>
                <w:rFonts w:ascii="Trebuchet MS" w:hAnsi="Trebuchet MS" w:cs="Trebuchet MS"/>
                <w:b/>
                <w:bCs/>
                <w:i/>
                <w:szCs w:val="20"/>
                <w:lang w:eastAsia="ro-RO"/>
              </w:rPr>
              <w:t xml:space="preserve">Pentru </w:t>
            </w:r>
            <w:r w:rsidRPr="00471CB8">
              <w:rPr>
                <w:rFonts w:ascii="Trebuchet MS" w:hAnsi="Trebuchet MS" w:cs="Trebuchet MS"/>
                <w:b/>
                <w:bCs/>
                <w:iCs/>
                <w:szCs w:val="20"/>
                <w:lang w:eastAsia="ro-RO"/>
              </w:rPr>
              <w:t>c</w:t>
            </w:r>
            <w:r w:rsidRPr="00471CB8">
              <w:rPr>
                <w:rFonts w:ascii="Trebuchet MS" w:hAnsi="Trebuchet MS" w:cs="Trebuchet MS"/>
                <w:b/>
                <w:iCs/>
                <w:szCs w:val="20"/>
                <w:lang w:eastAsia="ro-RO"/>
              </w:rPr>
              <w:t>ererile de finanţare prin care se finanţează componentele sistemului de transport public ecologic de călători,</w:t>
            </w:r>
            <w:r w:rsidRPr="00471CB8">
              <w:rPr>
                <w:rFonts w:ascii="Trebuchet MS" w:hAnsi="Trebuchet MS" w:cs="Trebuchet MS"/>
                <w:b/>
                <w:i/>
                <w:szCs w:val="20"/>
                <w:lang w:eastAsia="ro-RO"/>
              </w:rPr>
              <w:t xml:space="preserve"> respectiv componente de infrastructură de transport public (infrastructură rutieră, cale de rulare tramvai, reţea de troleibuz), componente ale sistemului de managementul traficului (dacă este cazul) </w:t>
            </w:r>
            <w:r w:rsidRPr="00471CB8">
              <w:rPr>
                <w:rFonts w:ascii="Trebuchet MS" w:hAnsi="Trebuchet MS" w:cs="Trebuchet MS"/>
                <w:b/>
                <w:iCs/>
                <w:szCs w:val="20"/>
                <w:lang w:eastAsia="ro-RO"/>
              </w:rPr>
              <w:t>şi/sau</w:t>
            </w:r>
            <w:r w:rsidRPr="00471CB8">
              <w:rPr>
                <w:rFonts w:ascii="Trebuchet MS" w:hAnsi="Trebuchet MS" w:cs="Trebuchet MS"/>
                <w:b/>
                <w:i/>
                <w:szCs w:val="20"/>
                <w:lang w:eastAsia="ro-RO"/>
              </w:rPr>
              <w:t xml:space="preserve"> </w:t>
            </w:r>
            <w:r w:rsidRPr="00471CB8">
              <w:rPr>
                <w:rFonts w:ascii="Trebuchet MS" w:hAnsi="Trebuchet MS" w:cs="Trebuchet MS"/>
                <w:b/>
                <w:iCs/>
                <w:szCs w:val="20"/>
                <w:lang w:eastAsia="ro-RO"/>
              </w:rPr>
              <w:t>mijloace de transport aferente sistemelor de transport public ecologic de călători</w:t>
            </w:r>
            <w:r w:rsidRPr="00471CB8">
              <w:rPr>
                <w:rFonts w:ascii="Trebuchet MS" w:hAnsi="Trebuchet MS"/>
                <w:iCs/>
                <w:vertAlign w:val="superscript"/>
                <w:lang w:eastAsia="ro-RO"/>
              </w:rPr>
              <w:footnoteReference w:id="10"/>
            </w:r>
            <w:r w:rsidRPr="00471CB8">
              <w:rPr>
                <w:rFonts w:ascii="Trebuchet MS" w:hAnsi="Trebuchet MS" w:cs="Trebuchet MS"/>
                <w:i/>
                <w:szCs w:val="20"/>
                <w:lang w:eastAsia="ro-RO"/>
              </w:rPr>
              <w:t xml:space="preserve">, </w:t>
            </w:r>
            <w:r w:rsidRPr="00471CB8">
              <w:rPr>
                <w:rFonts w:ascii="Trebuchet MS" w:hAnsi="Trebuchet MS" w:cs="Trebuchet MS"/>
                <w:szCs w:val="20"/>
                <w:lang w:eastAsia="ro-RO"/>
              </w:rPr>
              <w:t xml:space="preserve">se va avea în vedere asigurarea </w:t>
            </w:r>
            <w:r w:rsidRPr="00471CB8">
              <w:rPr>
                <w:rFonts w:ascii="Trebuchet MS" w:hAnsi="Trebuchet MS" w:cs="Trebuchet MS"/>
                <w:b/>
                <w:szCs w:val="20"/>
                <w:lang w:eastAsia="ro-RO"/>
              </w:rPr>
              <w:t>complementarității celor trei tipuri  de activităţi (condiție minimală)</w:t>
            </w:r>
            <w:r w:rsidRPr="00471CB8">
              <w:rPr>
                <w:rFonts w:ascii="Trebuchet MS" w:hAnsi="Trebuchet MS"/>
                <w:vertAlign w:val="superscript"/>
                <w:lang w:eastAsia="ro-RO"/>
              </w:rPr>
              <w:footnoteReference w:id="11"/>
            </w:r>
            <w:r w:rsidRPr="00471CB8">
              <w:rPr>
                <w:rFonts w:ascii="Trebuchet MS" w:hAnsi="Trebuchet MS" w:cs="Trebuchet MS"/>
                <w:szCs w:val="20"/>
                <w:lang w:eastAsia="ro-RO"/>
              </w:rPr>
              <w:t xml:space="preserve">  în cadrul proiectul depus pentru finanțare sau se va justifica complementaritatea activităților proiectului cu activități din proiecte/investiții finalizate ale solicitantului, sau chiar cu activități din proiecte aflate în curs de implementare/în curs de evaluare/în pregătire și care sunt sau urmează a fi finanțate din oricare surse de finanțare.</w:t>
            </w:r>
          </w:p>
          <w:p w14:paraId="1FCB3980" w14:textId="77777777" w:rsidR="00A33238" w:rsidRPr="00471CB8" w:rsidRDefault="00A33238" w:rsidP="00A33238">
            <w:pPr>
              <w:autoSpaceDE w:val="0"/>
              <w:autoSpaceDN w:val="0"/>
              <w:adjustRightInd w:val="0"/>
              <w:spacing w:before="120" w:after="120" w:line="360" w:lineRule="auto"/>
              <w:ind w:left="73"/>
              <w:jc w:val="both"/>
              <w:rPr>
                <w:rFonts w:ascii="Trebuchet MS" w:hAnsi="Trebuchet MS" w:cs="Trebuchet MS"/>
                <w:szCs w:val="20"/>
                <w:lang w:eastAsia="ro-RO"/>
              </w:rPr>
            </w:pPr>
            <w:r w:rsidRPr="00471CB8">
              <w:rPr>
                <w:rFonts w:ascii="Trebuchet MS" w:hAnsi="Trebuchet MS" w:cs="Trebuchet MS"/>
                <w:szCs w:val="20"/>
                <w:lang w:eastAsia="ro-RO"/>
              </w:rPr>
              <w:t>Atenție:</w:t>
            </w:r>
          </w:p>
          <w:p w14:paraId="5269B4DF" w14:textId="77777777" w:rsidR="00A33238" w:rsidRPr="00471CB8" w:rsidRDefault="00A33238">
            <w:pPr>
              <w:pStyle w:val="ListParagraph"/>
              <w:numPr>
                <w:ilvl w:val="0"/>
                <w:numId w:val="32"/>
              </w:numPr>
              <w:autoSpaceDE w:val="0"/>
              <w:autoSpaceDN w:val="0"/>
              <w:adjustRightInd w:val="0"/>
              <w:spacing w:before="120" w:after="120" w:line="360" w:lineRule="auto"/>
              <w:jc w:val="both"/>
              <w:rPr>
                <w:rFonts w:ascii="Trebuchet MS" w:hAnsi="Trebuchet MS" w:cs="Trebuchet MS"/>
                <w:szCs w:val="20"/>
                <w:lang w:eastAsia="ro-RO"/>
              </w:rPr>
            </w:pPr>
            <w:r w:rsidRPr="00471CB8">
              <w:rPr>
                <w:rFonts w:ascii="Trebuchet MS" w:hAnsi="Trebuchet MS" w:cs="Trebuchet MS"/>
                <w:szCs w:val="20"/>
                <w:lang w:eastAsia="ro-RO"/>
              </w:rPr>
              <w:t>În cazul în care se justifică complementaritatea activităților cererii de finanțare analizate cu proiecte aflate în curs de implementare/în curs de evaluare/în pregătire, solicitantul va face dovada faptului că respectivele proiecte sunt în curs de implementare/în curs de evaluare (de ex. codul SMIS al proiectelor complementare, numărul anunţurilor publicate în SEAP, HCL de aprobare a proiectului etc), inclusiv prezentarea listei de proiecte prioritizate prin SIDJ 2021-2027 (în cazul proiectelor complementare care urmează a fi depuse).</w:t>
            </w:r>
          </w:p>
          <w:p w14:paraId="3C4CB2E4" w14:textId="77777777" w:rsidR="00A33238" w:rsidRPr="00471CB8" w:rsidRDefault="00A33238">
            <w:pPr>
              <w:pStyle w:val="ListParagraph"/>
              <w:numPr>
                <w:ilvl w:val="0"/>
                <w:numId w:val="32"/>
              </w:numPr>
              <w:autoSpaceDE w:val="0"/>
              <w:autoSpaceDN w:val="0"/>
              <w:adjustRightInd w:val="0"/>
              <w:spacing w:before="120" w:after="120" w:line="360" w:lineRule="auto"/>
              <w:jc w:val="both"/>
              <w:rPr>
                <w:rFonts w:ascii="Trebuchet MS" w:hAnsi="Trebuchet MS" w:cs="Trebuchet MS"/>
                <w:szCs w:val="20"/>
                <w:lang w:eastAsia="ro-RO"/>
              </w:rPr>
            </w:pPr>
            <w:r w:rsidRPr="00471CB8">
              <w:rPr>
                <w:rFonts w:ascii="Trebuchet MS" w:hAnsi="Trebuchet MS" w:cs="Trebuchet MS"/>
                <w:szCs w:val="20"/>
                <w:lang w:eastAsia="ro-RO"/>
              </w:rPr>
              <w:t xml:space="preserve">În acest caz, proiectele </w:t>
            </w:r>
            <w:r w:rsidRPr="00471CB8">
              <w:rPr>
                <w:rFonts w:ascii="Trebuchet MS" w:hAnsi="Trebuchet MS" w:cs="Trebuchet MS"/>
                <w:b/>
                <w:szCs w:val="20"/>
                <w:lang w:eastAsia="ro-RO"/>
              </w:rPr>
              <w:t>în curs de implementare/în curs de evaluare/în pregătire pentru a fi depuse la finanţare</w:t>
            </w:r>
            <w:r w:rsidRPr="00471CB8">
              <w:rPr>
                <w:rFonts w:ascii="Trebuchet MS" w:hAnsi="Trebuchet MS" w:cs="Trebuchet MS"/>
                <w:szCs w:val="20"/>
                <w:lang w:eastAsia="ro-RO"/>
              </w:rPr>
              <w:t>, complementare activităţilor cererii de finanţare analizate, trebuie să fie finalizate până la finalul perioadei de implementare a PRSM 2021-2027, respectiv până la 31.12.2029.</w:t>
            </w:r>
          </w:p>
          <w:p w14:paraId="6577B389" w14:textId="77777777" w:rsidR="00A33238" w:rsidRPr="00471CB8" w:rsidRDefault="00A33238">
            <w:pPr>
              <w:pStyle w:val="ListParagraph"/>
              <w:numPr>
                <w:ilvl w:val="0"/>
                <w:numId w:val="32"/>
              </w:numPr>
              <w:autoSpaceDE w:val="0"/>
              <w:autoSpaceDN w:val="0"/>
              <w:adjustRightInd w:val="0"/>
              <w:spacing w:before="120" w:after="120" w:line="360" w:lineRule="auto"/>
              <w:jc w:val="both"/>
              <w:rPr>
                <w:rFonts w:ascii="Trebuchet MS" w:hAnsi="Trebuchet MS" w:cs="Trebuchet MS"/>
                <w:szCs w:val="20"/>
                <w:lang w:eastAsia="ro-RO"/>
              </w:rPr>
            </w:pPr>
            <w:r w:rsidRPr="00471CB8">
              <w:rPr>
                <w:rFonts w:ascii="Trebuchet MS" w:hAnsi="Trebuchet MS" w:cs="Trebuchet MS"/>
                <w:szCs w:val="20"/>
                <w:lang w:eastAsia="ro-RO"/>
              </w:rPr>
              <w:t>În cazul în care se justifică complementaritatea activităților cererii de finanțare cu m</w:t>
            </w:r>
            <w:r w:rsidRPr="00471CB8">
              <w:rPr>
                <w:rFonts w:ascii="Trebuchet MS" w:hAnsi="Trebuchet MS"/>
              </w:rPr>
              <w:t xml:space="preserve">ijloace de transport în comun achiziționate din contracte anterioare sau care urmează a fi achiziționate din alte surse de finanțare, </w:t>
            </w:r>
            <w:r w:rsidRPr="00471CB8">
              <w:rPr>
                <w:rFonts w:ascii="Trebuchet MS" w:hAnsi="Trebuchet MS"/>
                <w:b/>
                <w:bCs/>
              </w:rPr>
              <w:t>în mod obligatoriu</w:t>
            </w:r>
            <w:r w:rsidRPr="00471CB8">
              <w:rPr>
                <w:rFonts w:ascii="Trebuchet MS" w:hAnsi="Trebuchet MS"/>
              </w:rPr>
              <w:t xml:space="preserve"> </w:t>
            </w:r>
            <w:r w:rsidRPr="00471CB8">
              <w:rPr>
                <w:rFonts w:ascii="Trebuchet MS" w:hAnsi="Trebuchet MS"/>
                <w:b/>
                <w:bCs/>
              </w:rPr>
              <w:t>acestea trebuie să fie ecologice.</w:t>
            </w:r>
            <w:r w:rsidRPr="00471CB8">
              <w:rPr>
                <w:rFonts w:ascii="Trebuchet MS" w:hAnsi="Trebuchet MS"/>
              </w:rPr>
              <w:t xml:space="preserve">  </w:t>
            </w:r>
          </w:p>
          <w:p w14:paraId="3C2F7F63" w14:textId="77777777" w:rsidR="00A33238" w:rsidRPr="00471CB8" w:rsidRDefault="00A33238" w:rsidP="00A33238">
            <w:pPr>
              <w:autoSpaceDE w:val="0"/>
              <w:autoSpaceDN w:val="0"/>
              <w:adjustRightInd w:val="0"/>
              <w:jc w:val="both"/>
              <w:rPr>
                <w:rFonts w:cs="Trebuchet MS"/>
                <w:szCs w:val="20"/>
                <w:lang w:eastAsia="ro-RO"/>
              </w:rPr>
            </w:pPr>
          </w:p>
          <w:p w14:paraId="0536D308" w14:textId="77777777" w:rsidR="00A33238" w:rsidRPr="00471CB8" w:rsidRDefault="00A33238" w:rsidP="00A33238">
            <w:pPr>
              <w:autoSpaceDE w:val="0"/>
              <w:autoSpaceDN w:val="0"/>
              <w:adjustRightInd w:val="0"/>
              <w:spacing w:line="360" w:lineRule="auto"/>
              <w:jc w:val="both"/>
              <w:rPr>
                <w:rFonts w:ascii="Trebuchet MS" w:hAnsi="Trebuchet MS" w:cs="Calibri"/>
              </w:rPr>
            </w:pPr>
            <w:r w:rsidRPr="00471CB8">
              <w:rPr>
                <w:rFonts w:ascii="Trebuchet MS" w:hAnsi="Trebuchet MS" w:cs="Calibri"/>
              </w:rPr>
              <w:lastRenderedPageBreak/>
              <w:t xml:space="preserve">De asemenea, se va avea în vedere faptul că simpla implementare a activităţilor de realizare/achiziţie/modernizare a infrastructurii/a mijloacelor de transport public ecologic de călători nu este suficientă pentru atingerea obiectivului propus. </w:t>
            </w:r>
          </w:p>
          <w:p w14:paraId="234A9A1F" w14:textId="77777777" w:rsidR="00A33238" w:rsidRPr="00471CB8" w:rsidRDefault="00A33238" w:rsidP="00A33238">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Astfel, activităţile finanţate prin Prioritatea P3, obiectivul specific RSO2.8, trebuie să fie însoţite inclusiv de măsuri operaţionale/organizaţionale care să asigure atractivitatea şi competitivitatea sistemului de transport public ecologic şi/sau atractivitatea modurilor nemotorizate de transport, ca de exemplu: modificarea şi integrarea într-o manieră multimodală a orarelor mijloacelor de transport public, creşterea frecvenţei mijloacelor de transport public, stabilirea unor sisteme de tarifare atractive pentru călători/utilizatori de infrastructuri nemotorizate, derularea unor campanii de informare a utilizatorilor mijloacelor de transport public şi a utilizatorilor transportului privat cu autoturisme cu privire la avantajele/beneficiile utilizării transportului public sau cu privire la măsurile luate referitoare la reducerea traficului, inclusiv instituirea unor măsuri eficiente de control al parcărilor neregulamentare, reglementarea și taxarea parcărilor în zona centrală, stabilirea unor zone cu emisii reduse și asigurarea controlului accesului în zona centrală, inclusiv a autovehiculelor de marfă și de utilități etc. </w:t>
            </w:r>
          </w:p>
          <w:p w14:paraId="0007644B" w14:textId="77777777" w:rsidR="00A33238" w:rsidRPr="00471CB8" w:rsidRDefault="00A33238" w:rsidP="00A33238">
            <w:pPr>
              <w:autoSpaceDE w:val="0"/>
              <w:autoSpaceDN w:val="0"/>
              <w:adjustRightInd w:val="0"/>
              <w:jc w:val="both"/>
              <w:rPr>
                <w:rFonts w:cs="Trebuchet MS"/>
                <w:szCs w:val="20"/>
                <w:lang w:eastAsia="ro-RO"/>
              </w:rPr>
            </w:pPr>
          </w:p>
          <w:p w14:paraId="369F3A3C" w14:textId="77777777" w:rsidR="00A33238" w:rsidRPr="00471CB8" w:rsidRDefault="00A33238">
            <w:pPr>
              <w:pStyle w:val="ListParagraph"/>
              <w:numPr>
                <w:ilvl w:val="0"/>
                <w:numId w:val="31"/>
              </w:numPr>
              <w:autoSpaceDE w:val="0"/>
              <w:autoSpaceDN w:val="0"/>
              <w:adjustRightInd w:val="0"/>
              <w:spacing w:before="120" w:after="120" w:line="360" w:lineRule="auto"/>
              <w:ind w:left="433"/>
              <w:jc w:val="both"/>
              <w:rPr>
                <w:rFonts w:ascii="Trebuchet MS" w:hAnsi="Trebuchet MS" w:cs="Trebuchet MS"/>
                <w:iCs/>
                <w:szCs w:val="20"/>
                <w:lang w:eastAsia="ro-RO"/>
              </w:rPr>
            </w:pPr>
            <w:r w:rsidRPr="00471CB8">
              <w:rPr>
                <w:rFonts w:ascii="Trebuchet MS" w:hAnsi="Trebuchet MS" w:cs="Trebuchet MS"/>
                <w:iCs/>
                <w:szCs w:val="20"/>
                <w:lang w:eastAsia="ro-RO"/>
              </w:rPr>
              <w:t xml:space="preserve">Pentru </w:t>
            </w:r>
            <w:r w:rsidRPr="00471CB8">
              <w:rPr>
                <w:rFonts w:ascii="Trebuchet MS" w:hAnsi="Trebuchet MS" w:cs="Trebuchet MS"/>
                <w:b/>
                <w:iCs/>
                <w:szCs w:val="20"/>
                <w:lang w:eastAsia="ro-RO"/>
              </w:rPr>
              <w:t>cererile de finanţare prin care se finanţează investiţii privind transportul nemotorizat</w:t>
            </w:r>
            <w:r w:rsidRPr="00471CB8">
              <w:rPr>
                <w:rFonts w:ascii="Trebuchet MS" w:hAnsi="Trebuchet MS"/>
                <w:iCs/>
                <w:vertAlign w:val="superscript"/>
                <w:lang w:eastAsia="ro-RO"/>
              </w:rPr>
              <w:footnoteReference w:id="12"/>
            </w:r>
            <w:r w:rsidRPr="00471CB8">
              <w:rPr>
                <w:rFonts w:ascii="Trebuchet MS" w:hAnsi="Trebuchet MS" w:cs="Trebuchet MS"/>
                <w:b/>
                <w:iCs/>
                <w:szCs w:val="20"/>
                <w:lang w:eastAsia="ro-RO"/>
              </w:rPr>
              <w:t>, fără a viza și componente principale ale sistemului de transport public ecologic de călători de la litera a)</w:t>
            </w:r>
            <w:r w:rsidRPr="00471CB8">
              <w:rPr>
                <w:rFonts w:ascii="Trebuchet MS" w:hAnsi="Trebuchet MS" w:cs="Trebuchet MS"/>
                <w:iCs/>
                <w:szCs w:val="20"/>
                <w:lang w:eastAsia="ro-RO"/>
              </w:rPr>
              <w:t>, se va avea în vedere asigurarea complementarităţii activităţilor/subactivităților, în mod obligatoriu, astfel încât cererea de finanţare să-şi atingă obiectivele propuse.</w:t>
            </w:r>
          </w:p>
          <w:p w14:paraId="1589D0FD" w14:textId="77777777" w:rsidR="00A33238" w:rsidRPr="00471CB8" w:rsidRDefault="00A33238" w:rsidP="00A33238">
            <w:pPr>
              <w:autoSpaceDE w:val="0"/>
              <w:autoSpaceDN w:val="0"/>
              <w:adjustRightInd w:val="0"/>
              <w:spacing w:line="360" w:lineRule="auto"/>
              <w:jc w:val="both"/>
              <w:rPr>
                <w:rFonts w:ascii="Trebuchet MS" w:hAnsi="Trebuchet MS" w:cs="Calibri"/>
                <w:bCs/>
                <w:color w:val="000000"/>
              </w:rPr>
            </w:pPr>
            <w:r w:rsidRPr="00471CB8">
              <w:rPr>
                <w:rFonts w:ascii="Trebuchet MS" w:hAnsi="Trebuchet MS" w:cs="Trebuchet MS"/>
                <w:iCs/>
                <w:szCs w:val="20"/>
                <w:lang w:eastAsia="ro-RO"/>
              </w:rPr>
              <w:t xml:space="preserve">Astfel, o cerere de finanțare depusă fie va conține subactivități/activități complementare, în cazul activităților/subactivităților unde este menționată o cerință expresă în acest </w:t>
            </w:r>
            <w:r w:rsidRPr="00471CB8">
              <w:rPr>
                <w:rFonts w:ascii="Trebuchet MS" w:hAnsi="Trebuchet MS" w:cs="Trebuchet MS"/>
                <w:szCs w:val="20"/>
                <w:lang w:eastAsia="ro-RO"/>
              </w:rPr>
              <w:t>sens</w:t>
            </w:r>
            <w:r w:rsidRPr="00471CB8">
              <w:rPr>
                <w:rFonts w:cs="Trebuchet MS"/>
                <w:szCs w:val="20"/>
                <w:vertAlign w:val="superscript"/>
                <w:lang w:eastAsia="ro-RO"/>
              </w:rPr>
              <w:footnoteReference w:id="13"/>
            </w:r>
            <w:r w:rsidRPr="00471CB8">
              <w:rPr>
                <w:rFonts w:ascii="Trebuchet MS" w:hAnsi="Trebuchet MS" w:cs="Trebuchet MS"/>
                <w:iCs/>
                <w:szCs w:val="20"/>
                <w:lang w:eastAsia="ro-RO"/>
              </w:rPr>
              <w:t xml:space="preserve"> în  cadrul secțiunii 5.2.2 din prezentul ghid, fie se va justifica complementaritatea acesteia cu proiecte/investiții finalizate (care vor fi </w:t>
            </w:r>
            <w:r w:rsidRPr="00471CB8">
              <w:rPr>
                <w:rFonts w:ascii="Trebuchet MS" w:hAnsi="Trebuchet MS" w:cs="Trebuchet MS"/>
                <w:szCs w:val="20"/>
                <w:lang w:eastAsia="ro-RO"/>
              </w:rPr>
              <w:t xml:space="preserve">indicate în cererea de finanţare şi, dacă este cazul, se vor anexa documente justificative (de ex. proces-verbal de recepţie, proces-verbal de predare-primire, etc), sau prin referire la activităţile complementare ale unor proiecte </w:t>
            </w:r>
            <w:r w:rsidRPr="00471CB8">
              <w:rPr>
                <w:rFonts w:ascii="Trebuchet MS" w:hAnsi="Trebuchet MS" w:cs="Trebuchet MS"/>
                <w:b/>
                <w:szCs w:val="20"/>
                <w:lang w:eastAsia="ro-RO"/>
              </w:rPr>
              <w:t>în curs de implementare/în curs de evaluare/în pregătire pentru</w:t>
            </w:r>
            <w:r w:rsidRPr="00471CB8">
              <w:rPr>
                <w:rFonts w:ascii="Trebuchet MS" w:hAnsi="Trebuchet MS" w:cs="Trebuchet MS"/>
                <w:szCs w:val="20"/>
                <w:lang w:eastAsia="ro-RO"/>
              </w:rPr>
              <w:t xml:space="preserve"> </w:t>
            </w:r>
            <w:r w:rsidRPr="00471CB8">
              <w:rPr>
                <w:rFonts w:ascii="Trebuchet MS" w:hAnsi="Trebuchet MS" w:cs="Trebuchet MS"/>
                <w:b/>
                <w:szCs w:val="20"/>
                <w:lang w:eastAsia="ro-RO"/>
              </w:rPr>
              <w:t>a fi depuse</w:t>
            </w:r>
            <w:r w:rsidRPr="00471CB8">
              <w:rPr>
                <w:rFonts w:ascii="Trebuchet MS" w:hAnsi="Trebuchet MS" w:cs="Trebuchet MS"/>
                <w:szCs w:val="20"/>
                <w:lang w:eastAsia="ro-RO"/>
              </w:rPr>
              <w:t xml:space="preserve"> la finanţare din diverse surse de finanţare, inclusiv din Obiectivul specific RSO2.8 al PRSM 2021-2027, ce vor fi indicate în cererea de finanţare, cu anexarea sau indicarea dovezilor aferente respectivelor </w:t>
            </w:r>
            <w:r w:rsidRPr="00471CB8">
              <w:rPr>
                <w:rFonts w:ascii="Trebuchet MS" w:hAnsi="Trebuchet MS" w:cs="Trebuchet MS"/>
                <w:szCs w:val="20"/>
                <w:lang w:eastAsia="ro-RO"/>
              </w:rPr>
              <w:lastRenderedPageBreak/>
              <w:t>proiecte – similar ca la pct.a).</w:t>
            </w:r>
            <w:r w:rsidRPr="00471CB8">
              <w:rPr>
                <w:rFonts w:ascii="Trebuchet MS" w:hAnsi="Trebuchet MS"/>
              </w:rPr>
              <w:t xml:space="preserve"> </w:t>
            </w:r>
            <w:r w:rsidRPr="00471CB8">
              <w:rPr>
                <w:rFonts w:ascii="Trebuchet MS" w:hAnsi="Trebuchet MS" w:cs="Trebuchet MS"/>
                <w:szCs w:val="20"/>
                <w:lang w:eastAsia="ro-RO"/>
              </w:rPr>
              <w:t>Este obligatorie finanţarea, pe lângă cererea de finanţare analizată, a proiectului/proiectelor cu activităţi complementare.</w:t>
            </w:r>
          </w:p>
          <w:p w14:paraId="70A4BE6E" w14:textId="77777777" w:rsidR="00A33238" w:rsidRPr="00471CB8" w:rsidRDefault="00A33238" w:rsidP="00101710">
            <w:pPr>
              <w:autoSpaceDE w:val="0"/>
              <w:autoSpaceDN w:val="0"/>
              <w:adjustRightInd w:val="0"/>
              <w:spacing w:line="360" w:lineRule="auto"/>
              <w:jc w:val="both"/>
              <w:rPr>
                <w:rFonts w:ascii="Trebuchet MS" w:hAnsi="Trebuchet MS" w:cs="Calibri"/>
              </w:rPr>
            </w:pPr>
          </w:p>
          <w:p w14:paraId="6D7F6133" w14:textId="76CFF63E" w:rsidR="00101710" w:rsidRPr="00471CB8" w:rsidRDefault="001808D6" w:rsidP="00016589">
            <w:pPr>
              <w:spacing w:line="360" w:lineRule="auto"/>
              <w:jc w:val="both"/>
              <w:rPr>
                <w:rFonts w:ascii="Trebuchet MS" w:hAnsi="Trebuchet MS"/>
              </w:rPr>
            </w:pPr>
            <w:r w:rsidRPr="00471CB8">
              <w:rPr>
                <w:rFonts w:ascii="Trebuchet MS" w:hAnsi="Trebuchet MS"/>
                <w:b/>
                <w:bCs/>
              </w:rPr>
              <w:t>4</w:t>
            </w:r>
            <w:r w:rsidR="00101710" w:rsidRPr="00471CB8">
              <w:rPr>
                <w:rFonts w:ascii="Trebuchet MS" w:hAnsi="Trebuchet MS"/>
                <w:b/>
                <w:bCs/>
              </w:rPr>
              <w:t>.</w:t>
            </w:r>
            <w:bookmarkStart w:id="67" w:name="_Hlk126442030"/>
            <w:r w:rsidR="00101710" w:rsidRPr="00471CB8">
              <w:rPr>
                <w:rFonts w:ascii="Trebuchet MS" w:hAnsi="Trebuchet MS"/>
              </w:rPr>
              <w:t xml:space="preserve"> </w:t>
            </w:r>
            <w:r w:rsidR="00101710" w:rsidRPr="00471CB8">
              <w:rPr>
                <w:rFonts w:ascii="Trebuchet MS" w:hAnsi="Trebuchet MS"/>
                <w:b/>
                <w:bCs/>
                <w:u w:val="single"/>
              </w:rPr>
              <w:t>Proiectul nu trebuie să fie încheiat în mod fizic</w:t>
            </w:r>
            <w:r w:rsidR="00101710" w:rsidRPr="00471CB8">
              <w:rPr>
                <w:rFonts w:ascii="Trebuchet MS" w:hAnsi="Trebuchet MS"/>
                <w:b/>
                <w:bCs/>
              </w:rPr>
              <w:t xml:space="preserve"> sau implementat integral înainte de depunerea cererii de finanțare </w:t>
            </w:r>
            <w:bookmarkEnd w:id="67"/>
            <w:r w:rsidR="00101710" w:rsidRPr="00471CB8">
              <w:rPr>
                <w:rFonts w:ascii="Trebuchet MS" w:hAnsi="Trebuchet MS"/>
                <w:b/>
                <w:bCs/>
              </w:rPr>
              <w:t>în cadrul Programului Regional Sud Muntenia 2021-2027.</w:t>
            </w:r>
          </w:p>
          <w:p w14:paraId="4AC0E241" w14:textId="77777777" w:rsidR="00101710" w:rsidRPr="00471CB8" w:rsidRDefault="00101710" w:rsidP="00101710">
            <w:pPr>
              <w:pStyle w:val="criterii"/>
              <w:shd w:val="clear" w:color="auto" w:fill="auto"/>
              <w:tabs>
                <w:tab w:val="left" w:pos="180"/>
                <w:tab w:val="left" w:pos="720"/>
              </w:tabs>
              <w:spacing w:before="0" w:after="0" w:line="360" w:lineRule="auto"/>
              <w:ind w:left="720"/>
              <w:rPr>
                <w:rFonts w:cs="Calibri"/>
                <w:color w:val="FF0000"/>
                <w:sz w:val="22"/>
                <w:szCs w:val="22"/>
              </w:rPr>
            </w:pPr>
          </w:p>
          <w:p w14:paraId="64B4B3D9"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Nu sunt eligibile proiectele ce includ investiţii care au fost încheiate în mod fizic (ex. a fost efectuată recepţia la terminarea lucrărilor) până la momentul depunerii cererii.</w:t>
            </w:r>
          </w:p>
          <w:p w14:paraId="03647CAE"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De asemenea, nu sunt eligibile proiectele ce includ investiții care au fost implementate integral până la momentul depunerii cererii de finanțare.</w:t>
            </w:r>
          </w:p>
          <w:p w14:paraId="410FC174" w14:textId="77777777" w:rsidR="00101710" w:rsidRPr="00471CB8" w:rsidRDefault="00101710" w:rsidP="00101710">
            <w:pPr>
              <w:spacing w:line="360" w:lineRule="auto"/>
              <w:jc w:val="both"/>
              <w:rPr>
                <w:rFonts w:ascii="Trebuchet MS" w:hAnsi="Trebuchet MS" w:cs="Calibri"/>
                <w:color w:val="FF0000"/>
              </w:rPr>
            </w:pPr>
          </w:p>
          <w:p w14:paraId="147D595B" w14:textId="22A8324C"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 xml:space="preserve">Nu sunt eligibile investițiile pentru care, deși recepția la terminarea lucrărilor nu a fost realizată, investiția a fost încheiată în mod fizic sau implementată integral, fiind astfel, </w:t>
            </w:r>
            <w:r w:rsidR="00727077" w:rsidRPr="00471CB8">
              <w:rPr>
                <w:rFonts w:ascii="Trebuchet MS" w:hAnsi="Trebuchet MS" w:cs="Calibri"/>
              </w:rPr>
              <w:t>întârzi</w:t>
            </w:r>
            <w:r w:rsidRPr="00471CB8">
              <w:rPr>
                <w:rFonts w:ascii="Trebuchet MS" w:hAnsi="Trebuchet MS" w:cs="Calibri"/>
              </w:rPr>
              <w:t>ată efectu</w:t>
            </w:r>
            <w:r w:rsidR="008E4EF7" w:rsidRPr="00471CB8">
              <w:rPr>
                <w:rFonts w:ascii="Trebuchet MS" w:hAnsi="Trebuchet MS" w:cs="Calibri"/>
              </w:rPr>
              <w:t>a</w:t>
            </w:r>
            <w:r w:rsidRPr="00471CB8">
              <w:rPr>
                <w:rFonts w:ascii="Trebuchet MS" w:hAnsi="Trebuchet MS" w:cs="Calibri"/>
              </w:rPr>
              <w:t>rea recepţiei la terminarea lucrărilor numai pentru a asigura încadrarea în condiţiile prezentelor apeluri de proiecte, situatie în care se va proceda la respingerea cererii de finanţare.</w:t>
            </w:r>
          </w:p>
          <w:p w14:paraId="27D9C636" w14:textId="77777777" w:rsidR="00101710" w:rsidRPr="00471CB8" w:rsidRDefault="00101710" w:rsidP="00101710">
            <w:pPr>
              <w:spacing w:line="360" w:lineRule="auto"/>
              <w:jc w:val="both"/>
              <w:rPr>
                <w:rFonts w:ascii="Trebuchet MS" w:hAnsi="Trebuchet MS" w:cs="Calibri"/>
              </w:rPr>
            </w:pPr>
          </w:p>
          <w:p w14:paraId="6895CA66"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Recepția la terminarea lucrărilor nu trebuie amânată în afara termenului contractual și/sau legal în scopul încadrării în condițiile de eligibilitate prevăzute de prezentul ghid, fapt care poate conduce la încălcarea prevederilor reglementate prin Regulamentul nr. 1060/ 2021, a legislației naționale în domeniul lucrărilor de construcție, precum și a principiului tratamentului egal și nediscriminatoriu în raport cu solicitanții de finanțare.</w:t>
            </w:r>
          </w:p>
          <w:p w14:paraId="5582A184" w14:textId="77777777" w:rsidR="00101710" w:rsidRPr="00471CB8" w:rsidRDefault="00101710" w:rsidP="00101710">
            <w:pPr>
              <w:spacing w:line="360" w:lineRule="auto"/>
              <w:jc w:val="both"/>
              <w:rPr>
                <w:rFonts w:ascii="Trebuchet MS" w:hAnsi="Trebuchet MS" w:cs="Calibri"/>
                <w:color w:val="FF0000"/>
                <w:sz w:val="20"/>
                <w:szCs w:val="20"/>
              </w:rPr>
            </w:pPr>
          </w:p>
          <w:p w14:paraId="0F7B2577"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Aspectele sunt asumate prin Declaraţia unică, anexată la prezentul Ghid.</w:t>
            </w:r>
          </w:p>
          <w:p w14:paraId="0258F7E9" w14:textId="77777777" w:rsidR="00101710" w:rsidRPr="00471CB8"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471CB8">
              <w:rPr>
                <w:rFonts w:ascii="Trebuchet MS" w:hAnsi="Trebuchet MS" w:cs="Calibri"/>
              </w:rPr>
              <w:t xml:space="preserve">Aspectele se corelează cu informațiile completate în cererea de finanțare si cu informatiile din </w:t>
            </w:r>
            <w:r w:rsidRPr="00471CB8">
              <w:rPr>
                <w:rFonts w:ascii="Trebuchet MS" w:hAnsi="Trebuchet MS" w:cs="Calibri"/>
                <w:b/>
                <w:bCs/>
                <w:iCs/>
                <w:lang w:eastAsia="sk-SK"/>
              </w:rPr>
              <w:t xml:space="preserve"> </w:t>
            </w:r>
            <w:r w:rsidRPr="00471CB8">
              <w:rPr>
                <w:rFonts w:ascii="Trebuchet MS" w:hAnsi="Trebuchet MS" w:cs="Calibri"/>
                <w:iCs/>
                <w:lang w:eastAsia="sk-SK"/>
              </w:rPr>
              <w:t xml:space="preserve">– </w:t>
            </w:r>
            <w:r w:rsidRPr="00471CB8">
              <w:rPr>
                <w:rFonts w:ascii="Trebuchet MS" w:hAnsi="Trebuchet MS" w:cs="Calibri"/>
                <w:i/>
                <w:iCs/>
                <w:lang w:eastAsia="sk-SK"/>
              </w:rPr>
              <w:t xml:space="preserve">Conţinutul cadru al </w:t>
            </w:r>
            <w:bookmarkStart w:id="68" w:name="_Hlk126442206"/>
            <w:r w:rsidRPr="00471CB8">
              <w:rPr>
                <w:rFonts w:ascii="Trebuchet MS" w:hAnsi="Trebuchet MS" w:cs="Calibri"/>
                <w:i/>
                <w:iCs/>
                <w:shd w:val="clear" w:color="auto" w:fill="FFFFFF"/>
                <w:lang w:eastAsia="sk-SK"/>
              </w:rPr>
              <w:t>Raportului privind stadiul fizic al investiţiei</w:t>
            </w:r>
            <w:r w:rsidRPr="00471CB8">
              <w:rPr>
                <w:rFonts w:ascii="Trebuchet MS" w:hAnsi="Trebuchet MS" w:cs="Calibri"/>
                <w:i/>
                <w:iCs/>
                <w:lang w:eastAsia="sk-SK"/>
              </w:rPr>
              <w:t xml:space="preserve"> </w:t>
            </w:r>
            <w:bookmarkEnd w:id="68"/>
            <w:r w:rsidRPr="00471CB8">
              <w:rPr>
                <w:rFonts w:ascii="Trebuchet MS" w:hAnsi="Trebuchet MS" w:cs="Calibri"/>
                <w:iCs/>
                <w:lang w:eastAsia="sk-SK"/>
              </w:rPr>
              <w:t>, anexat la prezentul ghid.</w:t>
            </w:r>
          </w:p>
          <w:p w14:paraId="2A2B6988" w14:textId="77777777" w:rsidR="00101710" w:rsidRPr="00471CB8"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471CB8">
              <w:rPr>
                <w:rFonts w:ascii="Trebuchet MS" w:hAnsi="Trebuchet MS" w:cs="Calibri"/>
                <w:iCs/>
                <w:lang w:eastAsia="sk-SK"/>
              </w:rPr>
              <w:t>Pentru proiectele care au contractul de lucrări semnat, acesta se va anexa la cererea de finantare.</w:t>
            </w:r>
          </w:p>
          <w:p w14:paraId="5E7C4F9D" w14:textId="77777777" w:rsidR="00101710" w:rsidRPr="00471CB8" w:rsidRDefault="00101710" w:rsidP="00101710">
            <w:pPr>
              <w:tabs>
                <w:tab w:val="left" w:pos="180"/>
                <w:tab w:val="left" w:pos="720"/>
              </w:tabs>
              <w:spacing w:line="360" w:lineRule="auto"/>
              <w:rPr>
                <w:rFonts w:ascii="Trebuchet MS" w:hAnsi="Trebuchet MS" w:cs="Calibri"/>
                <w:color w:val="FF0000"/>
              </w:rPr>
            </w:pPr>
          </w:p>
          <w:p w14:paraId="2D98D783" w14:textId="77777777" w:rsidR="00865AF5" w:rsidRPr="00471CB8" w:rsidRDefault="008E4EF7" w:rsidP="00046767">
            <w:pPr>
              <w:pStyle w:val="ListParagraph"/>
              <w:spacing w:line="360" w:lineRule="auto"/>
              <w:ind w:left="34"/>
              <w:jc w:val="both"/>
              <w:rPr>
                <w:rFonts w:ascii="Trebuchet MS" w:hAnsi="Trebuchet MS"/>
              </w:rPr>
            </w:pPr>
            <w:r w:rsidRPr="00471CB8">
              <w:rPr>
                <w:rFonts w:ascii="Trebuchet MS" w:hAnsi="Trebuchet MS"/>
                <w:b/>
                <w:bCs/>
              </w:rPr>
              <w:t>5</w:t>
            </w:r>
            <w:r w:rsidR="00101710" w:rsidRPr="00471CB8">
              <w:rPr>
                <w:rFonts w:ascii="Trebuchet MS" w:hAnsi="Trebuchet MS"/>
                <w:b/>
                <w:bCs/>
              </w:rPr>
              <w:t>.</w:t>
            </w:r>
            <w:bookmarkStart w:id="69" w:name="_Hlk126442383"/>
            <w:r w:rsidR="00101710" w:rsidRPr="00471CB8">
              <w:rPr>
                <w:rFonts w:ascii="Trebuchet MS" w:hAnsi="Trebuchet MS"/>
                <w:b/>
                <w:bCs/>
              </w:rPr>
              <w:t xml:space="preserve"> </w:t>
            </w:r>
            <w:r w:rsidR="00865AF5" w:rsidRPr="00471CB8">
              <w:rPr>
                <w:rFonts w:ascii="Trebuchet MS" w:hAnsi="Trebuchet MS" w:cs="Calibri"/>
                <w:b/>
                <w:bCs/>
                <w:u w:val="single"/>
              </w:rPr>
              <w:t xml:space="preserve">Proiectul propus prin prezenta cerere de finanţare nu a mai beneficiat de finanţare publică în ultimii 5 ani </w:t>
            </w:r>
            <w:r w:rsidR="00865AF5" w:rsidRPr="00471CB8">
              <w:rPr>
                <w:rFonts w:ascii="Trebuchet MS" w:hAnsi="Trebuchet MS" w:cs="Calibri"/>
                <w:b/>
                <w:bCs/>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69"/>
          <w:p w14:paraId="62071645" w14:textId="13B74CE8" w:rsidR="00101710" w:rsidRPr="00471CB8" w:rsidRDefault="00101710" w:rsidP="00101710">
            <w:pPr>
              <w:spacing w:line="360" w:lineRule="auto"/>
              <w:rPr>
                <w:rFonts w:ascii="Trebuchet MS" w:hAnsi="Trebuchet MS"/>
                <w:b/>
                <w:bCs/>
              </w:rPr>
            </w:pPr>
          </w:p>
          <w:p w14:paraId="41359462" w14:textId="77777777" w:rsidR="00101710" w:rsidRPr="00471CB8" w:rsidRDefault="00101710" w:rsidP="00101710">
            <w:pPr>
              <w:autoSpaceDE w:val="0"/>
              <w:autoSpaceDN w:val="0"/>
              <w:adjustRightInd w:val="0"/>
              <w:spacing w:line="360" w:lineRule="auto"/>
              <w:jc w:val="both"/>
              <w:rPr>
                <w:rFonts w:ascii="Trebuchet MS" w:hAnsi="Trebuchet MS" w:cs="Calibri"/>
                <w:lang w:val="fr-FR"/>
              </w:rPr>
            </w:pPr>
            <w:r w:rsidRPr="00471CB8">
              <w:rPr>
                <w:rFonts w:ascii="Trebuchet MS" w:hAnsi="Trebuchet MS" w:cs="Calibri"/>
                <w:lang w:val="fr-FR"/>
              </w:rPr>
              <w:lastRenderedPageBreak/>
              <w:t>Termenul de referință pentru calculul celor 5 ani menționați mai sus este data depunerii cererii de finanțare.</w:t>
            </w:r>
          </w:p>
          <w:p w14:paraId="3F8A3863" w14:textId="77777777" w:rsidR="00101710" w:rsidRPr="00471CB8" w:rsidRDefault="00101710" w:rsidP="00101710">
            <w:pPr>
              <w:autoSpaceDE w:val="0"/>
              <w:autoSpaceDN w:val="0"/>
              <w:adjustRightInd w:val="0"/>
              <w:spacing w:line="360" w:lineRule="auto"/>
              <w:jc w:val="both"/>
              <w:rPr>
                <w:rFonts w:ascii="Trebuchet MS" w:hAnsi="Trebuchet MS" w:cs="Calibri"/>
                <w:lang w:val="fr-FR"/>
              </w:rPr>
            </w:pPr>
          </w:p>
          <w:p w14:paraId="34A1FE10" w14:textId="77CE47B4" w:rsidR="00101710" w:rsidRPr="00471CB8" w:rsidRDefault="00101710" w:rsidP="00101710">
            <w:pPr>
              <w:autoSpaceDE w:val="0"/>
              <w:autoSpaceDN w:val="0"/>
              <w:adjustRightInd w:val="0"/>
              <w:spacing w:line="360" w:lineRule="auto"/>
              <w:jc w:val="both"/>
              <w:rPr>
                <w:rFonts w:ascii="Trebuchet MS" w:hAnsi="Trebuchet MS" w:cs="Calibri"/>
                <w:lang w:val="fr-FR"/>
              </w:rPr>
            </w:pPr>
            <w:r w:rsidRPr="00471CB8">
              <w:rPr>
                <w:rFonts w:ascii="Trebuchet MS" w:hAnsi="Trebuchet MS"/>
                <w:bCs/>
                <w:snapToGrid w:val="0"/>
              </w:rPr>
              <w:t>Pentru cererile de finanțare care solicită la finanțare lucrări începute și aflate în derulare</w:t>
            </w:r>
            <w:r w:rsidRPr="00471CB8">
              <w:rPr>
                <w:rFonts w:ascii="Trebuchet MS" w:hAnsi="Trebuchet MS"/>
              </w:rPr>
              <w:t>, perioada de 5 ani de mai sus se calculează de la data emiterii Ordinului de începere aferent contractului de lucrări anexat la cererea de finanțare prin Programul Regional Sud Muntenia 2021-2027 (emis în mod obligatoriu după data de 1 ianuarie 2021)</w:t>
            </w:r>
            <w:r w:rsidR="00A33238" w:rsidRPr="00471CB8">
              <w:rPr>
                <w:rFonts w:ascii="Trebuchet MS" w:hAnsi="Trebuchet MS"/>
              </w:rPr>
              <w:t xml:space="preserve"> ), aferent contractului de lucrări anexat la cererea de finanțare</w:t>
            </w:r>
            <w:r w:rsidRPr="00471CB8">
              <w:rPr>
                <w:rFonts w:ascii="Trebuchet MS" w:hAnsi="Trebuchet MS"/>
              </w:rPr>
              <w:t>.</w:t>
            </w:r>
          </w:p>
          <w:p w14:paraId="459C8C52" w14:textId="77777777" w:rsidR="00101710" w:rsidRPr="00471CB8" w:rsidRDefault="00101710" w:rsidP="00101710">
            <w:pPr>
              <w:autoSpaceDE w:val="0"/>
              <w:autoSpaceDN w:val="0"/>
              <w:adjustRightInd w:val="0"/>
              <w:spacing w:line="360" w:lineRule="auto"/>
              <w:jc w:val="both"/>
              <w:rPr>
                <w:rFonts w:ascii="Trebuchet MS" w:hAnsi="Trebuchet MS" w:cs="Calibri"/>
                <w:lang w:val="fr-FR"/>
              </w:rPr>
            </w:pPr>
          </w:p>
          <w:p w14:paraId="21BFFDD5" w14:textId="77777777" w:rsidR="00101710" w:rsidRPr="00471CB8" w:rsidRDefault="00101710" w:rsidP="00101710">
            <w:pPr>
              <w:autoSpaceDE w:val="0"/>
              <w:autoSpaceDN w:val="0"/>
              <w:adjustRightInd w:val="0"/>
              <w:spacing w:line="360" w:lineRule="auto"/>
              <w:jc w:val="both"/>
              <w:rPr>
                <w:rFonts w:ascii="Trebuchet MS" w:hAnsi="Trebuchet MS" w:cs="Calibri"/>
                <w:lang w:val="fr-FR"/>
              </w:rPr>
            </w:pPr>
            <w:r w:rsidRPr="00471CB8">
              <w:rPr>
                <w:rFonts w:ascii="Trebuchet MS" w:hAnsi="Trebuchet MS" w:cs="Calibri"/>
                <w:lang w:val="fr-FR"/>
              </w:rPr>
              <w:t>Se consideră că a beneficiat de finanțare în ultimii 5 ani dacă, pentru lucrările anterioare, nu s-a făcut recepția finală (recepția finală se efectuează după expirarea perioadei de garanție).</w:t>
            </w:r>
          </w:p>
          <w:p w14:paraId="5D799843" w14:textId="77777777" w:rsidR="00101710" w:rsidRPr="00471CB8" w:rsidRDefault="00101710" w:rsidP="00101710">
            <w:pPr>
              <w:autoSpaceDE w:val="0"/>
              <w:autoSpaceDN w:val="0"/>
              <w:adjustRightInd w:val="0"/>
              <w:spacing w:line="360" w:lineRule="auto"/>
              <w:jc w:val="both"/>
              <w:rPr>
                <w:rFonts w:ascii="Trebuchet MS" w:hAnsi="Trebuchet MS" w:cs="Calibri"/>
                <w:lang w:val="fr-FR"/>
              </w:rPr>
            </w:pPr>
            <w:r w:rsidRPr="00471CB8">
              <w:rPr>
                <w:rFonts w:ascii="Trebuchet MS" w:hAnsi="Trebuchet MS"/>
              </w:rPr>
              <w:t>În situația în care proiectul prezintă unele lucrări care nu se încadrează în prezenta condiţie, acele lucrări vor fi considerate cheltuieli neeligibile.</w:t>
            </w:r>
          </w:p>
          <w:p w14:paraId="1CD331E9" w14:textId="77777777" w:rsidR="00101710" w:rsidRPr="00471CB8" w:rsidRDefault="00101710" w:rsidP="00101710">
            <w:pPr>
              <w:autoSpaceDE w:val="0"/>
              <w:autoSpaceDN w:val="0"/>
              <w:adjustRightInd w:val="0"/>
              <w:spacing w:line="360" w:lineRule="auto"/>
              <w:jc w:val="both"/>
              <w:rPr>
                <w:rFonts w:ascii="Trebuchet MS" w:hAnsi="Trebuchet MS" w:cs="Calibri"/>
                <w:color w:val="FF0000"/>
              </w:rPr>
            </w:pPr>
          </w:p>
          <w:p w14:paraId="6D2E7CE0" w14:textId="1C26AED4" w:rsidR="00101710" w:rsidRPr="00471CB8" w:rsidRDefault="00B366A7" w:rsidP="00101710">
            <w:pPr>
              <w:spacing w:line="360" w:lineRule="auto"/>
              <w:rPr>
                <w:rFonts w:ascii="Trebuchet MS" w:hAnsi="Trebuchet MS"/>
                <w:b/>
                <w:bCs/>
              </w:rPr>
            </w:pPr>
            <w:r w:rsidRPr="00471CB8">
              <w:rPr>
                <w:rFonts w:ascii="Trebuchet MS" w:hAnsi="Trebuchet MS"/>
                <w:b/>
                <w:bCs/>
              </w:rPr>
              <w:t>6</w:t>
            </w:r>
            <w:r w:rsidR="00101710" w:rsidRPr="00471CB8">
              <w:rPr>
                <w:rFonts w:ascii="Trebuchet MS" w:hAnsi="Trebuchet MS"/>
                <w:b/>
                <w:bCs/>
              </w:rPr>
              <w:t xml:space="preserve">. </w:t>
            </w:r>
            <w:r w:rsidR="00101710" w:rsidRPr="00471CB8">
              <w:rPr>
                <w:rFonts w:ascii="Trebuchet MS" w:hAnsi="Trebuchet MS"/>
                <w:b/>
                <w:bCs/>
                <w:u w:val="single"/>
              </w:rPr>
              <w:t>Încadrarea valorii proiectului în limitele valorilor minime și maxime</w:t>
            </w:r>
            <w:r w:rsidR="00101710" w:rsidRPr="00471CB8">
              <w:rPr>
                <w:rFonts w:ascii="Trebuchet MS" w:hAnsi="Trebuchet MS"/>
                <w:b/>
                <w:bCs/>
              </w:rPr>
              <w:t xml:space="preserve"> menționate în cadrul cap. </w:t>
            </w:r>
            <w:r w:rsidR="005C7F6D" w:rsidRPr="00471CB8">
              <w:rPr>
                <w:rFonts w:ascii="Trebuchet MS" w:hAnsi="Trebuchet MS"/>
                <w:b/>
                <w:bCs/>
              </w:rPr>
              <w:t>5</w:t>
            </w:r>
            <w:r w:rsidR="00101710" w:rsidRPr="00471CB8">
              <w:rPr>
                <w:rFonts w:ascii="Trebuchet MS" w:hAnsi="Trebuchet MS"/>
                <w:b/>
                <w:bCs/>
              </w:rPr>
              <w:t xml:space="preserve">.4 la prezentul ghid.  </w:t>
            </w:r>
          </w:p>
          <w:p w14:paraId="2B799749" w14:textId="77777777" w:rsidR="00101710" w:rsidRPr="00471CB8" w:rsidRDefault="00101710" w:rsidP="00101710">
            <w:pPr>
              <w:spacing w:line="360" w:lineRule="auto"/>
              <w:rPr>
                <w:rFonts w:ascii="Trebuchet MS" w:hAnsi="Trebuchet MS"/>
              </w:rPr>
            </w:pPr>
          </w:p>
          <w:p w14:paraId="72AD935F" w14:textId="77777777" w:rsidR="00101710" w:rsidRPr="00471CB8" w:rsidRDefault="00101710" w:rsidP="00101710">
            <w:pPr>
              <w:spacing w:line="360" w:lineRule="auto"/>
              <w:rPr>
                <w:rFonts w:ascii="Trebuchet MS" w:hAnsi="Trebuchet MS"/>
              </w:rPr>
            </w:pPr>
            <w:r w:rsidRPr="00471CB8">
              <w:rPr>
                <w:rFonts w:ascii="Trebuchet MS" w:hAnsi="Trebuchet MS"/>
                <w:b/>
                <w:bCs/>
              </w:rPr>
              <w:t xml:space="preserve">NOTĂ: </w:t>
            </w:r>
            <w:r w:rsidRPr="00471CB8">
              <w:rPr>
                <w:rFonts w:ascii="Trebuchet MS" w:hAnsi="Trebuchet MS"/>
              </w:rPr>
              <w:t>Criteriul cu privire la valoarea minimă eligibila nu se menține pe perioada de implementare și durabilitate a investiției.</w:t>
            </w:r>
          </w:p>
          <w:p w14:paraId="07FBAB23" w14:textId="77777777" w:rsidR="00101710" w:rsidRPr="00471CB8" w:rsidRDefault="00101710" w:rsidP="00101710">
            <w:pPr>
              <w:spacing w:line="360" w:lineRule="auto"/>
              <w:rPr>
                <w:rFonts w:ascii="Trebuchet MS" w:hAnsi="Trebuchet MS"/>
              </w:rPr>
            </w:pPr>
          </w:p>
          <w:p w14:paraId="5CE1087F" w14:textId="0DE295BB" w:rsidR="00101710" w:rsidRPr="00471CB8" w:rsidRDefault="00B366A7" w:rsidP="00101710">
            <w:pPr>
              <w:spacing w:line="360" w:lineRule="auto"/>
              <w:rPr>
                <w:rFonts w:ascii="Trebuchet MS" w:hAnsi="Trebuchet MS"/>
                <w:b/>
                <w:bCs/>
              </w:rPr>
            </w:pPr>
            <w:r w:rsidRPr="00471CB8">
              <w:rPr>
                <w:rFonts w:ascii="Trebuchet MS" w:hAnsi="Trebuchet MS"/>
                <w:b/>
                <w:bCs/>
              </w:rPr>
              <w:t>7</w:t>
            </w:r>
            <w:r w:rsidR="00101710" w:rsidRPr="00471CB8">
              <w:rPr>
                <w:rFonts w:ascii="Trebuchet MS" w:hAnsi="Trebuchet MS"/>
                <w:b/>
                <w:bCs/>
              </w:rPr>
              <w:t xml:space="preserve">. </w:t>
            </w:r>
            <w:r w:rsidR="00101710" w:rsidRPr="00471CB8">
              <w:rPr>
                <w:rFonts w:ascii="Trebuchet MS" w:hAnsi="Trebuchet MS"/>
                <w:b/>
                <w:bCs/>
                <w:u w:val="single"/>
              </w:rPr>
              <w:t>Perioada de implementare a proiectului nu depășește 31 decembrie 2029</w:t>
            </w:r>
          </w:p>
          <w:p w14:paraId="400FE57A" w14:textId="77777777" w:rsidR="00101710" w:rsidRPr="00471CB8" w:rsidRDefault="00101710" w:rsidP="00101710">
            <w:pPr>
              <w:spacing w:line="360" w:lineRule="auto"/>
              <w:jc w:val="both"/>
              <w:rPr>
                <w:rFonts w:ascii="Trebuchet MS" w:hAnsi="Trebuchet MS" w:cs="Calibri"/>
              </w:rPr>
            </w:pPr>
          </w:p>
          <w:p w14:paraId="384CD5E7" w14:textId="77777777" w:rsidR="00950FCB" w:rsidRPr="00471CB8" w:rsidRDefault="00101710" w:rsidP="00950FCB">
            <w:pPr>
              <w:spacing w:line="360" w:lineRule="auto"/>
              <w:jc w:val="both"/>
              <w:rPr>
                <w:rFonts w:ascii="Trebuchet MS" w:hAnsi="Trebuchet MS" w:cs="Calibri"/>
              </w:rPr>
            </w:pPr>
            <w:r w:rsidRPr="00471CB8">
              <w:rPr>
                <w:rFonts w:ascii="Trebuchet MS" w:hAnsi="Trebuchet MS" w:cs="Calibri"/>
                <w:b/>
                <w:bCs/>
              </w:rPr>
              <w:t>Perioada de implementare</w:t>
            </w:r>
            <w:r w:rsidRPr="00471CB8">
              <w:rPr>
                <w:rFonts w:ascii="Trebuchet MS" w:hAnsi="Trebuchet MS" w:cs="Calibri"/>
              </w:rPr>
              <w:t xml:space="preserve"> a proiectului începe </w:t>
            </w:r>
            <w:r w:rsidR="00950FCB" w:rsidRPr="00471CB8">
              <w:rPr>
                <w:rFonts w:ascii="Trebuchet MS" w:hAnsi="Trebuchet MS" w:cs="Calibri"/>
              </w:rPr>
              <w:t>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4508A4B" w14:textId="634FD503" w:rsidR="00101710" w:rsidRPr="00471CB8" w:rsidRDefault="00950FCB" w:rsidP="00101710">
            <w:pPr>
              <w:spacing w:line="360" w:lineRule="auto"/>
              <w:jc w:val="both"/>
              <w:rPr>
                <w:rFonts w:ascii="Trebuchet MS" w:hAnsi="Trebuchet MS" w:cs="Calibri"/>
              </w:rPr>
            </w:pPr>
            <w:r w:rsidRPr="00471CB8">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50D653FC"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Prima activitate din contractul de finanțare reprezintă cea mai veche activitate desfășurată pentru elaborarea documentației de finanțare.</w:t>
            </w:r>
          </w:p>
          <w:p w14:paraId="205ADBA4" w14:textId="77777777" w:rsidR="00101710" w:rsidRPr="00471CB8" w:rsidRDefault="00101710" w:rsidP="00101710">
            <w:pPr>
              <w:spacing w:line="360" w:lineRule="auto"/>
              <w:jc w:val="both"/>
              <w:rPr>
                <w:rFonts w:ascii="Trebuchet MS" w:hAnsi="Trebuchet MS" w:cs="Calibri"/>
              </w:rPr>
            </w:pPr>
            <w:r w:rsidRPr="00471CB8">
              <w:rPr>
                <w:rFonts w:ascii="Trebuchet MS" w:hAnsi="Trebuchet MS" w:cs="Calibri"/>
              </w:rPr>
              <w:t xml:space="preserve">Solicitantul trebuie să prevadă, în mod realist, perioada de implementare pentru fiecare activitate în parte, luând în considerare specificul fiecărei activități. </w:t>
            </w:r>
          </w:p>
          <w:p w14:paraId="60176988" w14:textId="4A07299F" w:rsidR="00101710" w:rsidRPr="00471CB8" w:rsidRDefault="00101710" w:rsidP="00101710">
            <w:pPr>
              <w:spacing w:line="360" w:lineRule="auto"/>
              <w:jc w:val="both"/>
              <w:rPr>
                <w:rFonts w:ascii="Trebuchet MS" w:hAnsi="Trebuchet MS"/>
              </w:rPr>
            </w:pPr>
            <w:r w:rsidRPr="00471CB8">
              <w:rPr>
                <w:rFonts w:ascii="Trebuchet MS" w:hAnsi="Trebuchet MS" w:cs="Calibri"/>
              </w:rPr>
              <w:lastRenderedPageBreak/>
              <w:t xml:space="preserve">În conformitate cu H.G nr. 873/06.07.2022, </w:t>
            </w:r>
            <w:r w:rsidRPr="00471CB8">
              <w:rPr>
                <w:rFonts w:ascii="Trebuchet MS" w:hAnsi="Trebuchet MS"/>
              </w:rPr>
              <w:t xml:space="preserve">una dintre condițiile de eligibilitate a cheltuielilor se referă la angajarea și plata cheltuielilor, în condiţiile legii, între 1 ianuarie 2021 şi 31 decembrie 2029, </w:t>
            </w:r>
            <w:r w:rsidRPr="00471CB8">
              <w:rPr>
                <w:rFonts w:ascii="Trebuchet MS" w:hAnsi="Trebuchet MS"/>
                <w:b/>
                <w:bCs/>
              </w:rPr>
              <w:t>cu respectarea duratei contractului de finanțare</w:t>
            </w:r>
            <w:r w:rsidRPr="00471CB8">
              <w:rPr>
                <w:rFonts w:ascii="Trebuchet MS" w:hAnsi="Trebuchet MS"/>
              </w:rPr>
              <w:t>.</w:t>
            </w:r>
          </w:p>
          <w:p w14:paraId="7D387885" w14:textId="77777777" w:rsidR="00101710" w:rsidRPr="00471CB8" w:rsidRDefault="00101710" w:rsidP="00101710">
            <w:pPr>
              <w:spacing w:line="360" w:lineRule="auto"/>
              <w:jc w:val="both"/>
              <w:rPr>
                <w:rFonts w:ascii="Trebuchet MS" w:hAnsi="Trebuchet MS"/>
              </w:rPr>
            </w:pPr>
          </w:p>
          <w:p w14:paraId="7A7478A7" w14:textId="77777777" w:rsidR="00101710" w:rsidRPr="00471CB8" w:rsidRDefault="00101710" w:rsidP="00101710">
            <w:pPr>
              <w:spacing w:line="360" w:lineRule="auto"/>
              <w:jc w:val="both"/>
              <w:rPr>
                <w:rFonts w:ascii="Trebuchet MS" w:hAnsi="Trebuchet MS"/>
                <w:b/>
                <w:bCs/>
                <w:i/>
                <w:iCs/>
                <w:u w:val="single"/>
              </w:rPr>
            </w:pPr>
            <w:r w:rsidRPr="00471CB8">
              <w:rPr>
                <w:rFonts w:ascii="Trebuchet MS" w:hAnsi="Trebuchet MS"/>
              </w:rPr>
              <w:t xml:space="preserve">Sunt eligibile activtăți demarate înainte de 1 ianuarie 2021, dar </w:t>
            </w:r>
            <w:r w:rsidRPr="00471CB8">
              <w:rPr>
                <w:rFonts w:ascii="Trebuchet MS" w:hAnsi="Trebuchet MS"/>
                <w:b/>
                <w:bCs/>
                <w:i/>
                <w:iCs/>
                <w:u w:val="single"/>
              </w:rPr>
              <w:t>nu sunt eligibile cheltuieli angajate anterior datei de 1 ianuarie 2021 (indiferent dacă au fost plătite sau nu).</w:t>
            </w:r>
          </w:p>
          <w:p w14:paraId="6145A610" w14:textId="77777777" w:rsidR="00101710" w:rsidRPr="00471CB8" w:rsidRDefault="00101710" w:rsidP="00101710">
            <w:pPr>
              <w:spacing w:line="360" w:lineRule="auto"/>
              <w:jc w:val="both"/>
              <w:rPr>
                <w:rFonts w:ascii="Trebuchet MS" w:hAnsi="Trebuchet MS"/>
                <w:b/>
                <w:bCs/>
                <w:i/>
                <w:iCs/>
                <w:u w:val="single"/>
              </w:rPr>
            </w:pPr>
          </w:p>
          <w:p w14:paraId="48009658" w14:textId="42C455C7" w:rsidR="00101710" w:rsidRPr="00471CB8" w:rsidRDefault="004B752E" w:rsidP="00101710">
            <w:pPr>
              <w:spacing w:line="360" w:lineRule="auto"/>
              <w:rPr>
                <w:rFonts w:ascii="Trebuchet MS" w:hAnsi="Trebuchet MS"/>
                <w:b/>
                <w:bCs/>
              </w:rPr>
            </w:pPr>
            <w:r w:rsidRPr="00471CB8">
              <w:rPr>
                <w:rFonts w:ascii="Trebuchet MS" w:hAnsi="Trebuchet MS"/>
                <w:b/>
                <w:bCs/>
              </w:rPr>
              <w:t>8</w:t>
            </w:r>
            <w:r w:rsidR="00101710" w:rsidRPr="00471CB8">
              <w:rPr>
                <w:rFonts w:ascii="Trebuchet MS" w:hAnsi="Trebuchet MS"/>
                <w:b/>
                <w:bCs/>
              </w:rPr>
              <w:t xml:space="preserve">. </w:t>
            </w:r>
            <w:bookmarkStart w:id="70" w:name="_Hlk134537978"/>
            <w:r w:rsidR="00101710" w:rsidRPr="00471CB8">
              <w:rPr>
                <w:rFonts w:ascii="Trebuchet MS" w:hAnsi="Trebuchet MS"/>
                <w:b/>
                <w:bCs/>
                <w:u w:val="single"/>
              </w:rPr>
              <w:t>Cererea de finanțare respectă cuantumul cofinanţării acordate</w:t>
            </w:r>
            <w:r w:rsidR="00101710" w:rsidRPr="00471CB8">
              <w:rPr>
                <w:rFonts w:ascii="Trebuchet MS" w:hAnsi="Trebuchet MS"/>
                <w:b/>
                <w:bCs/>
              </w:rPr>
              <w:t xml:space="preserve"> </w:t>
            </w:r>
            <w:bookmarkEnd w:id="70"/>
          </w:p>
          <w:p w14:paraId="59948256" w14:textId="77777777" w:rsidR="00101710" w:rsidRPr="00471CB8" w:rsidRDefault="00101710" w:rsidP="00101710">
            <w:pPr>
              <w:tabs>
                <w:tab w:val="left" w:pos="180"/>
                <w:tab w:val="left" w:pos="720"/>
              </w:tabs>
              <w:spacing w:line="360" w:lineRule="auto"/>
              <w:jc w:val="both"/>
              <w:rPr>
                <w:rFonts w:ascii="Trebuchet MS" w:hAnsi="Trebuchet MS" w:cs="Calibri"/>
              </w:rPr>
            </w:pPr>
          </w:p>
          <w:p w14:paraId="31590B50" w14:textId="77777777" w:rsidR="00101710" w:rsidRPr="00471CB8" w:rsidRDefault="00101710" w:rsidP="00101710">
            <w:pPr>
              <w:tabs>
                <w:tab w:val="left" w:pos="180"/>
                <w:tab w:val="left" w:pos="720"/>
              </w:tabs>
              <w:spacing w:line="360" w:lineRule="auto"/>
              <w:jc w:val="both"/>
              <w:rPr>
                <w:rFonts w:ascii="Trebuchet MS" w:hAnsi="Trebuchet MS" w:cs="Calibri"/>
                <w:u w:val="single"/>
              </w:rPr>
            </w:pPr>
            <w:r w:rsidRPr="00471CB8">
              <w:rPr>
                <w:rFonts w:ascii="Trebuchet MS" w:hAnsi="Trebuchet MS" w:cs="Calibri"/>
              </w:rPr>
              <w:t>Solicitanţii de finanţare vor respecta intensitatea maximă admisă conform ratelor de co-finanţare aplicabile cheltuielilor eligibile:</w:t>
            </w:r>
          </w:p>
          <w:p w14:paraId="4013CF62" w14:textId="77777777" w:rsidR="00101710" w:rsidRPr="00471CB8" w:rsidRDefault="00101710" w:rsidP="00101710">
            <w:pPr>
              <w:tabs>
                <w:tab w:val="left" w:pos="180"/>
                <w:tab w:val="left" w:pos="720"/>
              </w:tabs>
              <w:spacing w:line="360" w:lineRule="auto"/>
              <w:jc w:val="both"/>
              <w:rPr>
                <w:rFonts w:ascii="Trebuchet MS" w:hAnsi="Trebuchet MS" w:cs="Calibri"/>
                <w:u w:val="single"/>
              </w:rPr>
            </w:pPr>
          </w:p>
          <w:p w14:paraId="5307BBD7" w14:textId="77777777" w:rsidR="00101710" w:rsidRPr="00471CB8" w:rsidRDefault="00101710">
            <w:pPr>
              <w:numPr>
                <w:ilvl w:val="0"/>
                <w:numId w:val="5"/>
              </w:numPr>
              <w:tabs>
                <w:tab w:val="left" w:pos="0"/>
                <w:tab w:val="left" w:pos="180"/>
                <w:tab w:val="left" w:pos="720"/>
              </w:tabs>
              <w:spacing w:line="360" w:lineRule="auto"/>
              <w:jc w:val="both"/>
              <w:rPr>
                <w:rFonts w:ascii="Trebuchet MS" w:hAnsi="Trebuchet MS" w:cs="Calibri"/>
                <w:u w:val="single"/>
              </w:rPr>
            </w:pPr>
            <w:r w:rsidRPr="00471CB8">
              <w:rPr>
                <w:rFonts w:ascii="Trebuchet MS" w:hAnsi="Trebuchet MS" w:cs="Calibri"/>
                <w:u w:val="single"/>
              </w:rPr>
              <w:t xml:space="preserve">Maxim </w:t>
            </w:r>
            <w:r w:rsidRPr="00471CB8">
              <w:rPr>
                <w:rFonts w:ascii="Trebuchet MS" w:hAnsi="Trebuchet MS" w:cs="Calibri"/>
                <w:b/>
                <w:bCs/>
                <w:u w:val="single"/>
              </w:rPr>
              <w:t>98%</w:t>
            </w:r>
            <w:r w:rsidRPr="00471CB8">
              <w:rPr>
                <w:rFonts w:ascii="Trebuchet MS" w:hAnsi="Trebuchet MS" w:cs="Calibri"/>
                <w:u w:val="single"/>
              </w:rPr>
              <w:t xml:space="preserve"> din cheltuielile eligibile ale proiectelor – FEDR + Buget de Stat.</w:t>
            </w:r>
          </w:p>
          <w:p w14:paraId="6ABE0DC1" w14:textId="5945ED3E" w:rsidR="00101710" w:rsidRPr="00471CB8" w:rsidRDefault="00101710">
            <w:pPr>
              <w:numPr>
                <w:ilvl w:val="0"/>
                <w:numId w:val="5"/>
              </w:numPr>
              <w:tabs>
                <w:tab w:val="left" w:pos="180"/>
                <w:tab w:val="left" w:pos="720"/>
              </w:tabs>
              <w:spacing w:line="360" w:lineRule="auto"/>
              <w:jc w:val="both"/>
              <w:rPr>
                <w:rFonts w:ascii="Trebuchet MS" w:hAnsi="Trebuchet MS" w:cs="Calibri"/>
              </w:rPr>
            </w:pPr>
            <w:r w:rsidRPr="00471CB8">
              <w:rPr>
                <w:rFonts w:ascii="Trebuchet MS" w:hAnsi="Trebuchet MS" w:cs="Calibri"/>
                <w:u w:val="single"/>
              </w:rPr>
              <w:t xml:space="preserve">Minim </w:t>
            </w:r>
            <w:r w:rsidRPr="00471CB8">
              <w:rPr>
                <w:rFonts w:ascii="Trebuchet MS" w:hAnsi="Trebuchet MS" w:cs="Calibri"/>
                <w:b/>
                <w:bCs/>
                <w:u w:val="single"/>
              </w:rPr>
              <w:t>2%</w:t>
            </w:r>
            <w:r w:rsidRPr="00471CB8">
              <w:rPr>
                <w:rFonts w:ascii="Trebuchet MS" w:hAnsi="Trebuchet MS" w:cs="Calibri"/>
                <w:u w:val="single"/>
              </w:rPr>
              <w:t xml:space="preserve"> din cheltuielile eligibile ale proiectelor – suportate de beneficiar.</w:t>
            </w:r>
          </w:p>
          <w:p w14:paraId="18229F79" w14:textId="77777777" w:rsidR="00101710" w:rsidRPr="00471CB8" w:rsidRDefault="00101710" w:rsidP="00101710">
            <w:pPr>
              <w:pStyle w:val="ListParagraph"/>
              <w:spacing w:line="360" w:lineRule="auto"/>
              <w:rPr>
                <w:rFonts w:ascii="Trebuchet MS" w:hAnsi="Trebuchet MS" w:cs="Calibri"/>
              </w:rPr>
            </w:pPr>
          </w:p>
          <w:p w14:paraId="3D3A1B82" w14:textId="77777777" w:rsidR="009D6CEC" w:rsidRPr="00471CB8" w:rsidRDefault="004B752E">
            <w:pPr>
              <w:numPr>
                <w:ilvl w:val="0"/>
                <w:numId w:val="64"/>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r w:rsidRPr="00471CB8">
              <w:rPr>
                <w:rFonts w:ascii="Trebuchet MS" w:hAnsi="Trebuchet MS"/>
                <w:b/>
                <w:bCs/>
              </w:rPr>
              <w:t>9</w:t>
            </w:r>
            <w:r w:rsidR="00101710" w:rsidRPr="00471CB8">
              <w:rPr>
                <w:rFonts w:ascii="Trebuchet MS" w:hAnsi="Trebuchet MS"/>
                <w:b/>
                <w:bCs/>
              </w:rPr>
              <w:t>.</w:t>
            </w:r>
            <w:bookmarkStart w:id="71" w:name="_Hlk126442861"/>
            <w:r w:rsidR="00101710" w:rsidRPr="00471CB8">
              <w:rPr>
                <w:rFonts w:ascii="Trebuchet MS" w:hAnsi="Trebuchet MS"/>
                <w:b/>
                <w:bCs/>
              </w:rPr>
              <w:t xml:space="preserve"> </w:t>
            </w:r>
            <w:bookmarkStart w:id="72" w:name="_Hlk126682058"/>
            <w:bookmarkStart w:id="73" w:name="_Hlk150200140"/>
            <w:bookmarkStart w:id="74" w:name="_Hlk119057318"/>
            <w:bookmarkStart w:id="75" w:name="_Hlk115861286"/>
            <w:r w:rsidR="009D6CEC" w:rsidRPr="00471CB8">
              <w:rPr>
                <w:rFonts w:ascii="Trebuchet MS" w:hAnsi="Trebuchet MS"/>
                <w:b/>
                <w:bCs/>
                <w:color w:val="000000" w:themeColor="text1"/>
                <w:u w:val="single"/>
              </w:rPr>
              <w:t xml:space="preserve">Proiectul asigură respectarea drepturilor </w:t>
            </w:r>
            <w:r w:rsidR="009D6CEC" w:rsidRPr="00471CB8">
              <w:rPr>
                <w:rFonts w:ascii="Trebuchet MS" w:hAnsi="Trebuchet MS"/>
                <w:color w:val="000000" w:themeColor="text1"/>
              </w:rPr>
              <w:t>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pentru persoanele cu dizabilități și dezvoltarea durabilă</w:t>
            </w:r>
            <w:bookmarkEnd w:id="72"/>
            <w:r w:rsidR="009D6CEC" w:rsidRPr="00471CB8">
              <w:rPr>
                <w:rFonts w:ascii="Trebuchet MS" w:hAnsi="Trebuchet MS"/>
                <w:color w:val="000000" w:themeColor="text1"/>
              </w:rPr>
              <w:t xml:space="preserve">, având în vedere art.9 </w:t>
            </w:r>
            <w:r w:rsidR="009D6CEC" w:rsidRPr="00471CB8">
              <w:rPr>
                <w:rFonts w:ascii="Trebuchet MS" w:hAnsi="Trebuchet MS" w:cs="Calibri"/>
                <w:snapToGrid w:val="0"/>
                <w:color w:val="000000" w:themeColor="text1"/>
              </w:rPr>
              <w:t>din Regulamentul (UE) nr.1060/ 2021.</w:t>
            </w:r>
          </w:p>
          <w:bookmarkEnd w:id="73"/>
          <w:bookmarkEnd w:id="74"/>
          <w:bookmarkEnd w:id="75"/>
          <w:p w14:paraId="300FE300" w14:textId="77777777" w:rsidR="00101710" w:rsidRPr="00471CB8" w:rsidRDefault="00101710" w:rsidP="00101710">
            <w:pPr>
              <w:spacing w:line="360" w:lineRule="auto"/>
              <w:rPr>
                <w:rFonts w:ascii="Trebuchet MS" w:hAnsi="Trebuchet MS"/>
              </w:rPr>
            </w:pPr>
          </w:p>
          <w:p w14:paraId="6C844E5E" w14:textId="25120F9A" w:rsidR="00101710" w:rsidRPr="00471CB8" w:rsidRDefault="00101710" w:rsidP="00016589">
            <w:pPr>
              <w:spacing w:line="360" w:lineRule="auto"/>
              <w:jc w:val="both"/>
              <w:rPr>
                <w:rFonts w:ascii="Trebuchet MS" w:hAnsi="Trebuchet MS"/>
              </w:rPr>
            </w:pPr>
            <w:r w:rsidRPr="00471CB8">
              <w:rPr>
                <w:rFonts w:ascii="Trebuchet MS" w:hAnsi="Trebuchet MS"/>
              </w:rPr>
              <w:t>Solicitantul va descrie în secțiunea relevantă din cererea de finanțare modul în care sunt respectate obligațiile minime prevăzute de legislația specifică aplicabilă, precum și acțiunile suplimentare, acțiunile suplimentare descrise urmând fi luate în considerare și la evaluarea tehnico-financiară a proiectului.</w:t>
            </w:r>
          </w:p>
          <w:p w14:paraId="2ABF550D" w14:textId="77777777" w:rsidR="00101710" w:rsidRPr="00471CB8" w:rsidRDefault="00101710" w:rsidP="00101710">
            <w:pPr>
              <w:spacing w:line="360" w:lineRule="auto"/>
              <w:rPr>
                <w:rFonts w:ascii="Trebuchet MS" w:hAnsi="Trebuchet MS"/>
              </w:rPr>
            </w:pPr>
          </w:p>
          <w:p w14:paraId="04EAA22F" w14:textId="37AC3AF9" w:rsidR="009D6CEC" w:rsidRPr="00471CB8" w:rsidRDefault="004B752E">
            <w:pPr>
              <w:numPr>
                <w:ilvl w:val="0"/>
                <w:numId w:val="64"/>
              </w:numPr>
              <w:tabs>
                <w:tab w:val="left" w:pos="180"/>
                <w:tab w:val="left" w:pos="720"/>
              </w:tabs>
              <w:spacing w:line="360" w:lineRule="auto"/>
              <w:jc w:val="both"/>
              <w:rPr>
                <w:rFonts w:ascii="Trebuchet MS" w:hAnsi="Trebuchet MS" w:cs="Calibri"/>
                <w:b/>
                <w:bCs/>
                <w:color w:val="000000" w:themeColor="text1"/>
              </w:rPr>
            </w:pPr>
            <w:r w:rsidRPr="00471CB8">
              <w:rPr>
                <w:rFonts w:ascii="Trebuchet MS" w:hAnsi="Trebuchet MS"/>
                <w:b/>
                <w:bCs/>
              </w:rPr>
              <w:t>10</w:t>
            </w:r>
            <w:r w:rsidR="00101710" w:rsidRPr="00471CB8">
              <w:rPr>
                <w:rFonts w:ascii="Trebuchet MS" w:hAnsi="Trebuchet MS"/>
                <w:b/>
                <w:bCs/>
              </w:rPr>
              <w:t xml:space="preserve">. </w:t>
            </w:r>
            <w:bookmarkStart w:id="76" w:name="_Hlk126682442"/>
            <w:bookmarkStart w:id="77" w:name="_Hlk150200175"/>
            <w:r w:rsidR="009D6CEC" w:rsidRPr="00471CB8">
              <w:rPr>
                <w:rFonts w:ascii="Trebuchet MS" w:hAnsi="Trebuchet MS" w:cs="Calibri"/>
                <w:b/>
                <w:bCs/>
                <w:color w:val="000000" w:themeColor="text1"/>
                <w:u w:val="single"/>
              </w:rPr>
              <w:t>Proiectul respectă principiul de ”a nu prejudicia în mod semnificativ” (”do no significant harm” -DNSH)</w:t>
            </w:r>
            <w:bookmarkEnd w:id="76"/>
            <w:r w:rsidR="009D6CEC" w:rsidRPr="00471CB8">
              <w:rPr>
                <w:rFonts w:ascii="Trebuchet MS" w:hAnsi="Trebuchet MS" w:cs="Calibri"/>
                <w:b/>
                <w:bCs/>
                <w:color w:val="000000" w:themeColor="text1"/>
                <w:u w:val="single"/>
              </w:rPr>
              <w:t xml:space="preserve">, având în vedere art.9, alin.4 </w:t>
            </w:r>
            <w:r w:rsidR="009D6CEC" w:rsidRPr="00471CB8">
              <w:rPr>
                <w:rFonts w:ascii="Trebuchet MS" w:hAnsi="Trebuchet MS" w:cs="Calibri"/>
                <w:snapToGrid w:val="0"/>
                <w:color w:val="000000" w:themeColor="text1"/>
              </w:rPr>
              <w:t>din Regulamentul (UE) nr.1060/ 2021.</w:t>
            </w:r>
          </w:p>
          <w:bookmarkEnd w:id="71"/>
          <w:bookmarkEnd w:id="77"/>
          <w:p w14:paraId="2CC470C6" w14:textId="77777777" w:rsidR="004B752E" w:rsidRPr="00471CB8" w:rsidRDefault="004B752E" w:rsidP="00046767">
            <w:pPr>
              <w:spacing w:line="360" w:lineRule="auto"/>
              <w:rPr>
                <w:rFonts w:ascii="Trebuchet MS" w:hAnsi="Trebuchet MS" w:cs="Calibri"/>
                <w:lang w:eastAsia="hr-HR"/>
              </w:rPr>
            </w:pPr>
            <w:r w:rsidRPr="00471CB8">
              <w:rPr>
                <w:rFonts w:ascii="Trebuchet MS" w:hAnsi="Trebuchet MS" w:cs="Calibri"/>
                <w:lang w:eastAsia="hr-HR"/>
              </w:rPr>
              <w:t>Cererea de finanțare și documentația tehnico-economică vor fi completate cu informațiile specifice respectării principiului DNSH.</w:t>
            </w:r>
          </w:p>
          <w:p w14:paraId="07272D75" w14:textId="77777777" w:rsidR="004B752E" w:rsidRPr="00471CB8" w:rsidRDefault="004B752E" w:rsidP="004B752E">
            <w:pPr>
              <w:autoSpaceDE w:val="0"/>
              <w:autoSpaceDN w:val="0"/>
              <w:adjustRightInd w:val="0"/>
              <w:spacing w:line="360" w:lineRule="auto"/>
              <w:jc w:val="both"/>
              <w:rPr>
                <w:rFonts w:ascii="Trebuchet MS" w:hAnsi="Trebuchet MS" w:cs="Calibri"/>
                <w:lang w:eastAsia="hr-HR"/>
              </w:rPr>
            </w:pPr>
            <w:r w:rsidRPr="00471CB8">
              <w:rPr>
                <w:rFonts w:ascii="Trebuchet MS" w:hAnsi="Trebuchet MS" w:cs="Calibri"/>
                <w:lang w:eastAsia="hr-HR"/>
              </w:rPr>
              <w:t xml:space="preserve">De asemenea, solicitantul va completa Declarația pe propria răspundere prin care își asumă respectarea cerințelor și măsurilor prevăzute pentru obiectivele de mediu aferente acestui principiu. </w:t>
            </w:r>
          </w:p>
          <w:p w14:paraId="5D1A4CFF" w14:textId="77777777" w:rsidR="00101710" w:rsidRPr="00471CB8" w:rsidRDefault="00101710" w:rsidP="00101710">
            <w:pPr>
              <w:tabs>
                <w:tab w:val="left" w:pos="180"/>
                <w:tab w:val="left" w:pos="720"/>
              </w:tabs>
              <w:spacing w:line="360" w:lineRule="auto"/>
              <w:jc w:val="both"/>
              <w:rPr>
                <w:rFonts w:ascii="Trebuchet MS" w:hAnsi="Trebuchet MS" w:cs="Calibri"/>
              </w:rPr>
            </w:pPr>
          </w:p>
          <w:p w14:paraId="5508C3B4" w14:textId="42C7847F" w:rsidR="00101710" w:rsidRPr="00471CB8" w:rsidRDefault="00101710" w:rsidP="00101710">
            <w:pPr>
              <w:spacing w:line="360" w:lineRule="auto"/>
              <w:rPr>
                <w:rFonts w:ascii="Trebuchet MS" w:hAnsi="Trebuchet MS"/>
                <w:b/>
                <w:bCs/>
              </w:rPr>
            </w:pPr>
            <w:r w:rsidRPr="00471CB8">
              <w:rPr>
                <w:rFonts w:ascii="Trebuchet MS" w:hAnsi="Trebuchet MS"/>
                <w:b/>
                <w:bCs/>
              </w:rPr>
              <w:t>1</w:t>
            </w:r>
            <w:r w:rsidR="004B752E" w:rsidRPr="00471CB8">
              <w:rPr>
                <w:rFonts w:ascii="Trebuchet MS" w:hAnsi="Trebuchet MS"/>
                <w:b/>
                <w:bCs/>
              </w:rPr>
              <w:t>1</w:t>
            </w:r>
            <w:r w:rsidRPr="00471CB8">
              <w:rPr>
                <w:rFonts w:ascii="Trebuchet MS" w:hAnsi="Trebuchet MS"/>
                <w:b/>
                <w:bCs/>
              </w:rPr>
              <w:t>.</w:t>
            </w:r>
            <w:bookmarkStart w:id="78" w:name="_Hlk126442989"/>
            <w:r w:rsidR="004B752E" w:rsidRPr="00471CB8">
              <w:rPr>
                <w:rFonts w:ascii="Trebuchet MS" w:hAnsi="Trebuchet MS"/>
                <w:b/>
                <w:bCs/>
              </w:rPr>
              <w:t xml:space="preserve"> </w:t>
            </w:r>
            <w:r w:rsidRPr="00471CB8">
              <w:rPr>
                <w:rFonts w:ascii="Trebuchet MS" w:hAnsi="Trebuchet MS"/>
                <w:b/>
                <w:bCs/>
                <w:u w:val="single"/>
              </w:rPr>
              <w:t>Proiectele asigură imunizarea la schimbările climatice</w:t>
            </w:r>
            <w:r w:rsidRPr="00471CB8">
              <w:rPr>
                <w:rFonts w:ascii="Trebuchet MS" w:hAnsi="Trebuchet MS"/>
                <w:b/>
                <w:bCs/>
              </w:rPr>
              <w:t xml:space="preserve">, în conformitate cu art.73, </w:t>
            </w:r>
            <w:r w:rsidR="00DA76D2" w:rsidRPr="00471CB8">
              <w:rPr>
                <w:rFonts w:ascii="Trebuchet MS" w:hAnsi="Trebuchet MS"/>
                <w:b/>
                <w:bCs/>
              </w:rPr>
              <w:t>alin</w:t>
            </w:r>
            <w:r w:rsidRPr="00471CB8">
              <w:rPr>
                <w:rFonts w:ascii="Trebuchet MS" w:hAnsi="Trebuchet MS"/>
                <w:b/>
                <w:bCs/>
              </w:rPr>
              <w:t>.2, lit.j din Regulamentul 1060/ 2021</w:t>
            </w:r>
            <w:bookmarkEnd w:id="78"/>
            <w:r w:rsidRPr="00471CB8">
              <w:rPr>
                <w:rFonts w:ascii="Trebuchet MS" w:hAnsi="Trebuchet MS"/>
                <w:b/>
                <w:bCs/>
              </w:rPr>
              <w:t>.</w:t>
            </w:r>
          </w:p>
          <w:p w14:paraId="4C48ADE7" w14:textId="77777777" w:rsidR="00101710" w:rsidRPr="00471CB8" w:rsidRDefault="00101710" w:rsidP="00101710">
            <w:pPr>
              <w:tabs>
                <w:tab w:val="left" w:pos="180"/>
                <w:tab w:val="left" w:pos="720"/>
              </w:tabs>
              <w:spacing w:line="360" w:lineRule="auto"/>
              <w:jc w:val="both"/>
              <w:rPr>
                <w:rFonts w:ascii="Trebuchet MS" w:hAnsi="Trebuchet MS" w:cs="Calibri"/>
                <w:b/>
                <w:bCs/>
                <w:snapToGrid w:val="0"/>
              </w:rPr>
            </w:pPr>
          </w:p>
          <w:p w14:paraId="45A2A7F0" w14:textId="77777777" w:rsidR="004B752E" w:rsidRPr="00471CB8" w:rsidRDefault="004B752E" w:rsidP="004B752E">
            <w:pPr>
              <w:autoSpaceDE w:val="0"/>
              <w:autoSpaceDN w:val="0"/>
              <w:adjustRightInd w:val="0"/>
              <w:spacing w:line="360" w:lineRule="auto"/>
              <w:jc w:val="both"/>
              <w:rPr>
                <w:rFonts w:ascii="Trebuchet MS" w:hAnsi="Trebuchet MS" w:cs="MontserratRoman-Regular"/>
              </w:rPr>
            </w:pPr>
            <w:r w:rsidRPr="00471CB8">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0C117270" w14:textId="77777777" w:rsidR="004B752E" w:rsidRPr="00471CB8" w:rsidRDefault="004B752E" w:rsidP="004B752E">
            <w:pPr>
              <w:widowControl w:val="0"/>
              <w:spacing w:after="100" w:line="360" w:lineRule="auto"/>
              <w:jc w:val="both"/>
              <w:rPr>
                <w:rFonts w:ascii="Trebuchet MS" w:hAnsi="Trebuchet MS" w:cs="Calibri"/>
                <w:lang w:val="hr-HR" w:eastAsia="hr-HR"/>
              </w:rPr>
            </w:pPr>
            <w:r w:rsidRPr="00471CB8">
              <w:rPr>
                <w:rFonts w:ascii="Trebuchet MS" w:hAnsi="Trebuchet MS" w:cs="MontserratRoman-Regular"/>
              </w:rPr>
              <w:t xml:space="preserve">Documentația va fi realizată </w:t>
            </w:r>
            <w:r w:rsidRPr="00471CB8">
              <w:rPr>
                <w:rFonts w:ascii="Trebuchet MS" w:hAnsi="Trebuchet MS" w:cs="Calibri"/>
                <w:lang w:val="hr-HR" w:eastAsia="hr-HR"/>
              </w:rPr>
              <w:t>având la bază  metodologia anexată ghidului solicitantului.</w:t>
            </w:r>
          </w:p>
          <w:p w14:paraId="145FFAC6" w14:textId="77777777" w:rsidR="004B752E" w:rsidRPr="00471CB8" w:rsidRDefault="004B752E" w:rsidP="004B752E">
            <w:pPr>
              <w:tabs>
                <w:tab w:val="left" w:pos="180"/>
                <w:tab w:val="left" w:pos="720"/>
              </w:tabs>
              <w:spacing w:line="360" w:lineRule="auto"/>
              <w:jc w:val="both"/>
              <w:rPr>
                <w:rFonts w:ascii="Trebuchet MS" w:hAnsi="Trebuchet MS" w:cs="Calibri"/>
                <w:lang w:eastAsia="hr-HR"/>
              </w:rPr>
            </w:pPr>
            <w:r w:rsidRPr="00471CB8">
              <w:rPr>
                <w:rFonts w:ascii="Trebuchet MS" w:hAnsi="Trebuchet MS" w:cs="Calibri"/>
                <w:lang w:eastAsia="hr-HR"/>
              </w:rPr>
              <w:t xml:space="preserve">Se va verifica corelarea informațiilor privind măsurile de </w:t>
            </w:r>
            <w:r w:rsidRPr="00471CB8">
              <w:rPr>
                <w:rFonts w:ascii="Trebuchet MS" w:hAnsi="Trebuchet MS" w:cs="Calibri"/>
                <w:i/>
                <w:lang w:eastAsia="hr-HR"/>
              </w:rPr>
              <w:t>atenuare</w:t>
            </w:r>
            <w:r w:rsidRPr="00471CB8">
              <w:rPr>
                <w:rFonts w:ascii="Trebuchet MS" w:hAnsi="Trebuchet MS" w:cs="Calibri"/>
                <w:lang w:eastAsia="hr-HR"/>
              </w:rPr>
              <w:t xml:space="preserve"> a schimbărilor climatice și măsurile de </w:t>
            </w:r>
            <w:r w:rsidRPr="00471CB8">
              <w:rPr>
                <w:rFonts w:ascii="Trebuchet MS" w:hAnsi="Trebuchet MS" w:cs="Calibri"/>
                <w:i/>
                <w:lang w:eastAsia="hr-HR"/>
              </w:rPr>
              <w:t xml:space="preserve">adaptare </w:t>
            </w:r>
            <w:r w:rsidRPr="00471CB8">
              <w:rPr>
                <w:rFonts w:ascii="Trebuchet MS" w:hAnsi="Trebuchet MS" w:cs="Calibri"/>
                <w:lang w:eastAsia="hr-HR"/>
              </w:rPr>
              <w:t>la schimbările climatice cu informațiile relevante privind respectarea principiului DNSH.</w:t>
            </w:r>
          </w:p>
          <w:p w14:paraId="6451B00A" w14:textId="77777777" w:rsidR="00101710" w:rsidRPr="00471CB8" w:rsidRDefault="00101710" w:rsidP="00101710">
            <w:pPr>
              <w:tabs>
                <w:tab w:val="left" w:pos="180"/>
                <w:tab w:val="left" w:pos="720"/>
              </w:tabs>
              <w:spacing w:line="360" w:lineRule="auto"/>
              <w:jc w:val="both"/>
              <w:rPr>
                <w:rFonts w:ascii="Trebuchet MS" w:hAnsi="Trebuchet MS" w:cs="Calibri"/>
                <w:snapToGrid w:val="0"/>
              </w:rPr>
            </w:pPr>
          </w:p>
          <w:p w14:paraId="2CDB5F94" w14:textId="1C36F04E" w:rsidR="00101710" w:rsidRPr="00471CB8" w:rsidRDefault="00101710" w:rsidP="00101710">
            <w:pPr>
              <w:spacing w:line="360" w:lineRule="auto"/>
              <w:rPr>
                <w:rFonts w:ascii="Trebuchet MS" w:hAnsi="Trebuchet MS"/>
                <w:b/>
                <w:bCs/>
              </w:rPr>
            </w:pPr>
            <w:r w:rsidRPr="00471CB8">
              <w:rPr>
                <w:rFonts w:ascii="Trebuchet MS" w:hAnsi="Trebuchet MS"/>
                <w:b/>
                <w:bCs/>
              </w:rPr>
              <w:t>1</w:t>
            </w:r>
            <w:r w:rsidR="004B752E" w:rsidRPr="00471CB8">
              <w:rPr>
                <w:rFonts w:ascii="Trebuchet MS" w:hAnsi="Trebuchet MS"/>
                <w:b/>
                <w:bCs/>
              </w:rPr>
              <w:t>2</w:t>
            </w:r>
            <w:r w:rsidRPr="00471CB8">
              <w:rPr>
                <w:rFonts w:ascii="Trebuchet MS" w:hAnsi="Trebuchet MS"/>
                <w:b/>
                <w:bCs/>
              </w:rPr>
              <w:t xml:space="preserve">. </w:t>
            </w:r>
            <w:bookmarkStart w:id="79" w:name="_Hlk134538018"/>
            <w:r w:rsidRPr="00471CB8">
              <w:rPr>
                <w:rFonts w:ascii="Trebuchet MS" w:hAnsi="Trebuchet MS"/>
                <w:b/>
                <w:bCs/>
                <w:u w:val="single"/>
              </w:rPr>
              <w:t>Activitățile proiectului se implementează pe teritoriul eligibil aferent Obiectivului specific RSO2.8</w:t>
            </w:r>
            <w:r w:rsidR="004B752E" w:rsidRPr="00471CB8">
              <w:rPr>
                <w:rFonts w:ascii="Trebuchet MS" w:hAnsi="Trebuchet MS"/>
                <w:b/>
                <w:bCs/>
                <w:u w:val="single"/>
              </w:rPr>
              <w:t>.</w:t>
            </w:r>
          </w:p>
          <w:bookmarkEnd w:id="79"/>
          <w:p w14:paraId="34AA97A0"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cs="Arial"/>
                <w:szCs w:val="20"/>
              </w:rPr>
              <w:t>Activitățile p</w:t>
            </w:r>
            <w:r w:rsidRPr="00471CB8">
              <w:rPr>
                <w:rFonts w:ascii="Trebuchet MS" w:hAnsi="Trebuchet MS"/>
                <w:szCs w:val="20"/>
              </w:rPr>
              <w:t>roiectului se implementează pe teritoriul</w:t>
            </w:r>
            <w:r w:rsidRPr="00471CB8">
              <w:rPr>
                <w:rFonts w:ascii="Trebuchet MS" w:hAnsi="Trebuchet MS"/>
              </w:rPr>
              <w:t xml:space="preserve"> </w:t>
            </w:r>
            <w:r w:rsidRPr="00471CB8">
              <w:rPr>
                <w:rFonts w:ascii="Trebuchet MS" w:hAnsi="Trebuchet MS"/>
                <w:szCs w:val="20"/>
              </w:rPr>
              <w:t>unităților administrativ-teritoriale municipii reşedinţă de judeţ eligibile în cadrul RSO2.8 şi, doar în cazul parteneriatelor cu municipiile</w:t>
            </w:r>
            <w:r w:rsidRPr="00471CB8">
              <w:rPr>
                <w:rFonts w:ascii="Trebuchet MS" w:hAnsi="Trebuchet MS"/>
              </w:rPr>
              <w:t xml:space="preserve"> </w:t>
            </w:r>
            <w:r w:rsidRPr="00471CB8">
              <w:rPr>
                <w:rFonts w:ascii="Trebuchet MS" w:hAnsi="Trebuchet MS"/>
                <w:szCs w:val="20"/>
              </w:rPr>
              <w:t>reşedinţă de judeţ eligibile, inclusiv pe cel al</w:t>
            </w:r>
            <w:r w:rsidRPr="00471CB8">
              <w:rPr>
                <w:rFonts w:ascii="Trebuchet MS" w:hAnsi="Trebuchet MS"/>
              </w:rPr>
              <w:t xml:space="preserve"> </w:t>
            </w:r>
            <w:r w:rsidRPr="00471CB8">
              <w:rPr>
                <w:rFonts w:ascii="Trebuchet MS" w:hAnsi="Trebuchet MS"/>
                <w:szCs w:val="20"/>
              </w:rPr>
              <w:t>unităților administrativ-teritoriale din zona funcţională urbană a acestora,</w:t>
            </w:r>
            <w:r w:rsidRPr="00471CB8">
              <w:rPr>
                <w:rFonts w:ascii="Trebuchet MS" w:hAnsi="Trebuchet MS"/>
              </w:rPr>
              <w:t xml:space="preserve"> </w:t>
            </w:r>
            <w:r w:rsidRPr="00471CB8">
              <w:rPr>
                <w:rFonts w:ascii="Trebuchet MS" w:hAnsi="Trebuchet MS"/>
                <w:szCs w:val="20"/>
              </w:rPr>
              <w:t xml:space="preserve">în corelare cu menţiunile din secțiunea 3.7 din prezentul ghid. </w:t>
            </w:r>
          </w:p>
          <w:p w14:paraId="0F879EC8" w14:textId="77D22395" w:rsidR="00101710" w:rsidRPr="00471CB8" w:rsidRDefault="00101710" w:rsidP="00101710">
            <w:pPr>
              <w:spacing w:line="360" w:lineRule="auto"/>
              <w:jc w:val="both"/>
              <w:rPr>
                <w:rFonts w:ascii="Trebuchet MS" w:hAnsi="Trebuchet MS" w:cs="Arial"/>
                <w:szCs w:val="20"/>
              </w:rPr>
            </w:pPr>
            <w:r w:rsidRPr="00471CB8">
              <w:rPr>
                <w:rFonts w:ascii="Trebuchet MS" w:hAnsi="Trebuchet MS" w:cs="Arial"/>
                <w:szCs w:val="20"/>
              </w:rPr>
              <w:t>Pe teritoriul UAT oraşe/comune din zona funcţională urbană a municipiului reşedinţă de judeţ, partenere în proiect şi incluse în zona de studiu a S.I.D.U, se vor putea realiza investiţii comune cu municipiul reşedinţă de judeţ, ce vizează doar următoarele activităţi eligibile: construirea/</w:t>
            </w:r>
            <w:r w:rsidR="009D6CEC" w:rsidRPr="00471CB8">
              <w:rPr>
                <w:rFonts w:ascii="Trebuchet MS" w:hAnsi="Trebuchet MS" w:cs="Arial"/>
                <w:szCs w:val="20"/>
              </w:rPr>
              <w:t xml:space="preserve"> </w:t>
            </w:r>
            <w:r w:rsidRPr="00471CB8">
              <w:rPr>
                <w:rFonts w:ascii="Trebuchet MS" w:hAnsi="Trebuchet MS" w:cs="Arial"/>
                <w:szCs w:val="20"/>
              </w:rPr>
              <w:t>modernizarea</w:t>
            </w:r>
            <w:r w:rsidR="009D6CEC" w:rsidRPr="00471CB8">
              <w:rPr>
                <w:rFonts w:ascii="Trebuchet MS" w:hAnsi="Trebuchet MS" w:cs="Arial"/>
                <w:szCs w:val="20"/>
              </w:rPr>
              <w:t xml:space="preserve"> </w:t>
            </w:r>
            <w:r w:rsidRPr="00471CB8">
              <w:rPr>
                <w:rFonts w:ascii="Trebuchet MS" w:hAnsi="Trebuchet MS" w:cs="Arial"/>
                <w:szCs w:val="20"/>
              </w:rPr>
              <w:t>/extinderea pistelor/</w:t>
            </w:r>
            <w:r w:rsidR="009D6CEC" w:rsidRPr="00471CB8">
              <w:rPr>
                <w:rFonts w:ascii="Trebuchet MS" w:hAnsi="Trebuchet MS" w:cs="Arial"/>
                <w:szCs w:val="20"/>
              </w:rPr>
              <w:t xml:space="preserve"> </w:t>
            </w:r>
            <w:r w:rsidRPr="00471CB8">
              <w:rPr>
                <w:rFonts w:ascii="Trebuchet MS" w:hAnsi="Trebuchet MS" w:cs="Arial"/>
                <w:szCs w:val="20"/>
              </w:rPr>
              <w:t>traseelor pentru biciclete/</w:t>
            </w:r>
            <w:r w:rsidR="009D6CEC" w:rsidRPr="00471CB8">
              <w:rPr>
                <w:rFonts w:ascii="Trebuchet MS" w:hAnsi="Trebuchet MS" w:cs="Arial"/>
                <w:szCs w:val="20"/>
              </w:rPr>
              <w:t xml:space="preserve"> </w:t>
            </w:r>
            <w:r w:rsidRPr="00471CB8">
              <w:rPr>
                <w:rFonts w:ascii="Trebuchet MS" w:hAnsi="Trebuchet MS" w:cs="Arial"/>
                <w:szCs w:val="20"/>
              </w:rPr>
              <w:t>pietonale, construirea/ extinderea  sistemelor de închiriere de biciclete, construirea/</w:t>
            </w:r>
            <w:r w:rsidR="009D6CEC" w:rsidRPr="00471CB8">
              <w:rPr>
                <w:rFonts w:ascii="Trebuchet MS" w:hAnsi="Trebuchet MS" w:cs="Arial"/>
                <w:szCs w:val="20"/>
              </w:rPr>
              <w:t xml:space="preserve"> </w:t>
            </w:r>
            <w:r w:rsidRPr="00471CB8">
              <w:rPr>
                <w:rFonts w:ascii="Trebuchet MS" w:hAnsi="Trebuchet MS" w:cs="Arial"/>
                <w:szCs w:val="20"/>
              </w:rPr>
              <w:t>modernizarea/</w:t>
            </w:r>
            <w:r w:rsidR="009D6CEC" w:rsidRPr="00471CB8">
              <w:rPr>
                <w:rFonts w:ascii="Trebuchet MS" w:hAnsi="Trebuchet MS" w:cs="Arial"/>
                <w:szCs w:val="20"/>
              </w:rPr>
              <w:t xml:space="preserve"> </w:t>
            </w:r>
            <w:r w:rsidRPr="00471CB8">
              <w:rPr>
                <w:rFonts w:ascii="Trebuchet MS" w:hAnsi="Trebuchet MS" w:cs="Arial"/>
                <w:szCs w:val="20"/>
              </w:rPr>
              <w:t>reabilitarea/</w:t>
            </w:r>
            <w:r w:rsidR="009D6CEC" w:rsidRPr="00471CB8">
              <w:rPr>
                <w:rFonts w:ascii="Trebuchet MS" w:hAnsi="Trebuchet MS" w:cs="Arial"/>
                <w:szCs w:val="20"/>
              </w:rPr>
              <w:t xml:space="preserve"> </w:t>
            </w:r>
            <w:r w:rsidRPr="00471CB8">
              <w:rPr>
                <w:rFonts w:ascii="Trebuchet MS" w:hAnsi="Trebuchet MS" w:cs="Arial"/>
                <w:szCs w:val="20"/>
              </w:rPr>
              <w:t>extinderea traseelor de transport public electric (tramvai, troleibuz), construirea/</w:t>
            </w:r>
            <w:r w:rsidR="009D6CEC" w:rsidRPr="00471CB8">
              <w:rPr>
                <w:rFonts w:ascii="Trebuchet MS" w:hAnsi="Trebuchet MS" w:cs="Arial"/>
                <w:szCs w:val="20"/>
              </w:rPr>
              <w:t xml:space="preserve"> </w:t>
            </w:r>
            <w:r w:rsidRPr="00471CB8">
              <w:rPr>
                <w:rFonts w:ascii="Trebuchet MS" w:hAnsi="Trebuchet MS" w:cs="Arial"/>
                <w:szCs w:val="20"/>
              </w:rPr>
              <w:t>modernizarea/reabilitarea/ extinderea benzilor exclusive pentru transportul public, achiziţia de tramvaie/</w:t>
            </w:r>
            <w:r w:rsidR="009D6CEC" w:rsidRPr="00471CB8">
              <w:rPr>
                <w:rFonts w:ascii="Trebuchet MS" w:hAnsi="Trebuchet MS" w:cs="Arial"/>
                <w:szCs w:val="20"/>
              </w:rPr>
              <w:t xml:space="preserve"> </w:t>
            </w:r>
            <w:r w:rsidRPr="00471CB8">
              <w:rPr>
                <w:rFonts w:ascii="Trebuchet MS" w:hAnsi="Trebuchet MS" w:cs="Arial"/>
                <w:szCs w:val="20"/>
              </w:rPr>
              <w:t>troleibuze/</w:t>
            </w:r>
            <w:r w:rsidR="009D6CEC" w:rsidRPr="00471CB8">
              <w:rPr>
                <w:rFonts w:ascii="Trebuchet MS" w:hAnsi="Trebuchet MS" w:cs="Arial"/>
                <w:szCs w:val="20"/>
              </w:rPr>
              <w:t xml:space="preserve"> </w:t>
            </w:r>
            <w:r w:rsidRPr="00471CB8">
              <w:rPr>
                <w:rFonts w:ascii="Trebuchet MS" w:hAnsi="Trebuchet MS" w:cs="Arial"/>
                <w:szCs w:val="20"/>
              </w:rPr>
              <w:t>autobuze și modernizarea de tramvaie, inclusiv înfiinţarea de noi trasee de transport public, în condiţiile Regulamentului (CE) nr. 1370/2007 (a se vedea şi secţiunea 3.</w:t>
            </w:r>
            <w:r w:rsidR="004B752E" w:rsidRPr="00471CB8">
              <w:rPr>
                <w:rFonts w:ascii="Trebuchet MS" w:hAnsi="Trebuchet MS" w:cs="Arial"/>
                <w:szCs w:val="20"/>
              </w:rPr>
              <w:t>13</w:t>
            </w:r>
            <w:r w:rsidRPr="00471CB8">
              <w:rPr>
                <w:rFonts w:ascii="Trebuchet MS" w:hAnsi="Trebuchet MS" w:cs="Arial"/>
                <w:szCs w:val="20"/>
              </w:rPr>
              <w:t xml:space="preserve">. </w:t>
            </w:r>
            <w:r w:rsidR="004B752E" w:rsidRPr="00471CB8">
              <w:rPr>
                <w:rFonts w:ascii="Trebuchet MS" w:hAnsi="Trebuchet MS" w:cs="Arial"/>
                <w:i/>
                <w:szCs w:val="20"/>
              </w:rPr>
              <w:t>Reguli</w:t>
            </w:r>
            <w:r w:rsidRPr="00471CB8">
              <w:rPr>
                <w:rFonts w:ascii="Trebuchet MS" w:hAnsi="Trebuchet MS" w:cs="Arial"/>
                <w:i/>
                <w:szCs w:val="20"/>
              </w:rPr>
              <w:t xml:space="preserve"> privind ajutorul de stat</w:t>
            </w:r>
            <w:r w:rsidRPr="00471CB8">
              <w:rPr>
                <w:rFonts w:ascii="Trebuchet MS" w:hAnsi="Trebuchet MS" w:cs="Arial"/>
                <w:szCs w:val="20"/>
              </w:rPr>
              <w:t xml:space="preserve">), precum şi alte tipuri de investiţii complementare privind transportul public de călători/moduri nemotorizate </w:t>
            </w:r>
            <w:r w:rsidR="004B752E" w:rsidRPr="00471CB8">
              <w:rPr>
                <w:rFonts w:ascii="Trebuchet MS" w:hAnsi="Trebuchet MS" w:cs="Arial"/>
                <w:szCs w:val="20"/>
              </w:rPr>
              <w:t>(</w:t>
            </w:r>
            <w:r w:rsidRPr="00471CB8">
              <w:rPr>
                <w:rFonts w:ascii="Trebuchet MS" w:hAnsi="Trebuchet MS" w:cs="Arial"/>
                <w:szCs w:val="20"/>
              </w:rPr>
              <w:t>de exemplu</w:t>
            </w:r>
            <w:r w:rsidR="004B752E" w:rsidRPr="00471CB8">
              <w:rPr>
                <w:rFonts w:ascii="Trebuchet MS" w:hAnsi="Trebuchet MS" w:cs="Arial"/>
                <w:szCs w:val="20"/>
              </w:rPr>
              <w:t>:</w:t>
            </w:r>
            <w:r w:rsidRPr="00471CB8">
              <w:rPr>
                <w:rFonts w:ascii="Trebuchet MS" w:hAnsi="Trebuchet MS" w:cs="Arial"/>
                <w:szCs w:val="20"/>
              </w:rPr>
              <w:t xml:space="preserve"> staţii de transport public, depouri/autobaze, amplasarea de parcări de transfer de tip „park &amp; ride” </w:t>
            </w:r>
            <w:r w:rsidRPr="00471CB8">
              <w:rPr>
                <w:rFonts w:ascii="Trebuchet MS" w:hAnsi="Trebuchet MS" w:cs="Arial"/>
                <w:b/>
                <w:szCs w:val="20"/>
              </w:rPr>
              <w:t>etc</w:t>
            </w:r>
            <w:r w:rsidRPr="00471CB8">
              <w:rPr>
                <w:rFonts w:ascii="Trebuchet MS" w:hAnsi="Trebuchet MS" w:cs="Arial"/>
                <w:szCs w:val="20"/>
              </w:rPr>
              <w:t xml:space="preserve">). </w:t>
            </w:r>
            <w:r w:rsidR="00734BDE" w:rsidRPr="00471CB8">
              <w:rPr>
                <w:rFonts w:ascii="Trebuchet MS" w:hAnsi="Trebuchet MS" w:cs="Arial"/>
              </w:rPr>
              <w:t>În cazul înființării de noi trasee de transport public, b</w:t>
            </w:r>
            <w:r w:rsidR="00734BDE" w:rsidRPr="00471CB8">
              <w:rPr>
                <w:rFonts w:ascii="Trebuchet MS" w:hAnsi="Trebuchet MS" w:cstheme="minorHAnsi"/>
              </w:rPr>
              <w:t>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w:t>
            </w:r>
            <w:r w:rsidRPr="00471CB8">
              <w:rPr>
                <w:rFonts w:ascii="Trebuchet MS" w:hAnsi="Trebuchet MS" w:cs="Arial"/>
                <w:szCs w:val="20"/>
              </w:rPr>
              <w:t xml:space="preserve"> </w:t>
            </w:r>
          </w:p>
          <w:p w14:paraId="60E32756" w14:textId="77777777" w:rsidR="00101710" w:rsidRPr="00471CB8" w:rsidRDefault="00101710" w:rsidP="00101710">
            <w:pPr>
              <w:spacing w:line="360" w:lineRule="auto"/>
              <w:jc w:val="both"/>
              <w:rPr>
                <w:szCs w:val="20"/>
              </w:rPr>
            </w:pPr>
            <w:r w:rsidRPr="00471CB8">
              <w:rPr>
                <w:rFonts w:ascii="Trebuchet MS" w:hAnsi="Trebuchet MS" w:cs="Arial"/>
                <w:szCs w:val="20"/>
              </w:rPr>
              <w:t xml:space="preserve"> </w:t>
            </w:r>
          </w:p>
          <w:p w14:paraId="46C4F171" w14:textId="195A5615" w:rsidR="00776A2F" w:rsidRPr="00471CB8" w:rsidRDefault="00101710" w:rsidP="00101710">
            <w:pPr>
              <w:spacing w:line="360" w:lineRule="auto"/>
              <w:rPr>
                <w:rFonts w:ascii="Trebuchet MS" w:hAnsi="Trebuchet MS"/>
                <w:b/>
                <w:bCs/>
              </w:rPr>
            </w:pPr>
            <w:r w:rsidRPr="00471CB8">
              <w:rPr>
                <w:rFonts w:ascii="Trebuchet MS" w:hAnsi="Trebuchet MS"/>
                <w:b/>
                <w:bCs/>
              </w:rPr>
              <w:lastRenderedPageBreak/>
              <w:t>1</w:t>
            </w:r>
            <w:r w:rsidR="004B752E" w:rsidRPr="00471CB8">
              <w:rPr>
                <w:rFonts w:ascii="Trebuchet MS" w:hAnsi="Trebuchet MS"/>
                <w:b/>
                <w:bCs/>
              </w:rPr>
              <w:t>3</w:t>
            </w:r>
            <w:r w:rsidRPr="00471CB8">
              <w:rPr>
                <w:rFonts w:ascii="Trebuchet MS" w:hAnsi="Trebuchet MS"/>
                <w:b/>
                <w:bCs/>
              </w:rPr>
              <w:t xml:space="preserve">. </w:t>
            </w:r>
            <w:bookmarkStart w:id="80" w:name="_Hlk134538083"/>
            <w:r w:rsidRPr="00471CB8">
              <w:rPr>
                <w:rFonts w:ascii="Trebuchet MS" w:hAnsi="Trebuchet MS"/>
                <w:b/>
                <w:bCs/>
                <w:u w:val="single"/>
              </w:rPr>
              <w:t>Proiectele care vizează realizarea de investiții în sistemele de transport public local de călători respectă prevederile Regulamentului (CE) nr. 1370/2007</w:t>
            </w:r>
            <w:r w:rsidRPr="00471CB8">
              <w:rPr>
                <w:rFonts w:ascii="Trebuchet MS" w:hAnsi="Trebuchet MS"/>
                <w:b/>
                <w:bCs/>
              </w:rPr>
              <w:t xml:space="preserve"> şi regulile privind ajutorul de stat</w:t>
            </w:r>
            <w:bookmarkEnd w:id="80"/>
            <w:r w:rsidR="007F066A">
              <w:rPr>
                <w:rFonts w:ascii="Trebuchet MS" w:hAnsi="Trebuchet MS"/>
                <w:b/>
                <w:bCs/>
              </w:rPr>
              <w:t xml:space="preserve"> – </w:t>
            </w:r>
            <w:r w:rsidR="007F066A" w:rsidRPr="007F066A">
              <w:rPr>
                <w:rFonts w:ascii="Trebuchet MS" w:hAnsi="Trebuchet MS"/>
                <w:b/>
                <w:bCs/>
                <w:szCs w:val="20"/>
              </w:rPr>
              <w:t>prezentarea unui  contract de servicii publice/ hotărâre de administrare, în conformitate cu prevederile Regulamentului (CE) nr. 1370/2007</w:t>
            </w:r>
            <w:r w:rsidR="007F066A">
              <w:rPr>
                <w:rFonts w:ascii="Trebuchet MS" w:hAnsi="Trebuchet MS"/>
                <w:b/>
                <w:bCs/>
              </w:rPr>
              <w:t xml:space="preserve"> </w:t>
            </w:r>
          </w:p>
          <w:p w14:paraId="25B5F2A1" w14:textId="77777777" w:rsidR="00101710" w:rsidRPr="00471CB8" w:rsidRDefault="00101710" w:rsidP="00046767">
            <w:pPr>
              <w:spacing w:line="360" w:lineRule="auto"/>
              <w:rPr>
                <w:szCs w:val="20"/>
              </w:rPr>
            </w:pPr>
          </w:p>
          <w:p w14:paraId="5029CFA5" w14:textId="1F688E16" w:rsidR="00101710" w:rsidRPr="00471CB8" w:rsidRDefault="00101710" w:rsidP="00101710">
            <w:pPr>
              <w:spacing w:line="360" w:lineRule="auto"/>
              <w:jc w:val="both"/>
              <w:rPr>
                <w:rFonts w:ascii="Trebuchet MS" w:hAnsi="Trebuchet MS"/>
                <w:szCs w:val="20"/>
              </w:rPr>
            </w:pPr>
            <w:r w:rsidRPr="00471CB8">
              <w:rPr>
                <w:rFonts w:ascii="Calibri" w:hAnsi="Calibri" w:cs="Calibri"/>
                <w:szCs w:val="20"/>
              </w:rPr>
              <w:t>Ȋ</w:t>
            </w:r>
            <w:r w:rsidRPr="00471CB8">
              <w:rPr>
                <w:rFonts w:ascii="Trebuchet MS" w:hAnsi="Trebuchet MS"/>
                <w:szCs w:val="20"/>
              </w:rPr>
              <w:t xml:space="preserve">n cazul investițiilor ce vizează unele componente ale sistemelor de transport public local/zonal de călători, menționate în secţiunea </w:t>
            </w:r>
            <w:r w:rsidR="00E277D4" w:rsidRPr="00471CB8">
              <w:rPr>
                <w:rFonts w:ascii="Trebuchet MS" w:hAnsi="Trebuchet MS"/>
                <w:szCs w:val="20"/>
              </w:rPr>
              <w:t>3.6</w:t>
            </w:r>
            <w:r w:rsidRPr="00471CB8">
              <w:rPr>
                <w:rFonts w:ascii="Trebuchet MS" w:hAnsi="Trebuchet MS"/>
                <w:szCs w:val="20"/>
              </w:rPr>
              <w:t xml:space="preserve"> din prezentul ghid specific, puse la dispoziția operatorului de transport public, este necesar ca între autoritatea locală competentă (UAT municipiul reşedinţă de judeţ) şi operatorul de transport public să se încheie şi să se prezinte un </w:t>
            </w:r>
            <w:r w:rsidRPr="00471CB8">
              <w:rPr>
                <w:rFonts w:ascii="Trebuchet MS" w:hAnsi="Trebuchet MS"/>
                <w:b/>
                <w:bCs/>
                <w:szCs w:val="20"/>
              </w:rPr>
              <w:t>contract de servicii publice/hotărâre de administrare, în conformitate cu prevederile Regulamentului (CE) nr. 1370/2007</w:t>
            </w:r>
            <w:r w:rsidRPr="00471CB8">
              <w:rPr>
                <w:rFonts w:ascii="Trebuchet MS" w:hAnsi="Trebuchet MS"/>
                <w:szCs w:val="20"/>
              </w:rPr>
              <w:t>.</w:t>
            </w:r>
          </w:p>
          <w:p w14:paraId="24CD5036" w14:textId="77777777" w:rsidR="004B752E" w:rsidRPr="00471CB8" w:rsidRDefault="004B752E" w:rsidP="004B752E">
            <w:pPr>
              <w:spacing w:line="360" w:lineRule="auto"/>
              <w:jc w:val="both"/>
              <w:rPr>
                <w:rFonts w:ascii="Trebuchet MS" w:hAnsi="Trebuchet MS"/>
                <w:szCs w:val="20"/>
              </w:rPr>
            </w:pPr>
            <w:r w:rsidRPr="00471CB8">
              <w:rPr>
                <w:rFonts w:ascii="Trebuchet MS" w:hAnsi="Trebuchet MS" w:cs="Arial"/>
                <w:szCs w:val="20"/>
              </w:rPr>
              <w:t>De asemenea, î</w:t>
            </w:r>
            <w:r w:rsidRPr="00471CB8">
              <w:rPr>
                <w:rFonts w:ascii="Trebuchet MS" w:hAnsi="Trebuchet MS"/>
                <w:szCs w:val="20"/>
              </w:rPr>
              <w:t>n cazul proiectelor depuse de parteneriate dintre unit</w:t>
            </w:r>
            <w:r w:rsidRPr="00471CB8">
              <w:rPr>
                <w:rFonts w:ascii="Trebuchet MS" w:hAnsi="Trebuchet MS" w:cs="Trebuchet MS"/>
                <w:szCs w:val="20"/>
              </w:rPr>
              <w:t>ăț</w:t>
            </w:r>
            <w:r w:rsidRPr="00471CB8">
              <w:rPr>
                <w:rFonts w:ascii="Trebuchet MS" w:hAnsi="Trebuchet MS"/>
                <w:szCs w:val="20"/>
              </w:rPr>
              <w:t>i administrativ-teritoriale pentru realizarea investi</w:t>
            </w:r>
            <w:r w:rsidRPr="00471CB8">
              <w:rPr>
                <w:rFonts w:ascii="Trebuchet MS" w:hAnsi="Trebuchet MS" w:cs="Trebuchet MS"/>
                <w:szCs w:val="20"/>
              </w:rPr>
              <w:t>ț</w:t>
            </w:r>
            <w:r w:rsidRPr="00471CB8">
              <w:rPr>
                <w:rFonts w:ascii="Trebuchet MS" w:hAnsi="Trebuchet MS"/>
                <w:szCs w:val="20"/>
              </w:rPr>
              <w:t>iilor comune în sisteme de transport public de călători, vor trebui respectate condițiile Regulamentului (CE) nr. 1370/2007, art. 5, alin. (2), lit. b), respectiv va trebui probată existența unei asociaţii de dezvoltare intercomunitară având ca scop serviciul de transport public zonal de călători,</w:t>
            </w:r>
            <w:r w:rsidRPr="00471CB8">
              <w:rPr>
                <w:rFonts w:ascii="Trebuchet MS" w:hAnsi="Trebuchet MS"/>
              </w:rPr>
              <w:t xml:space="preserve"> </w:t>
            </w:r>
            <w:r w:rsidRPr="00471CB8">
              <w:rPr>
                <w:rFonts w:ascii="Trebuchet MS" w:hAnsi="Trebuchet MS"/>
                <w:szCs w:val="20"/>
              </w:rPr>
              <w:t>în care UAT Municipiu/ Oraș şi UAT partenere să fie membre, cel târziu, în etapa contractuală.</w:t>
            </w:r>
          </w:p>
          <w:p w14:paraId="738AF218" w14:textId="77777777" w:rsidR="004B752E" w:rsidRPr="00471CB8" w:rsidRDefault="004B752E" w:rsidP="004B752E">
            <w:pPr>
              <w:spacing w:line="360" w:lineRule="auto"/>
              <w:jc w:val="both"/>
              <w:rPr>
                <w:rFonts w:ascii="Trebuchet MS" w:hAnsi="Trebuchet MS"/>
                <w:szCs w:val="20"/>
              </w:rPr>
            </w:pPr>
            <w:r w:rsidRPr="00471CB8">
              <w:rPr>
                <w:rFonts w:ascii="Trebuchet MS" w:hAnsi="Trebuchet MS"/>
                <w:szCs w:val="20"/>
              </w:rPr>
              <w:t xml:space="preserve">În acest caz, UAT partenere vor mandata Asociației de Dezvoltare Intercomunitară încheierea contractului de servicii publice cu operatorul, conform cu Regulamentul (CE) nr. 1370/2007. </w:t>
            </w:r>
          </w:p>
          <w:p w14:paraId="347671B0" w14:textId="77777777" w:rsidR="004B752E" w:rsidRPr="00471CB8" w:rsidRDefault="004B752E" w:rsidP="004B752E">
            <w:pPr>
              <w:spacing w:line="360" w:lineRule="auto"/>
              <w:jc w:val="both"/>
              <w:rPr>
                <w:szCs w:val="20"/>
              </w:rPr>
            </w:pPr>
          </w:p>
          <w:p w14:paraId="3EF4473A" w14:textId="1FB5CF38" w:rsidR="004B752E" w:rsidRPr="00471CB8" w:rsidRDefault="004B752E" w:rsidP="004B752E">
            <w:pPr>
              <w:spacing w:line="360" w:lineRule="auto"/>
              <w:jc w:val="both"/>
              <w:rPr>
                <w:szCs w:val="20"/>
              </w:rPr>
            </w:pPr>
            <w:r w:rsidRPr="00471CB8">
              <w:rPr>
                <w:rFonts w:ascii="Trebuchet MS" w:hAnsi="Trebuchet MS"/>
                <w:szCs w:val="20"/>
              </w:rPr>
              <w:t>Nu sunt eligibile proiectele/obiectele</w:t>
            </w:r>
            <w:r w:rsidRPr="00471CB8">
              <w:rPr>
                <w:rFonts w:ascii="Trebuchet MS" w:hAnsi="Trebuchet MS"/>
              </w:rPr>
              <w:t xml:space="preserve"> de </w:t>
            </w:r>
            <w:r w:rsidRPr="00471CB8">
              <w:rPr>
                <w:rFonts w:ascii="Trebuchet MS" w:hAnsi="Trebuchet MS"/>
                <w:szCs w:val="20"/>
              </w:rPr>
              <w:t>investiții privind sistemele de transport public de călători, ce intră sub incidenţa regulilor privind ajutorul de stat, menţionate în secţiunea 3.</w:t>
            </w:r>
            <w:r w:rsidR="00E277D4" w:rsidRPr="00471CB8">
              <w:rPr>
                <w:rFonts w:ascii="Trebuchet MS" w:hAnsi="Trebuchet MS"/>
                <w:szCs w:val="20"/>
              </w:rPr>
              <w:t>13</w:t>
            </w:r>
            <w:r w:rsidRPr="00471CB8">
              <w:rPr>
                <w:rFonts w:ascii="Trebuchet MS" w:hAnsi="Trebuchet MS"/>
                <w:szCs w:val="20"/>
              </w:rPr>
              <w:t xml:space="preserve">, ale căror lucrări au fost demarate </w:t>
            </w:r>
            <w:r w:rsidRPr="00471CB8">
              <w:rPr>
                <w:rFonts w:ascii="Trebuchet MS" w:hAnsi="Trebuchet MS"/>
                <w:b/>
                <w:szCs w:val="20"/>
              </w:rPr>
              <w:t>înainte de depunere cererii de finanţare</w:t>
            </w:r>
            <w:r w:rsidRPr="00471CB8">
              <w:rPr>
                <w:rFonts w:ascii="Trebuchet MS" w:hAnsi="Trebuchet MS"/>
                <w:szCs w:val="20"/>
              </w:rPr>
              <w:t xml:space="preserve"> (de ex. a fost începută execuția lucrărilor de construcții sau a fost dată o comandă fermă de mijloace de transport/echipamente</w:t>
            </w:r>
            <w:r w:rsidRPr="00471CB8">
              <w:rPr>
                <w:rStyle w:val="FootnoteReference"/>
                <w:rFonts w:ascii="Trebuchet MS" w:hAnsi="Trebuchet MS"/>
              </w:rPr>
              <w:footnoteReference w:id="14"/>
            </w:r>
            <w:r w:rsidRPr="00471CB8">
              <w:rPr>
                <w:rFonts w:ascii="Trebuchet MS" w:hAnsi="Trebuchet MS"/>
                <w:szCs w:val="20"/>
              </w:rPr>
              <w:t xml:space="preserve">). </w:t>
            </w:r>
          </w:p>
          <w:p w14:paraId="5C80314D" w14:textId="77777777" w:rsidR="00101710" w:rsidRPr="00471CB8" w:rsidRDefault="00101710" w:rsidP="00101710">
            <w:pPr>
              <w:spacing w:line="360" w:lineRule="auto"/>
              <w:rPr>
                <w:rFonts w:ascii="Trebuchet MS" w:hAnsi="Trebuchet MS"/>
                <w:i/>
              </w:rPr>
            </w:pPr>
          </w:p>
          <w:p w14:paraId="3CF04E7C" w14:textId="7A620771" w:rsidR="00101710" w:rsidRPr="00471CB8" w:rsidRDefault="00101710" w:rsidP="00101710">
            <w:pPr>
              <w:spacing w:line="360" w:lineRule="auto"/>
              <w:rPr>
                <w:rFonts w:ascii="Trebuchet MS" w:hAnsi="Trebuchet MS"/>
                <w:b/>
                <w:bCs/>
              </w:rPr>
            </w:pPr>
            <w:r w:rsidRPr="00471CB8">
              <w:rPr>
                <w:rFonts w:ascii="Trebuchet MS" w:hAnsi="Trebuchet MS"/>
                <w:b/>
                <w:bCs/>
              </w:rPr>
              <w:t>1</w:t>
            </w:r>
            <w:r w:rsidR="004B752E" w:rsidRPr="00471CB8">
              <w:rPr>
                <w:rFonts w:ascii="Trebuchet MS" w:hAnsi="Trebuchet MS"/>
                <w:b/>
                <w:bCs/>
              </w:rPr>
              <w:t>4</w:t>
            </w:r>
            <w:r w:rsidRPr="00471CB8">
              <w:rPr>
                <w:rFonts w:ascii="Trebuchet MS" w:hAnsi="Trebuchet MS"/>
                <w:b/>
                <w:bCs/>
              </w:rPr>
              <w:t xml:space="preserve">. </w:t>
            </w:r>
            <w:bookmarkStart w:id="81" w:name="_Hlk134538169"/>
            <w:r w:rsidRPr="00471CB8">
              <w:rPr>
                <w:rFonts w:ascii="Trebuchet MS" w:hAnsi="Trebuchet MS"/>
                <w:b/>
                <w:bCs/>
                <w:u w:val="single"/>
              </w:rPr>
              <w:t>Proiectul contribuie la reducerea traficului rutier motorizat din aria de studiu a proiectulu</w:t>
            </w:r>
            <w:bookmarkEnd w:id="81"/>
            <w:r w:rsidRPr="00471CB8">
              <w:rPr>
                <w:rFonts w:ascii="Trebuchet MS" w:hAnsi="Trebuchet MS"/>
                <w:b/>
                <w:bCs/>
                <w:u w:val="single"/>
              </w:rPr>
              <w:t>i</w:t>
            </w:r>
            <w:r w:rsidR="004B752E" w:rsidRPr="00471CB8">
              <w:rPr>
                <w:rFonts w:ascii="Trebuchet MS" w:hAnsi="Trebuchet MS"/>
                <w:b/>
                <w:bCs/>
                <w:u w:val="single"/>
              </w:rPr>
              <w:t>.</w:t>
            </w:r>
          </w:p>
          <w:p w14:paraId="69FFBA05" w14:textId="77777777" w:rsidR="00101710" w:rsidRPr="00471CB8" w:rsidRDefault="00101710" w:rsidP="00101710">
            <w:pPr>
              <w:spacing w:line="360" w:lineRule="auto"/>
              <w:jc w:val="both"/>
              <w:rPr>
                <w:szCs w:val="20"/>
              </w:rPr>
            </w:pPr>
          </w:p>
          <w:p w14:paraId="12903CE4"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 xml:space="preserve">Din compararea scenariilor „fără proiect” (Scenariul „A face minimum”) și „cu proiect” (Scenariul „A face ceva”) pentru </w:t>
            </w:r>
            <w:r w:rsidRPr="00471CB8">
              <w:rPr>
                <w:rFonts w:ascii="Trebuchet MS" w:hAnsi="Trebuchet MS"/>
                <w:b/>
                <w:szCs w:val="20"/>
              </w:rPr>
              <w:t>primul an de după finalizarea implementării</w:t>
            </w:r>
            <w:r w:rsidRPr="00471CB8">
              <w:rPr>
                <w:rFonts w:ascii="Trebuchet MS" w:hAnsi="Trebuchet MS"/>
                <w:szCs w:val="20"/>
              </w:rPr>
              <w:t xml:space="preserve"> </w:t>
            </w:r>
            <w:r w:rsidRPr="00471CB8">
              <w:rPr>
                <w:rFonts w:ascii="Trebuchet MS" w:hAnsi="Trebuchet MS"/>
                <w:b/>
                <w:szCs w:val="20"/>
              </w:rPr>
              <w:t xml:space="preserve">proiectului </w:t>
            </w:r>
            <w:r w:rsidRPr="00471CB8">
              <w:rPr>
                <w:rFonts w:ascii="Trebuchet MS" w:hAnsi="Trebuchet MS"/>
                <w:szCs w:val="20"/>
              </w:rPr>
              <w:t>sau primul an de operare</w:t>
            </w:r>
            <w:r w:rsidRPr="00471CB8">
              <w:rPr>
                <w:rStyle w:val="FootnoteReference"/>
                <w:rFonts w:ascii="Trebuchet MS" w:hAnsi="Trebuchet MS"/>
              </w:rPr>
              <w:footnoteReference w:id="15"/>
            </w:r>
            <w:r w:rsidRPr="00471CB8">
              <w:rPr>
                <w:rFonts w:ascii="Trebuchet MS" w:hAnsi="Trebuchet MS"/>
                <w:szCs w:val="20"/>
              </w:rPr>
              <w:t xml:space="preserve"> va trebui să </w:t>
            </w:r>
            <w:r w:rsidRPr="00471CB8">
              <w:rPr>
                <w:rFonts w:ascii="Trebuchet MS" w:hAnsi="Trebuchet MS"/>
                <w:b/>
                <w:szCs w:val="20"/>
              </w:rPr>
              <w:t xml:space="preserve">rezulte o reducere în ceea ce privește deplasările aferente traficului rutier motorizat cu autoturismele din aria de studiu a proiectului, fără a determina o creștere a utilizării transportului privat cu autoturismele și, implicit, o </w:t>
            </w:r>
            <w:r w:rsidRPr="00471CB8">
              <w:rPr>
                <w:rFonts w:ascii="Trebuchet MS" w:hAnsi="Trebuchet MS"/>
                <w:b/>
                <w:szCs w:val="20"/>
              </w:rPr>
              <w:lastRenderedPageBreak/>
              <w:t>înrăutăţire a condiţiilor de trafic în afara ariei de studiu.</w:t>
            </w:r>
            <w:r w:rsidRPr="00471CB8">
              <w:rPr>
                <w:rFonts w:ascii="Trebuchet MS" w:hAnsi="Trebuchet MS"/>
                <w:szCs w:val="20"/>
              </w:rPr>
              <w:t xml:space="preserve"> </w:t>
            </w:r>
            <w:r w:rsidRPr="00471CB8">
              <w:rPr>
                <w:rFonts w:ascii="Trebuchet MS" w:hAnsi="Trebuchet MS"/>
                <w:b/>
                <w:szCs w:val="20"/>
              </w:rPr>
              <w:t>Reducerea deplasărilor aferente transportului privat și creșterea cotelor modale</w:t>
            </w:r>
            <w:r w:rsidRPr="00471CB8">
              <w:rPr>
                <w:rFonts w:ascii="Trebuchet MS" w:hAnsi="Trebuchet MS"/>
                <w:b/>
              </w:rPr>
              <w:t xml:space="preserve"> ale </w:t>
            </w:r>
            <w:r w:rsidRPr="00471CB8">
              <w:rPr>
                <w:rFonts w:ascii="Trebuchet MS" w:hAnsi="Trebuchet MS"/>
                <w:b/>
                <w:szCs w:val="20"/>
              </w:rPr>
              <w:t>transportului public de călători şi/sau a modurilor nemotorizate se vor menține și pe perioada de durabilitate a contractului de finanțare</w:t>
            </w:r>
            <w:r w:rsidRPr="00471CB8">
              <w:rPr>
                <w:rFonts w:ascii="Trebuchet MS" w:hAnsi="Trebuchet MS"/>
                <w:szCs w:val="20"/>
              </w:rPr>
              <w:t>, acest lucru reieșind din compararea scenariilor</w:t>
            </w:r>
            <w:r w:rsidRPr="00471CB8">
              <w:rPr>
                <w:rFonts w:ascii="Trebuchet MS" w:hAnsi="Trebuchet MS"/>
              </w:rPr>
              <w:t xml:space="preserve"> „fără proiect”</w:t>
            </w:r>
            <w:r w:rsidRPr="00471CB8">
              <w:rPr>
                <w:rFonts w:ascii="Trebuchet MS" w:hAnsi="Trebuchet MS"/>
                <w:szCs w:val="20"/>
              </w:rPr>
              <w:t xml:space="preserve"> și „cu proiect” pentru perioada de durabilitate. In acest sens, se vor avea în vedere valorile pentru ultimul an al perioadei de durabilitate a contractului de finanțare.</w:t>
            </w:r>
          </w:p>
          <w:p w14:paraId="427CBFF5"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 xml:space="preserve">Aceasta scădere a traficului rutier motorizat cu autoturisme </w:t>
            </w:r>
            <w:r w:rsidRPr="00471CB8">
              <w:rPr>
                <w:rFonts w:ascii="Trebuchet MS" w:hAnsi="Trebuchet MS"/>
                <w:b/>
                <w:szCs w:val="20"/>
              </w:rPr>
              <w:t>va fi însoţită de o creştere a cotelor modale ale transportului public de călători şi/sau a modurilor nemotorizate</w:t>
            </w:r>
            <w:r w:rsidRPr="00471CB8">
              <w:rPr>
                <w:rStyle w:val="FootnoteReference"/>
                <w:rFonts w:ascii="Trebuchet MS" w:hAnsi="Trebuchet MS"/>
                <w:b/>
              </w:rPr>
              <w:footnoteReference w:id="16"/>
            </w:r>
            <w:r w:rsidRPr="00471CB8">
              <w:rPr>
                <w:rFonts w:ascii="Trebuchet MS" w:hAnsi="Trebuchet MS"/>
                <w:szCs w:val="20"/>
              </w:rPr>
              <w:t>.</w:t>
            </w:r>
          </w:p>
          <w:p w14:paraId="46DCFEA2" w14:textId="77777777" w:rsidR="00101710" w:rsidRPr="00471CB8" w:rsidRDefault="00101710" w:rsidP="00101710">
            <w:pPr>
              <w:spacing w:line="360" w:lineRule="auto"/>
              <w:jc w:val="both"/>
              <w:rPr>
                <w:szCs w:val="20"/>
              </w:rPr>
            </w:pPr>
          </w:p>
          <w:p w14:paraId="27216485" w14:textId="13AB7601" w:rsidR="00101710" w:rsidRPr="00471CB8" w:rsidRDefault="00101710" w:rsidP="00101710">
            <w:pPr>
              <w:spacing w:line="360" w:lineRule="auto"/>
              <w:rPr>
                <w:rFonts w:ascii="Trebuchet MS" w:hAnsi="Trebuchet MS"/>
                <w:b/>
                <w:bCs/>
              </w:rPr>
            </w:pPr>
            <w:r w:rsidRPr="00471CB8">
              <w:rPr>
                <w:rFonts w:ascii="Trebuchet MS" w:hAnsi="Trebuchet MS"/>
                <w:b/>
                <w:bCs/>
              </w:rPr>
              <w:t>1</w:t>
            </w:r>
            <w:r w:rsidR="004B752E" w:rsidRPr="00471CB8">
              <w:rPr>
                <w:rFonts w:ascii="Trebuchet MS" w:hAnsi="Trebuchet MS"/>
                <w:b/>
                <w:bCs/>
              </w:rPr>
              <w:t>5</w:t>
            </w:r>
            <w:r w:rsidRPr="00471CB8">
              <w:rPr>
                <w:rFonts w:ascii="Trebuchet MS" w:hAnsi="Trebuchet MS"/>
                <w:b/>
                <w:bCs/>
              </w:rPr>
              <w:t xml:space="preserve">. </w:t>
            </w:r>
            <w:r w:rsidRPr="00471CB8">
              <w:rPr>
                <w:rFonts w:ascii="Trebuchet MS" w:hAnsi="Trebuchet MS"/>
                <w:b/>
                <w:bCs/>
                <w:u w:val="single"/>
              </w:rPr>
              <w:t>Proiectul contribuie la reducerea emisiilor de echivalent CO2 din aria de studiu a proiectului</w:t>
            </w:r>
            <w:r w:rsidR="00D51E6A" w:rsidRPr="00471CB8">
              <w:rPr>
                <w:rFonts w:ascii="Trebuchet MS" w:hAnsi="Trebuchet MS"/>
                <w:b/>
                <w:bCs/>
                <w:u w:val="single"/>
              </w:rPr>
              <w:t>.</w:t>
            </w:r>
          </w:p>
          <w:p w14:paraId="471A09B9" w14:textId="77777777" w:rsidR="00101710" w:rsidRPr="00471CB8" w:rsidRDefault="00101710" w:rsidP="00101710">
            <w:pPr>
              <w:spacing w:line="360" w:lineRule="auto"/>
              <w:jc w:val="both"/>
              <w:rPr>
                <w:szCs w:val="20"/>
              </w:rPr>
            </w:pPr>
          </w:p>
          <w:p w14:paraId="4CF3DC04"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Din compararea scenariilor „fără proiect” (Scenariul „A face minimum”) și „cu proiect” (Scenariul „A face ceva”)</w:t>
            </w:r>
            <w:r w:rsidRPr="00471CB8">
              <w:rPr>
                <w:rFonts w:ascii="Trebuchet MS" w:hAnsi="Trebuchet MS"/>
              </w:rPr>
              <w:t xml:space="preserve"> </w:t>
            </w:r>
            <w:r w:rsidRPr="00471CB8">
              <w:rPr>
                <w:rFonts w:ascii="Trebuchet MS" w:hAnsi="Trebuchet MS"/>
                <w:b/>
                <w:szCs w:val="20"/>
              </w:rPr>
              <w:t xml:space="preserve">pentru primul an de după finalizarea implementării proiectului </w:t>
            </w:r>
            <w:r w:rsidRPr="00471CB8">
              <w:rPr>
                <w:rFonts w:ascii="Trebuchet MS" w:hAnsi="Trebuchet MS"/>
                <w:szCs w:val="20"/>
              </w:rPr>
              <w:t>(primul an de operare)</w:t>
            </w:r>
            <w:r w:rsidRPr="00471CB8">
              <w:rPr>
                <w:rFonts w:ascii="Trebuchet MS" w:hAnsi="Trebuchet MS"/>
                <w:b/>
                <w:szCs w:val="20"/>
              </w:rPr>
              <w:t xml:space="preserve"> va trebui să rezulte o reducere a emisiilor de</w:t>
            </w:r>
            <w:r w:rsidRPr="00471CB8">
              <w:rPr>
                <w:rFonts w:ascii="Trebuchet MS" w:hAnsi="Trebuchet MS"/>
                <w:b/>
              </w:rPr>
              <w:t xml:space="preserve"> </w:t>
            </w:r>
            <w:r w:rsidRPr="00471CB8">
              <w:rPr>
                <w:rFonts w:ascii="Trebuchet MS" w:hAnsi="Trebuchet MS"/>
                <w:b/>
                <w:szCs w:val="20"/>
              </w:rPr>
              <w:t>echivalent CO</w:t>
            </w:r>
            <w:r w:rsidRPr="00471CB8">
              <w:rPr>
                <w:rFonts w:ascii="Trebuchet MS" w:hAnsi="Trebuchet MS"/>
                <w:b/>
                <w:szCs w:val="20"/>
                <w:vertAlign w:val="subscript"/>
              </w:rPr>
              <w:t>2</w:t>
            </w:r>
            <w:r w:rsidRPr="00471CB8">
              <w:rPr>
                <w:rFonts w:ascii="Trebuchet MS" w:hAnsi="Trebuchet MS"/>
                <w:b/>
                <w:szCs w:val="20"/>
              </w:rPr>
              <w:t>, bazată, în mod obligatoriu și pe o creștere a cotei modale a transportului public de călători şi/sau a modurilor nemotorizate.</w:t>
            </w:r>
            <w:r w:rsidRPr="00471CB8">
              <w:rPr>
                <w:rFonts w:ascii="Trebuchet MS" w:hAnsi="Trebuchet MS"/>
                <w:szCs w:val="20"/>
              </w:rPr>
              <w:t xml:space="preserve"> </w:t>
            </w:r>
          </w:p>
          <w:p w14:paraId="424C6F2D"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 xml:space="preserve">Reducerea </w:t>
            </w:r>
            <w:r w:rsidRPr="00471CB8">
              <w:rPr>
                <w:rFonts w:ascii="Trebuchet MS" w:hAnsi="Trebuchet MS"/>
                <w:b/>
                <w:szCs w:val="20"/>
              </w:rPr>
              <w:t>emisiilor de echivalent CO</w:t>
            </w:r>
            <w:r w:rsidRPr="00471CB8">
              <w:rPr>
                <w:rFonts w:ascii="Trebuchet MS" w:hAnsi="Trebuchet MS"/>
                <w:b/>
                <w:szCs w:val="20"/>
                <w:vertAlign w:val="subscript"/>
              </w:rPr>
              <w:t xml:space="preserve">2 </w:t>
            </w:r>
            <w:r w:rsidRPr="00471CB8">
              <w:rPr>
                <w:rFonts w:ascii="Trebuchet MS" w:hAnsi="Trebuchet MS"/>
                <w:b/>
                <w:szCs w:val="20"/>
              </w:rPr>
              <w:t>se va menține și pe perioada de durabilitate a contractului de finanțare,</w:t>
            </w:r>
            <w:r w:rsidRPr="00471CB8">
              <w:rPr>
                <w:rFonts w:ascii="Trebuchet MS" w:hAnsi="Trebuchet MS"/>
                <w:szCs w:val="20"/>
              </w:rPr>
              <w:t xml:space="preserve"> acest lucru reieșind din compararea scenariilor „fără proiect” și „cu proiect” pentru perioada de durabilitate. In acest sens, se vor avea în vedere valorile pentru ultimul an al perioadei de durabilitate a contractului de finanțare.</w:t>
            </w:r>
          </w:p>
          <w:p w14:paraId="0951F681" w14:textId="77777777" w:rsidR="00101710" w:rsidRPr="00471CB8" w:rsidRDefault="00101710" w:rsidP="00101710">
            <w:pPr>
              <w:spacing w:line="360" w:lineRule="auto"/>
              <w:jc w:val="both"/>
              <w:rPr>
                <w:rFonts w:ascii="Trebuchet MS" w:hAnsi="Trebuchet MS"/>
                <w:b/>
                <w:szCs w:val="20"/>
              </w:rPr>
            </w:pPr>
            <w:r w:rsidRPr="00471CB8">
              <w:rPr>
                <w:rFonts w:ascii="Trebuchet MS" w:hAnsi="Trebuchet MS"/>
                <w:szCs w:val="20"/>
              </w:rPr>
              <w:t>Coroborat cu cerinţele de la criteriul anterior, reducerea rezultată în ceea ce privește emisiile de echivalent CO</w:t>
            </w:r>
            <w:r w:rsidRPr="00471CB8">
              <w:rPr>
                <w:rFonts w:ascii="Trebuchet MS" w:hAnsi="Trebuchet MS"/>
                <w:szCs w:val="20"/>
                <w:vertAlign w:val="subscript"/>
              </w:rPr>
              <w:t>2</w:t>
            </w:r>
            <w:r w:rsidRPr="00471CB8">
              <w:rPr>
                <w:rFonts w:ascii="Trebuchet MS" w:hAnsi="Trebuchet MS"/>
                <w:szCs w:val="20"/>
              </w:rPr>
              <w:t xml:space="preserve"> din aria de studiu a proiectului, </w:t>
            </w:r>
            <w:r w:rsidRPr="00471CB8">
              <w:rPr>
                <w:rFonts w:ascii="Trebuchet MS" w:hAnsi="Trebuchet MS"/>
                <w:b/>
                <w:szCs w:val="20"/>
              </w:rPr>
              <w:t>nu va implica o creștere/înrăutăţire a emisiilor de CO</w:t>
            </w:r>
            <w:r w:rsidRPr="00471CB8">
              <w:rPr>
                <w:rFonts w:ascii="Trebuchet MS" w:hAnsi="Trebuchet MS"/>
                <w:b/>
                <w:szCs w:val="20"/>
                <w:vertAlign w:val="subscript"/>
              </w:rPr>
              <w:t>2</w:t>
            </w:r>
            <w:r w:rsidRPr="00471CB8">
              <w:rPr>
                <w:rFonts w:ascii="Trebuchet MS" w:hAnsi="Trebuchet MS"/>
                <w:b/>
                <w:szCs w:val="20"/>
              </w:rPr>
              <w:t xml:space="preserve"> din transport în afara ariei de studiu.</w:t>
            </w:r>
          </w:p>
          <w:p w14:paraId="286A6E95" w14:textId="77777777" w:rsidR="00101710" w:rsidRPr="00471CB8" w:rsidRDefault="00101710" w:rsidP="00101710">
            <w:pPr>
              <w:spacing w:line="360" w:lineRule="auto"/>
              <w:jc w:val="both"/>
              <w:rPr>
                <w:rFonts w:ascii="Trebuchet MS" w:hAnsi="Trebuchet MS"/>
                <w:szCs w:val="20"/>
              </w:rPr>
            </w:pPr>
            <w:r w:rsidRPr="00471CB8">
              <w:rPr>
                <w:rFonts w:ascii="Calibri" w:hAnsi="Calibri" w:cs="Calibri"/>
                <w:szCs w:val="20"/>
              </w:rPr>
              <w:t>Ȋ</w:t>
            </w:r>
            <w:r w:rsidRPr="00471CB8">
              <w:rPr>
                <w:rFonts w:ascii="Trebuchet MS" w:hAnsi="Trebuchet MS"/>
                <w:szCs w:val="20"/>
              </w:rPr>
              <w:t xml:space="preserve">ndeplinirea acestui criteriu se va proba prin prezentarea foilor de calcul realizate cu ajutorul </w:t>
            </w:r>
            <w:r w:rsidRPr="00471CB8">
              <w:rPr>
                <w:rFonts w:ascii="Trebuchet MS" w:hAnsi="Trebuchet MS"/>
                <w:i/>
                <w:szCs w:val="20"/>
              </w:rPr>
              <w:t>Instrumentului pentru calcularea emisiilor echivalent GES din sectorul transporturilor</w:t>
            </w:r>
            <w:r w:rsidRPr="00471CB8">
              <w:rPr>
                <w:rFonts w:ascii="Trebuchet MS" w:hAnsi="Trebuchet MS"/>
                <w:szCs w:val="20"/>
              </w:rPr>
              <w:t>, fie metoda agregată, fie metoda dezagregată, însoţite de o</w:t>
            </w:r>
            <w:r w:rsidRPr="00471CB8">
              <w:rPr>
                <w:rFonts w:ascii="Trebuchet MS" w:hAnsi="Trebuchet MS"/>
              </w:rPr>
              <w:t xml:space="preserve"> </w:t>
            </w:r>
            <w:r w:rsidRPr="00471CB8">
              <w:rPr>
                <w:rFonts w:ascii="Trebuchet MS" w:hAnsi="Trebuchet MS"/>
                <w:i/>
                <w:szCs w:val="20"/>
              </w:rPr>
              <w:t>descriere a datelor de intrare, datelor de ieşire şi a parametrilor de calcul utilizați</w:t>
            </w:r>
            <w:r w:rsidRPr="00471CB8">
              <w:rPr>
                <w:rFonts w:ascii="Trebuchet MS" w:hAnsi="Trebuchet MS"/>
                <w:szCs w:val="20"/>
              </w:rPr>
              <w:t>, mai ales în caz că parametrii inițiali au fost modificați, pentru aria de studiu a proiectului.</w:t>
            </w:r>
          </w:p>
          <w:p w14:paraId="16211B0E"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 xml:space="preserve">De asemenea, în cazul în care solicitantul utilizează, la elaborarea studiului de trafic, un model de transport cu alocare multi-modală, bazat pe un soft de transport recunoscut de industria în domeniu, se pot prezenta extrase din acel model pentru compararea scenariilor „fără proiect” (Scenariul „A face minimum”) și „cu proiect” (Scenariul „A face ceva”) pentru primul an de după finalizarea implementării proiectului (primul an de operare) și pentru ultimul an al perioadei de durabilitate a contractului de finanțare, în ceea ce priveşte </w:t>
            </w:r>
            <w:r w:rsidRPr="00471CB8">
              <w:rPr>
                <w:rFonts w:ascii="Trebuchet MS" w:hAnsi="Trebuchet MS"/>
                <w:szCs w:val="20"/>
              </w:rPr>
              <w:lastRenderedPageBreak/>
              <w:t>reducerea emisiilor de echivalent CO</w:t>
            </w:r>
            <w:r w:rsidRPr="00471CB8">
              <w:rPr>
                <w:rFonts w:ascii="Trebuchet MS" w:hAnsi="Trebuchet MS"/>
                <w:szCs w:val="20"/>
                <w:vertAlign w:val="subscript"/>
              </w:rPr>
              <w:t>2</w:t>
            </w:r>
            <w:r w:rsidRPr="00471CB8">
              <w:rPr>
                <w:rFonts w:ascii="Trebuchet MS" w:hAnsi="Trebuchet MS"/>
                <w:szCs w:val="20"/>
              </w:rPr>
              <w:t xml:space="preserve">. Aceste informaţii vor fi însoţite de o </w:t>
            </w:r>
            <w:r w:rsidRPr="00471CB8">
              <w:rPr>
                <w:rFonts w:ascii="Trebuchet MS" w:hAnsi="Trebuchet MS"/>
                <w:i/>
                <w:szCs w:val="20"/>
              </w:rPr>
              <w:t>descriere a datelor de intrare, datelor de ieşire şi a parametrilor de calcul utilizați</w:t>
            </w:r>
            <w:r w:rsidRPr="00471CB8">
              <w:rPr>
                <w:rFonts w:ascii="Trebuchet MS" w:hAnsi="Trebuchet MS"/>
                <w:szCs w:val="20"/>
              </w:rPr>
              <w:t>, pentru aria de studiu a proiectului.</w:t>
            </w:r>
          </w:p>
          <w:p w14:paraId="0F17A229" w14:textId="77777777" w:rsidR="00101710" w:rsidRPr="00471CB8" w:rsidRDefault="00101710" w:rsidP="00101710">
            <w:pPr>
              <w:spacing w:line="360" w:lineRule="auto"/>
              <w:jc w:val="both"/>
              <w:rPr>
                <w:rFonts w:ascii="Trebuchet MS" w:hAnsi="Trebuchet MS"/>
                <w:szCs w:val="20"/>
              </w:rPr>
            </w:pPr>
            <w:r w:rsidRPr="00471CB8">
              <w:rPr>
                <w:rFonts w:ascii="Trebuchet MS" w:hAnsi="Trebuchet MS"/>
                <w:szCs w:val="20"/>
              </w:rPr>
              <w:t xml:space="preserve">În </w:t>
            </w:r>
            <w:r w:rsidRPr="00471CB8">
              <w:rPr>
                <w:rFonts w:ascii="Trebuchet MS" w:hAnsi="Trebuchet MS"/>
                <w:i/>
                <w:szCs w:val="20"/>
              </w:rPr>
              <w:t xml:space="preserve">Descrierea datelor de intrare, a datelor de ieşire şi a parametrilor de calcul </w:t>
            </w:r>
            <w:r w:rsidRPr="00471CB8">
              <w:rPr>
                <w:rFonts w:ascii="Trebuchet MS" w:hAnsi="Trebuchet MS"/>
                <w:szCs w:val="20"/>
              </w:rPr>
              <w:t>se va specifica dacă reducerea de CO</w:t>
            </w:r>
            <w:r w:rsidRPr="00471CB8">
              <w:rPr>
                <w:rFonts w:ascii="Trebuchet MS" w:hAnsi="Trebuchet MS"/>
                <w:szCs w:val="20"/>
                <w:vertAlign w:val="subscript"/>
              </w:rPr>
              <w:t xml:space="preserve">2 </w:t>
            </w:r>
            <w:r w:rsidRPr="00471CB8">
              <w:rPr>
                <w:rFonts w:ascii="Trebuchet MS" w:hAnsi="Trebuchet MS"/>
                <w:szCs w:val="20"/>
              </w:rPr>
              <w:t>de la nivelul ariei de studiu a proiectului se bazează inclusiv pe o creștere a cotei modale a transportului public de călători şi/sau a modurilor nemotorizate și dacă activităţile proiectului nu generează o creștere a emisiilor de echivalent CO</w:t>
            </w:r>
            <w:r w:rsidRPr="00471CB8">
              <w:rPr>
                <w:rFonts w:ascii="Trebuchet MS" w:hAnsi="Trebuchet MS"/>
                <w:szCs w:val="20"/>
                <w:vertAlign w:val="subscript"/>
              </w:rPr>
              <w:t xml:space="preserve">2 </w:t>
            </w:r>
            <w:r w:rsidRPr="00471CB8">
              <w:rPr>
                <w:rFonts w:ascii="Trebuchet MS" w:hAnsi="Trebuchet MS"/>
                <w:szCs w:val="20"/>
              </w:rPr>
              <w:t>din transport în afara ariei de studiu.</w:t>
            </w:r>
          </w:p>
          <w:p w14:paraId="18B4A99B" w14:textId="77777777" w:rsidR="00101710" w:rsidRPr="00471CB8" w:rsidRDefault="00101710" w:rsidP="00101710">
            <w:pPr>
              <w:jc w:val="both"/>
              <w:rPr>
                <w:rFonts w:ascii="Trebuchet MS" w:hAnsi="Trebuchet MS"/>
                <w:szCs w:val="20"/>
              </w:rPr>
            </w:pPr>
          </w:p>
          <w:p w14:paraId="57FE6E1A" w14:textId="375C945C" w:rsidR="00101710" w:rsidRPr="00471CB8" w:rsidRDefault="00101710" w:rsidP="00101710">
            <w:pPr>
              <w:autoSpaceDE w:val="0"/>
              <w:autoSpaceDN w:val="0"/>
              <w:adjustRightInd w:val="0"/>
              <w:spacing w:before="120" w:after="120"/>
              <w:jc w:val="both"/>
              <w:rPr>
                <w:rFonts w:ascii="Trebuchet MS" w:hAnsi="Trebuchet MS" w:cs="Trebuchet MS"/>
                <w:b/>
                <w:bCs/>
                <w:iCs/>
                <w:szCs w:val="20"/>
                <w:u w:val="single"/>
                <w:lang w:eastAsia="ro-RO"/>
              </w:rPr>
            </w:pPr>
            <w:r w:rsidRPr="00471CB8">
              <w:rPr>
                <w:rFonts w:ascii="Trebuchet MS" w:hAnsi="Trebuchet MS" w:cs="Trebuchet MS"/>
                <w:b/>
                <w:bCs/>
                <w:iCs/>
                <w:szCs w:val="20"/>
                <w:lang w:eastAsia="ro-RO"/>
              </w:rPr>
              <w:t xml:space="preserve">16. </w:t>
            </w:r>
            <w:r w:rsidRPr="00471CB8">
              <w:rPr>
                <w:rFonts w:ascii="Trebuchet MS" w:hAnsi="Trebuchet MS" w:cs="Trebuchet MS"/>
                <w:b/>
                <w:bCs/>
                <w:iCs/>
                <w:szCs w:val="20"/>
                <w:u w:val="single"/>
                <w:lang w:eastAsia="ro-RO"/>
              </w:rPr>
              <w:t xml:space="preserve">Caracterul integrat al cererii de finanţare </w:t>
            </w:r>
          </w:p>
          <w:p w14:paraId="46917BFE" w14:textId="77777777" w:rsidR="00D51E6A" w:rsidRPr="00471CB8" w:rsidRDefault="00D51E6A" w:rsidP="00101710">
            <w:pPr>
              <w:autoSpaceDE w:val="0"/>
              <w:autoSpaceDN w:val="0"/>
              <w:adjustRightInd w:val="0"/>
              <w:spacing w:before="120" w:after="120"/>
              <w:jc w:val="both"/>
              <w:rPr>
                <w:rFonts w:ascii="Trebuchet MS" w:hAnsi="Trebuchet MS" w:cs="Trebuchet MS"/>
                <w:b/>
                <w:bCs/>
                <w:iCs/>
                <w:color w:val="FF0000"/>
                <w:szCs w:val="20"/>
                <w:u w:val="single"/>
                <w:lang w:eastAsia="ro-RO"/>
              </w:rPr>
            </w:pPr>
          </w:p>
          <w:p w14:paraId="6E648D62" w14:textId="77777777" w:rsidR="00D51E6A" w:rsidRPr="00471CB8" w:rsidRDefault="00D51E6A" w:rsidP="00D51E6A">
            <w:pPr>
              <w:spacing w:line="360" w:lineRule="auto"/>
              <w:jc w:val="both"/>
              <w:rPr>
                <w:rFonts w:ascii="Trebuchet MS" w:hAnsi="Trebuchet MS"/>
              </w:rPr>
            </w:pPr>
            <w:r w:rsidRPr="00471CB8">
              <w:rPr>
                <w:rFonts w:ascii="Trebuchet MS" w:hAnsi="Trebuchet MS" w:cs="Calibri"/>
                <w:color w:val="000000"/>
              </w:rPr>
              <w:t xml:space="preserve">Cu privire la caracterul integrat, proiectele trebuie să includă activități din, cel puțin, două categorii de acțiuni eligibile menționate în cadrul punctelor A, B, C, D, E la care se pot adăuda activitățile conexe privind </w:t>
            </w:r>
            <w:r w:rsidRPr="00471CB8">
              <w:rPr>
                <w:rFonts w:ascii="Trebuchet MS" w:hAnsi="Trebuchet MS"/>
              </w:rPr>
              <w:t xml:space="preserve">infrastructura edilitară aferentă investiției și întărirea capacității administrative a beneficiarilor în domeniul mobilității urbane. </w:t>
            </w:r>
          </w:p>
          <w:p w14:paraId="2290E6EF" w14:textId="14CE5BBE" w:rsidR="00D51E6A" w:rsidRPr="00471CB8" w:rsidRDefault="00D51E6A" w:rsidP="00D51E6A">
            <w:pPr>
              <w:autoSpaceDE w:val="0"/>
              <w:autoSpaceDN w:val="0"/>
              <w:adjustRightInd w:val="0"/>
              <w:spacing w:line="360" w:lineRule="auto"/>
              <w:jc w:val="both"/>
              <w:rPr>
                <w:rFonts w:ascii="Trebuchet MS" w:hAnsi="Trebuchet MS"/>
                <w:szCs w:val="20"/>
              </w:rPr>
            </w:pPr>
            <w:r w:rsidRPr="00471CB8">
              <w:rPr>
                <w:rFonts w:ascii="Trebuchet MS" w:hAnsi="Trebuchet MS" w:cs="Calibri"/>
              </w:rPr>
              <w:t xml:space="preserve">Dintre măsurile operaţionale obligatoriu a fi întreprinse de către solicitant la nivelul municipiului reședință de județ/inclusiv ZUF (după caz), și, în special, la nivelul ariei de studiu a proiectului, se numără reglementarea politicii parcărilor. Politica parcărilor </w:t>
            </w:r>
            <w:r w:rsidRPr="00471CB8">
              <w:rPr>
                <w:rFonts w:ascii="Trebuchet MS" w:hAnsi="Trebuchet MS"/>
                <w:szCs w:val="20"/>
              </w:rPr>
              <w:t>poate conține măsuri privind eliminarea parcărilor neregulamentare, instituirea unor taxe pentru parcare, controlul accesului şi, implicit, al parcării în zonele centrale urbane etc, în conformitate cu P.M.U.D.</w:t>
            </w:r>
          </w:p>
          <w:p w14:paraId="2BF81BE4" w14:textId="77777777" w:rsidR="00D51E6A" w:rsidRPr="00471CB8" w:rsidRDefault="00D51E6A" w:rsidP="00D51E6A">
            <w:pPr>
              <w:autoSpaceDE w:val="0"/>
              <w:autoSpaceDN w:val="0"/>
              <w:adjustRightInd w:val="0"/>
              <w:spacing w:line="360" w:lineRule="auto"/>
              <w:jc w:val="both"/>
              <w:rPr>
                <w:rFonts w:ascii="Trebuchet MS" w:hAnsi="Trebuchet MS" w:cs="Calibri"/>
                <w:u w:val="single"/>
              </w:rPr>
            </w:pPr>
            <w:r w:rsidRPr="00471CB8">
              <w:rPr>
                <w:rFonts w:ascii="Trebuchet MS" w:hAnsi="Trebuchet MS"/>
                <w:szCs w:val="20"/>
              </w:rPr>
              <w:t>O activitate orizontală, care trebuie asociată, în mod obligatoriu, unei/unor activități eligibile, după caz, din categoriile de activităţi A, B, C, D, E este reprezentă de: elaborarea planurilor de mobilitate urbană durabilă, în care sunt fundamentate inclusiv proiectele/activităţile acestora, propuse la finanțare, prin Prioritatea 3, Obiectivul Specific RSO 2.8.</w:t>
            </w:r>
          </w:p>
          <w:p w14:paraId="6852D517" w14:textId="77777777" w:rsidR="00D51E6A" w:rsidRPr="00471CB8" w:rsidRDefault="00D51E6A" w:rsidP="00D51E6A">
            <w:pPr>
              <w:spacing w:line="360" w:lineRule="auto"/>
              <w:jc w:val="both"/>
              <w:rPr>
                <w:rFonts w:ascii="Trebuchet MS" w:hAnsi="Trebuchet MS"/>
                <w:szCs w:val="20"/>
              </w:rPr>
            </w:pPr>
            <w:r w:rsidRPr="00471CB8">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66A0D496" w14:textId="77777777" w:rsidR="00101710" w:rsidRPr="00471CB8" w:rsidRDefault="00101710" w:rsidP="00101710">
            <w:pPr>
              <w:autoSpaceDE w:val="0"/>
              <w:autoSpaceDN w:val="0"/>
              <w:adjustRightInd w:val="0"/>
              <w:spacing w:line="360" w:lineRule="auto"/>
              <w:jc w:val="both"/>
              <w:rPr>
                <w:rFonts w:ascii="Trebuchet MS" w:hAnsi="Trebuchet MS" w:cs="Calibri"/>
                <w:color w:val="FF0000"/>
              </w:rPr>
            </w:pPr>
          </w:p>
          <w:p w14:paraId="0055FB08" w14:textId="75B462B0" w:rsidR="002F1113" w:rsidRPr="00471CB8" w:rsidRDefault="00460778" w:rsidP="00016589">
            <w:pPr>
              <w:pStyle w:val="Default"/>
              <w:spacing w:line="360" w:lineRule="auto"/>
              <w:jc w:val="both"/>
              <w:rPr>
                <w:rFonts w:ascii="Trebuchet MS" w:hAnsi="Trebuchet MS"/>
                <w:iCs/>
                <w:sz w:val="22"/>
                <w:szCs w:val="22"/>
              </w:rPr>
            </w:pPr>
            <w:bookmarkStart w:id="82" w:name="_Hlk133412270"/>
            <w:r w:rsidRPr="00471CB8">
              <w:rPr>
                <w:rFonts w:ascii="Trebuchet MS" w:hAnsi="Trebuchet MS" w:cs="EUAlbertina"/>
                <w:color w:val="000000"/>
                <w:sz w:val="22"/>
                <w:szCs w:val="22"/>
                <w:lang w:val="en-GB"/>
              </w:rPr>
              <w:t>1</w:t>
            </w:r>
            <w:r w:rsidR="00D51E6A" w:rsidRPr="00471CB8">
              <w:rPr>
                <w:rFonts w:ascii="Trebuchet MS" w:hAnsi="Trebuchet MS" w:cs="EUAlbertina"/>
                <w:color w:val="000000"/>
                <w:sz w:val="22"/>
                <w:szCs w:val="22"/>
                <w:lang w:val="en-GB"/>
              </w:rPr>
              <w:t>7</w:t>
            </w:r>
            <w:r w:rsidRPr="00471CB8">
              <w:rPr>
                <w:rFonts w:ascii="Trebuchet MS" w:hAnsi="Trebuchet MS" w:cs="EUAlbertina"/>
                <w:color w:val="000000"/>
                <w:sz w:val="22"/>
                <w:szCs w:val="22"/>
                <w:lang w:val="en-GB"/>
              </w:rPr>
              <w:t xml:space="preserve">. </w:t>
            </w:r>
            <w:bookmarkStart w:id="83" w:name="_Hlk134537270"/>
            <w:r w:rsidRPr="00471CB8">
              <w:rPr>
                <w:rFonts w:ascii="Trebuchet MS" w:hAnsi="Trebuchet MS" w:cs="Calibri"/>
                <w:b/>
                <w:bCs/>
                <w:sz w:val="22"/>
                <w:szCs w:val="22"/>
                <w:u w:val="single"/>
              </w:rPr>
              <w:t>Proiectul face obiectul unei evaluări a impactului asupra mediului</w:t>
            </w:r>
            <w:r w:rsidRPr="00471CB8">
              <w:rPr>
                <w:rFonts w:ascii="Trebuchet MS" w:hAnsi="Trebuchet MS" w:cs="Calibri"/>
                <w:b/>
                <w:bCs/>
                <w:sz w:val="22"/>
                <w:szCs w:val="22"/>
              </w:rPr>
              <w:t xml:space="preserve"> sau al unei proceduri de verificare, în conformitate cu prevederile Legii nr. 292/2018, </w:t>
            </w:r>
            <w:r w:rsidRPr="00471CB8">
              <w:rPr>
                <w:rFonts w:ascii="Trebuchet MS" w:hAnsi="Trebuchet MS"/>
                <w:iCs/>
                <w:sz w:val="22"/>
                <w:szCs w:val="22"/>
              </w:rPr>
              <w:t>având</w:t>
            </w:r>
            <w:r w:rsidRPr="00471CB8">
              <w:rPr>
                <w:rFonts w:ascii="Trebuchet MS" w:hAnsi="Trebuchet MS" w:cs="Calibri"/>
                <w:snapToGrid w:val="0"/>
                <w:sz w:val="22"/>
                <w:szCs w:val="22"/>
              </w:rPr>
              <w:t xml:space="preserve"> în vedere art.73, </w:t>
            </w:r>
            <w:r w:rsidR="00DA76D2" w:rsidRPr="00471CB8">
              <w:rPr>
                <w:rFonts w:ascii="Trebuchet MS" w:hAnsi="Trebuchet MS" w:cs="Calibri"/>
                <w:snapToGrid w:val="0"/>
                <w:sz w:val="22"/>
                <w:szCs w:val="22"/>
              </w:rPr>
              <w:t xml:space="preserve">alin.2, </w:t>
            </w:r>
            <w:r w:rsidRPr="00471CB8">
              <w:rPr>
                <w:rFonts w:ascii="Trebuchet MS" w:hAnsi="Trebuchet MS" w:cs="Calibri"/>
                <w:snapToGrid w:val="0"/>
                <w:sz w:val="22"/>
                <w:szCs w:val="22"/>
              </w:rPr>
              <w:t>lit (e) din Regulamentul (UE) nr.1060/ 2021</w:t>
            </w:r>
            <w:bookmarkEnd w:id="83"/>
            <w:r w:rsidR="00776A2F" w:rsidRPr="00471CB8">
              <w:rPr>
                <w:rFonts w:ascii="Trebuchet MS" w:hAnsi="Trebuchet MS"/>
                <w:iCs/>
                <w:sz w:val="22"/>
                <w:szCs w:val="22"/>
              </w:rPr>
              <w:t xml:space="preserve"> </w:t>
            </w:r>
            <w:bookmarkEnd w:id="82"/>
          </w:p>
        </w:tc>
      </w:tr>
    </w:tbl>
    <w:p w14:paraId="3BEC8EB8" w14:textId="77777777" w:rsidR="002F1113" w:rsidRDefault="002F1113" w:rsidP="00016589"/>
    <w:p w14:paraId="3FBC46B1" w14:textId="77777777" w:rsidR="00471CB8" w:rsidRDefault="00471CB8" w:rsidP="00016589"/>
    <w:p w14:paraId="15C20583" w14:textId="77777777" w:rsidR="00471CB8" w:rsidRPr="002F1113" w:rsidRDefault="00471CB8" w:rsidP="00016589"/>
    <w:p w14:paraId="7DAAA85A" w14:textId="77777777" w:rsidR="002F1113" w:rsidRDefault="00BD70A6" w:rsidP="00BD70A6">
      <w:pPr>
        <w:pStyle w:val="Heading3"/>
        <w:rPr>
          <w:b/>
          <w:bCs/>
          <w:i/>
          <w:iCs/>
          <w:sz w:val="26"/>
          <w:szCs w:val="26"/>
        </w:rPr>
      </w:pPr>
      <w:bookmarkStart w:id="84" w:name="_Toc171596504"/>
      <w:r>
        <w:rPr>
          <w:b/>
          <w:bCs/>
          <w:i/>
          <w:iCs/>
          <w:sz w:val="26"/>
          <w:szCs w:val="26"/>
        </w:rPr>
        <w:lastRenderedPageBreak/>
        <w:t xml:space="preserve">5.2.2 </w:t>
      </w:r>
      <w:r w:rsidR="0061751F" w:rsidRPr="00016589">
        <w:rPr>
          <w:b/>
          <w:bCs/>
          <w:i/>
          <w:iCs/>
          <w:sz w:val="26"/>
          <w:szCs w:val="26"/>
        </w:rPr>
        <w:t>Activități eligibile</w:t>
      </w:r>
      <w:bookmarkEnd w:id="84"/>
      <w:r w:rsidR="0061751F"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6F96CE44" w14:textId="77777777" w:rsidR="002F1113" w:rsidRPr="00471CB8" w:rsidRDefault="002F1113" w:rsidP="002F1113">
            <w:pPr>
              <w:autoSpaceDE w:val="0"/>
              <w:autoSpaceDN w:val="0"/>
              <w:adjustRightInd w:val="0"/>
              <w:spacing w:line="360" w:lineRule="auto"/>
              <w:jc w:val="both"/>
              <w:rPr>
                <w:rFonts w:ascii="Trebuchet MS" w:hAnsi="Trebuchet MS" w:cs="Calibri"/>
                <w:lang w:val="fr-FR"/>
              </w:rPr>
            </w:pPr>
          </w:p>
          <w:p w14:paraId="2882E807" w14:textId="243AEEE7" w:rsidR="00287AE2" w:rsidRPr="00471CB8" w:rsidRDefault="00287AE2" w:rsidP="00287AE2">
            <w:pPr>
              <w:autoSpaceDE w:val="0"/>
              <w:autoSpaceDN w:val="0"/>
              <w:adjustRightInd w:val="0"/>
              <w:spacing w:line="360" w:lineRule="auto"/>
              <w:jc w:val="both"/>
              <w:rPr>
                <w:rFonts w:ascii="Trebuchet MS" w:hAnsi="Trebuchet MS" w:cs="Calibri"/>
                <w:b/>
                <w:bCs/>
                <w:u w:val="single"/>
              </w:rPr>
            </w:pPr>
            <w:r w:rsidRPr="00471CB8">
              <w:rPr>
                <w:rFonts w:ascii="Trebuchet MS" w:hAnsi="Trebuchet MS"/>
                <w:b/>
                <w:bCs/>
                <w:szCs w:val="20"/>
              </w:rPr>
              <w:t>O activitate orizontală</w:t>
            </w:r>
            <w:r w:rsidRPr="00471CB8">
              <w:rPr>
                <w:rFonts w:ascii="Trebuchet MS" w:hAnsi="Trebuchet MS"/>
                <w:bCs/>
                <w:szCs w:val="20"/>
              </w:rPr>
              <w:t xml:space="preserve">, care trebuie asociată, în mod obligatoriu, unei/unor activități eligibile, după caz, din categoriile de activităţi A, B, C, D, E este reprezentă de: </w:t>
            </w:r>
            <w:r w:rsidRPr="00471CB8">
              <w:rPr>
                <w:rFonts w:ascii="Trebuchet MS" w:hAnsi="Trebuchet MS"/>
                <w:b/>
                <w:bCs/>
                <w:szCs w:val="20"/>
              </w:rPr>
              <w:t>elaborarea planurilor de mobilitate urbană durabilă</w:t>
            </w:r>
            <w:r w:rsidRPr="00471CB8">
              <w:rPr>
                <w:rFonts w:ascii="Trebuchet MS" w:hAnsi="Trebuchet MS"/>
                <w:bCs/>
                <w:szCs w:val="20"/>
              </w:rPr>
              <w:t>, în care sunt fundamentate</w:t>
            </w:r>
            <w:r w:rsidR="001D7583" w:rsidRPr="00471CB8">
              <w:rPr>
                <w:rFonts w:ascii="Trebuchet MS" w:hAnsi="Trebuchet MS"/>
                <w:bCs/>
                <w:szCs w:val="20"/>
              </w:rPr>
              <w:t xml:space="preserve"> </w:t>
            </w:r>
            <w:r w:rsidRPr="00471CB8">
              <w:rPr>
                <w:rFonts w:ascii="Trebuchet MS" w:hAnsi="Trebuchet MS"/>
                <w:bCs/>
                <w:szCs w:val="20"/>
              </w:rPr>
              <w:t>inclusiv proiectele/activităţile acestora, propuse la finanțare, prin Prioritatea 3, Obiectivul Specific RSO 2.8.</w:t>
            </w:r>
          </w:p>
          <w:p w14:paraId="410C1D99" w14:textId="77777777" w:rsidR="00287AE2" w:rsidRPr="00471CB8" w:rsidRDefault="00287AE2" w:rsidP="00287AE2">
            <w:pPr>
              <w:spacing w:line="360" w:lineRule="auto"/>
              <w:jc w:val="both"/>
              <w:rPr>
                <w:rFonts w:ascii="Trebuchet MS" w:hAnsi="Trebuchet MS"/>
                <w:szCs w:val="20"/>
              </w:rPr>
            </w:pPr>
            <w:r w:rsidRPr="00471CB8">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08D8543F" w14:textId="77777777" w:rsidR="00287AE2" w:rsidRPr="00471CB8" w:rsidRDefault="00287AE2" w:rsidP="00287AE2">
            <w:pPr>
              <w:spacing w:line="360" w:lineRule="auto"/>
              <w:jc w:val="both"/>
              <w:rPr>
                <w:rFonts w:ascii="Trebuchet MS" w:hAnsi="Trebuchet MS"/>
                <w:szCs w:val="20"/>
              </w:rPr>
            </w:pPr>
          </w:p>
          <w:p w14:paraId="6E24AA4F" w14:textId="77777777" w:rsidR="00287AE2" w:rsidRPr="00471CB8" w:rsidRDefault="00287AE2" w:rsidP="00287AE2">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Investițiile din cadrul prezentului apel de proiecte vor putea include următoarele tipuri de actiuni eligibile: </w:t>
            </w:r>
          </w:p>
          <w:p w14:paraId="629E0D30" w14:textId="77777777" w:rsidR="007A1E73" w:rsidRPr="00471CB8" w:rsidRDefault="007A1E73" w:rsidP="00287AE2">
            <w:pPr>
              <w:autoSpaceDE w:val="0"/>
              <w:autoSpaceDN w:val="0"/>
              <w:adjustRightInd w:val="0"/>
              <w:spacing w:line="360" w:lineRule="auto"/>
              <w:jc w:val="both"/>
              <w:rPr>
                <w:rFonts w:ascii="Trebuchet MS" w:hAnsi="Trebuchet MS" w:cs="Calibri"/>
              </w:rPr>
            </w:pPr>
          </w:p>
          <w:p w14:paraId="0273280E" w14:textId="77777777" w:rsidR="00287AE2" w:rsidRPr="00471CB8" w:rsidRDefault="00287AE2" w:rsidP="00287AE2">
            <w:pPr>
              <w:autoSpaceDE w:val="0"/>
              <w:autoSpaceDN w:val="0"/>
              <w:adjustRightInd w:val="0"/>
              <w:spacing w:after="13" w:line="360" w:lineRule="auto"/>
              <w:jc w:val="both"/>
              <w:rPr>
                <w:rFonts w:ascii="Trebuchet MS" w:hAnsi="Trebuchet MS" w:cs="Calibri"/>
                <w:b/>
                <w:bCs/>
              </w:rPr>
            </w:pPr>
            <w:r w:rsidRPr="00471CB8">
              <w:rPr>
                <w:rFonts w:ascii="Trebuchet MS" w:hAnsi="Trebuchet MS" w:cs="Calibri"/>
                <w:b/>
                <w:bCs/>
              </w:rPr>
              <w:t>A. Investiții destinate transportului public urban de călători</w:t>
            </w:r>
          </w:p>
          <w:p w14:paraId="16D452B1" w14:textId="77777777" w:rsidR="00287AE2" w:rsidRPr="00471CB8" w:rsidRDefault="00287AE2">
            <w:pPr>
              <w:pStyle w:val="ListParagraph"/>
              <w:numPr>
                <w:ilvl w:val="0"/>
                <w:numId w:val="56"/>
              </w:numPr>
              <w:spacing w:line="360" w:lineRule="auto"/>
              <w:ind w:left="743"/>
              <w:jc w:val="both"/>
            </w:pPr>
            <w:r w:rsidRPr="00471CB8">
              <w:rPr>
                <w:rFonts w:ascii="Trebuchet MS" w:hAnsi="Trebuchet MS" w:cs="Calibri"/>
                <w:iCs/>
              </w:rPr>
              <w:t>Achiziționarea de tramvaie, troleibuze și autobuze și microbuze ecologice</w:t>
            </w:r>
          </w:p>
          <w:p w14:paraId="6A750D38" w14:textId="77777777" w:rsidR="00287AE2" w:rsidRPr="00471CB8" w:rsidRDefault="00287AE2">
            <w:pPr>
              <w:pStyle w:val="ListParagraph"/>
              <w:numPr>
                <w:ilvl w:val="0"/>
                <w:numId w:val="56"/>
              </w:numPr>
              <w:spacing w:line="360" w:lineRule="auto"/>
              <w:ind w:left="743"/>
              <w:jc w:val="both"/>
            </w:pPr>
            <w:r w:rsidRPr="00471CB8">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278901AD" w14:textId="77777777" w:rsidR="00287AE2" w:rsidRPr="00471CB8" w:rsidRDefault="00287AE2">
            <w:pPr>
              <w:pStyle w:val="ListParagraph"/>
              <w:numPr>
                <w:ilvl w:val="0"/>
                <w:numId w:val="56"/>
              </w:numPr>
              <w:spacing w:line="360" w:lineRule="auto"/>
              <w:ind w:left="743"/>
              <w:jc w:val="both"/>
              <w:rPr>
                <w:rFonts w:ascii="Trebuchet MS" w:hAnsi="Trebuchet MS"/>
              </w:rPr>
            </w:pPr>
            <w:r w:rsidRPr="00471CB8">
              <w:rPr>
                <w:rFonts w:ascii="Trebuchet MS" w:hAnsi="Trebuchet MS"/>
              </w:rPr>
              <w:t>Construirea/modernizarea/reabilitarea/extinderea de benzi dedicate, folosite exclusiv pentru mijloacele de transport public de călători.</w:t>
            </w:r>
          </w:p>
          <w:p w14:paraId="4E1205A4" w14:textId="77777777" w:rsidR="00287AE2" w:rsidRPr="00471CB8" w:rsidRDefault="00287AE2">
            <w:pPr>
              <w:pStyle w:val="ListParagraph"/>
              <w:numPr>
                <w:ilvl w:val="0"/>
                <w:numId w:val="56"/>
              </w:numPr>
              <w:spacing w:line="360" w:lineRule="auto"/>
              <w:ind w:left="743"/>
              <w:jc w:val="both"/>
            </w:pPr>
            <w:r w:rsidRPr="00471CB8">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246F3C79" w14:textId="77777777" w:rsidR="00287AE2" w:rsidRPr="00471CB8" w:rsidRDefault="00287AE2">
            <w:pPr>
              <w:pStyle w:val="ListParagraph"/>
              <w:numPr>
                <w:ilvl w:val="0"/>
                <w:numId w:val="56"/>
              </w:numPr>
              <w:spacing w:line="360" w:lineRule="auto"/>
              <w:ind w:left="743"/>
              <w:jc w:val="both"/>
              <w:rPr>
                <w:rFonts w:ascii="Trebuchet MS" w:hAnsi="Trebuchet MS"/>
              </w:rPr>
            </w:pPr>
            <w:r w:rsidRPr="00471CB8">
              <w:rPr>
                <w:rFonts w:ascii="Trebuchet MS" w:eastAsia="SimSun" w:hAnsi="Trebuchet MS"/>
                <w:szCs w:val="20"/>
              </w:rPr>
              <w:t>Configurarea/modernizarea/reabilitarea infrastructurii rutiere utilizate prioritar de transportul public de călători</w:t>
            </w:r>
          </w:p>
          <w:p w14:paraId="5A6FA3E7" w14:textId="77777777" w:rsidR="00287AE2" w:rsidRPr="00471CB8" w:rsidRDefault="00287AE2">
            <w:pPr>
              <w:pStyle w:val="ListParagraph"/>
              <w:numPr>
                <w:ilvl w:val="0"/>
                <w:numId w:val="56"/>
              </w:numPr>
              <w:spacing w:line="360" w:lineRule="auto"/>
              <w:ind w:left="743"/>
              <w:jc w:val="both"/>
              <w:rPr>
                <w:rFonts w:ascii="Trebuchet MS" w:hAnsi="Trebuchet MS"/>
              </w:rPr>
            </w:pPr>
            <w:r w:rsidRPr="00471CB8">
              <w:rPr>
                <w:rFonts w:ascii="Trebuchet MS" w:hAnsi="Trebuchet MS"/>
              </w:rPr>
              <w:t>Construirea și modernizarea stațiilor de transport public de călători (tramvai, troleibuz, autobuz).</w:t>
            </w:r>
          </w:p>
          <w:p w14:paraId="07EFCCBB" w14:textId="77777777" w:rsidR="00287AE2" w:rsidRPr="00471CB8" w:rsidRDefault="00287AE2">
            <w:pPr>
              <w:pStyle w:val="ListParagraph"/>
              <w:numPr>
                <w:ilvl w:val="0"/>
                <w:numId w:val="56"/>
              </w:numPr>
              <w:spacing w:line="360" w:lineRule="auto"/>
              <w:ind w:left="743"/>
              <w:jc w:val="both"/>
              <w:rPr>
                <w:rFonts w:ascii="Trebuchet MS" w:hAnsi="Trebuchet MS"/>
              </w:rPr>
            </w:pPr>
            <w:r w:rsidRPr="00471CB8">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158DE66C" w14:textId="77777777" w:rsidR="00287AE2" w:rsidRPr="00471CB8" w:rsidRDefault="00287AE2">
            <w:pPr>
              <w:pStyle w:val="ListParagraph"/>
              <w:numPr>
                <w:ilvl w:val="0"/>
                <w:numId w:val="56"/>
              </w:numPr>
              <w:spacing w:line="360" w:lineRule="auto"/>
              <w:ind w:left="743"/>
              <w:jc w:val="both"/>
            </w:pPr>
            <w:r w:rsidRPr="00471CB8">
              <w:rPr>
                <w:rFonts w:ascii="Trebuchet MS" w:hAnsi="Trebuchet MS"/>
              </w:rPr>
              <w:lastRenderedPageBreak/>
              <w:t>Crearea/extinderea/modernizarea sistemelor de bilete integrate pentru călători („e-bilete” sau „e-ticketing”).</w:t>
            </w:r>
          </w:p>
          <w:p w14:paraId="7FCD7175" w14:textId="77777777" w:rsidR="00287AE2" w:rsidRPr="00471CB8" w:rsidRDefault="00287AE2">
            <w:pPr>
              <w:pStyle w:val="ListParagraph"/>
              <w:numPr>
                <w:ilvl w:val="0"/>
                <w:numId w:val="56"/>
              </w:numPr>
              <w:spacing w:line="360" w:lineRule="auto"/>
              <w:ind w:left="743"/>
              <w:jc w:val="both"/>
            </w:pPr>
            <w:r w:rsidRPr="00471CB8">
              <w:rPr>
                <w:rFonts w:ascii="Trebuchet MS" w:hAnsi="Trebuchet MS"/>
              </w:rPr>
              <w:t>Crearea/modernizarea/extinderea sistemelor de management al traficului, inclusiv a sistemului de monitorizare video, precum și a altor sisteme de transport inteligente</w:t>
            </w:r>
          </w:p>
          <w:p w14:paraId="07868680" w14:textId="77777777" w:rsidR="00287AE2" w:rsidRPr="00471CB8" w:rsidRDefault="00287AE2">
            <w:pPr>
              <w:pStyle w:val="ListParagraph"/>
              <w:numPr>
                <w:ilvl w:val="0"/>
                <w:numId w:val="56"/>
              </w:numPr>
              <w:spacing w:line="360" w:lineRule="auto"/>
              <w:ind w:left="743"/>
              <w:jc w:val="both"/>
              <w:rPr>
                <w:rFonts w:ascii="Trebuchet MS" w:eastAsia="SimSun" w:hAnsi="Trebuchet MS"/>
                <w:szCs w:val="20"/>
              </w:rPr>
            </w:pPr>
            <w:r w:rsidRPr="00471CB8">
              <w:rPr>
                <w:rFonts w:ascii="Trebuchet MS" w:eastAsia="SimSun" w:hAnsi="Trebuchet MS"/>
                <w:szCs w:val="20"/>
              </w:rPr>
              <w:t>Construirea/modernizarea parcărilor de transfer de tip „park and ride” și a terminalelor intermodale pentru transportul public urban</w:t>
            </w:r>
          </w:p>
          <w:p w14:paraId="4EE28CAE" w14:textId="77777777" w:rsidR="00287AE2" w:rsidRPr="00471CB8" w:rsidRDefault="00287AE2" w:rsidP="00287AE2">
            <w:pPr>
              <w:autoSpaceDE w:val="0"/>
              <w:autoSpaceDN w:val="0"/>
              <w:adjustRightInd w:val="0"/>
              <w:spacing w:line="360" w:lineRule="auto"/>
              <w:jc w:val="both"/>
              <w:rPr>
                <w:rFonts w:ascii="Trebuchet MS" w:hAnsi="Trebuchet MS"/>
                <w:b/>
                <w:bCs/>
              </w:rPr>
            </w:pPr>
            <w:r w:rsidRPr="00471CB8">
              <w:rPr>
                <w:rFonts w:ascii="Trebuchet MS" w:hAnsi="Trebuchet MS" w:cs="Calibri"/>
                <w:b/>
                <w:bCs/>
              </w:rPr>
              <w:t xml:space="preserve">B. </w:t>
            </w:r>
            <w:r w:rsidRPr="00471CB8">
              <w:rPr>
                <w:rFonts w:ascii="Trebuchet MS" w:hAnsi="Trebuchet MS"/>
                <w:b/>
                <w:bCs/>
              </w:rPr>
              <w:t>Investiții destinate transportului nemotorizat</w:t>
            </w:r>
          </w:p>
          <w:p w14:paraId="643BC12E" w14:textId="77777777" w:rsidR="00287AE2" w:rsidRPr="00471CB8" w:rsidRDefault="00287AE2">
            <w:pPr>
              <w:pStyle w:val="ListParagraph"/>
              <w:numPr>
                <w:ilvl w:val="0"/>
                <w:numId w:val="57"/>
              </w:numPr>
              <w:spacing w:line="360" w:lineRule="auto"/>
              <w:jc w:val="both"/>
            </w:pPr>
            <w:r w:rsidRPr="00471CB8">
              <w:rPr>
                <w:rFonts w:ascii="Trebuchet MS" w:hAnsi="Trebuchet MS"/>
              </w:rPr>
              <w:t>Construirea/modernizarea/extinderea pistelor/ traseelor pentru biciclete</w:t>
            </w:r>
          </w:p>
          <w:p w14:paraId="636EF6F9" w14:textId="77777777" w:rsidR="00287AE2" w:rsidRPr="00471CB8" w:rsidRDefault="00287AE2">
            <w:pPr>
              <w:pStyle w:val="ListParagraph"/>
              <w:numPr>
                <w:ilvl w:val="0"/>
                <w:numId w:val="57"/>
              </w:numPr>
              <w:spacing w:line="360" w:lineRule="auto"/>
              <w:jc w:val="both"/>
            </w:pPr>
            <w:r w:rsidRPr="00471CB8">
              <w:rPr>
                <w:rFonts w:ascii="Trebuchet MS" w:hAnsi="Trebuchet MS"/>
              </w:rPr>
              <w:t>Crearea/modernizarea/extinderea sistemelor de închiriere de biciclete (sisteme de tip „bike-sharing”, „bike-rental”).</w:t>
            </w:r>
          </w:p>
          <w:p w14:paraId="33059290" w14:textId="77777777" w:rsidR="00287AE2" w:rsidRPr="00471CB8" w:rsidRDefault="00287AE2">
            <w:pPr>
              <w:pStyle w:val="ListParagraph"/>
              <w:numPr>
                <w:ilvl w:val="0"/>
                <w:numId w:val="57"/>
              </w:numPr>
              <w:spacing w:line="360" w:lineRule="auto"/>
              <w:jc w:val="both"/>
            </w:pPr>
            <w:r w:rsidRPr="00471CB8">
              <w:rPr>
                <w:rFonts w:ascii="Trebuchet MS" w:hAnsi="Trebuchet MS"/>
              </w:rPr>
              <w:t>Construirea/modernizarea/extinderea de zone și trasee pietonale.</w:t>
            </w:r>
          </w:p>
          <w:p w14:paraId="77D46B8F" w14:textId="77777777" w:rsidR="00287AE2" w:rsidRPr="00471CB8" w:rsidRDefault="00287AE2">
            <w:pPr>
              <w:pStyle w:val="ListParagraph"/>
              <w:numPr>
                <w:ilvl w:val="0"/>
                <w:numId w:val="57"/>
              </w:numPr>
              <w:spacing w:line="360" w:lineRule="auto"/>
              <w:jc w:val="both"/>
              <w:rPr>
                <w:rFonts w:ascii="Trebuchet MS" w:hAnsi="Trebuchet MS"/>
              </w:rPr>
            </w:pPr>
            <w:r w:rsidRPr="00471CB8">
              <w:rPr>
                <w:rFonts w:ascii="Trebuchet MS" w:hAnsi="Trebuchet MS"/>
              </w:rPr>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2B2F5791" w14:textId="77777777" w:rsidR="00287AE2" w:rsidRPr="00471CB8" w:rsidRDefault="00287AE2">
            <w:pPr>
              <w:pStyle w:val="ListParagraph"/>
              <w:numPr>
                <w:ilvl w:val="0"/>
                <w:numId w:val="57"/>
              </w:numPr>
              <w:spacing w:line="360" w:lineRule="auto"/>
              <w:jc w:val="both"/>
              <w:rPr>
                <w:rFonts w:ascii="Trebuchet MS" w:eastAsia="SimSun" w:hAnsi="Trebuchet MS"/>
                <w:szCs w:val="20"/>
              </w:rPr>
            </w:pPr>
            <w:r w:rsidRPr="00471CB8">
              <w:rPr>
                <w:rFonts w:ascii="Trebuchet MS" w:eastAsia="SimSun" w:hAnsi="Trebuchet MS"/>
                <w:szCs w:val="20"/>
              </w:rPr>
              <w:t>Instalarea de sisteme de reducere/interzicere a circulației autoturismelor în anumite zone.</w:t>
            </w:r>
          </w:p>
          <w:p w14:paraId="523F3103" w14:textId="77777777" w:rsidR="00287AE2" w:rsidRPr="00471CB8" w:rsidRDefault="00287AE2" w:rsidP="00287AE2">
            <w:pPr>
              <w:pStyle w:val="ListParagraph"/>
              <w:spacing w:line="360" w:lineRule="auto"/>
              <w:jc w:val="both"/>
              <w:rPr>
                <w:rFonts w:ascii="Trebuchet MS" w:eastAsia="SimSun" w:hAnsi="Trebuchet MS"/>
                <w:szCs w:val="20"/>
              </w:rPr>
            </w:pPr>
          </w:p>
          <w:p w14:paraId="5D482A09" w14:textId="77777777" w:rsidR="00287AE2" w:rsidRPr="00471CB8" w:rsidRDefault="00287AE2" w:rsidP="00287AE2">
            <w:pPr>
              <w:autoSpaceDE w:val="0"/>
              <w:autoSpaceDN w:val="0"/>
              <w:adjustRightInd w:val="0"/>
              <w:spacing w:after="13" w:line="360" w:lineRule="auto"/>
              <w:jc w:val="both"/>
              <w:rPr>
                <w:rFonts w:ascii="Trebuchet MS" w:hAnsi="Trebuchet MS" w:cs="Calibri"/>
              </w:rPr>
            </w:pPr>
            <w:r w:rsidRPr="00471CB8">
              <w:rPr>
                <w:rFonts w:ascii="Trebuchet MS" w:hAnsi="Trebuchet MS" w:cs="Calibri"/>
                <w:b/>
                <w:bCs/>
              </w:rPr>
              <w:t xml:space="preserve">C. </w:t>
            </w:r>
            <w:r w:rsidRPr="00471CB8">
              <w:rPr>
                <w:rFonts w:ascii="Trebuchet MS" w:hAnsi="Trebuchet MS"/>
                <w:b/>
                <w:bCs/>
              </w:rPr>
              <w:t>Investiții destinate transportului școlar</w:t>
            </w:r>
          </w:p>
          <w:p w14:paraId="34819554" w14:textId="77777777" w:rsidR="00287AE2" w:rsidRPr="00471CB8" w:rsidRDefault="00287AE2">
            <w:pPr>
              <w:pStyle w:val="ListParagraph"/>
              <w:numPr>
                <w:ilvl w:val="0"/>
                <w:numId w:val="58"/>
              </w:numPr>
              <w:spacing w:line="360" w:lineRule="auto"/>
              <w:jc w:val="both"/>
            </w:pPr>
            <w:r w:rsidRPr="00471CB8">
              <w:rPr>
                <w:rFonts w:ascii="Trebuchet MS" w:hAnsi="Trebuchet MS" w:cs="Calibri"/>
                <w:iCs/>
              </w:rPr>
              <w:t>Achiziționarea de autobuze/microbuze ecologice pentru transportul școlar.</w:t>
            </w:r>
          </w:p>
          <w:p w14:paraId="6A4A8D3B" w14:textId="77777777" w:rsidR="00287AE2" w:rsidRPr="00471CB8" w:rsidRDefault="00287AE2" w:rsidP="00287AE2">
            <w:pPr>
              <w:pStyle w:val="ListParagraph"/>
              <w:spacing w:line="360" w:lineRule="auto"/>
              <w:ind w:left="1440"/>
              <w:jc w:val="both"/>
            </w:pPr>
          </w:p>
          <w:p w14:paraId="491908D8" w14:textId="77777777" w:rsidR="00287AE2" w:rsidRPr="00471CB8" w:rsidRDefault="00287AE2" w:rsidP="00287AE2">
            <w:pPr>
              <w:autoSpaceDE w:val="0"/>
              <w:autoSpaceDN w:val="0"/>
              <w:adjustRightInd w:val="0"/>
              <w:spacing w:line="360" w:lineRule="auto"/>
              <w:jc w:val="both"/>
              <w:rPr>
                <w:rFonts w:ascii="Trebuchet MS" w:eastAsia="SimSun" w:hAnsi="Trebuchet MS"/>
                <w:szCs w:val="20"/>
              </w:rPr>
            </w:pPr>
            <w:r w:rsidRPr="00471CB8">
              <w:rPr>
                <w:rFonts w:ascii="Trebuchet MS" w:hAnsi="Trebuchet MS" w:cs="Calibri"/>
                <w:b/>
                <w:bCs/>
              </w:rPr>
              <w:t>D</w:t>
            </w:r>
            <w:r w:rsidRPr="00471CB8">
              <w:rPr>
                <w:rFonts w:ascii="Trebuchet MS" w:hAnsi="Trebuchet MS" w:cs="Calibri"/>
              </w:rPr>
              <w:t xml:space="preserve">. </w:t>
            </w:r>
            <w:r w:rsidRPr="00471CB8">
              <w:rPr>
                <w:rFonts w:ascii="Trebuchet MS" w:hAnsi="Trebuchet MS"/>
                <w:b/>
                <w:bCs/>
              </w:rPr>
              <w:t xml:space="preserve">Dezvoltarea unor culoare de mobilitate urbană, </w:t>
            </w:r>
            <w:r w:rsidRPr="00471CB8">
              <w:rPr>
                <w:rFonts w:ascii="Trebuchet MS" w:hAnsi="Trebuchet MS"/>
              </w:rPr>
              <w:t>inclusiv prin intervenții în depourile/ autobazele pentru transport public și infrastructura tehnică aferentă precum și pentru retehnologizarea lor.</w:t>
            </w:r>
          </w:p>
          <w:p w14:paraId="60751C56" w14:textId="77777777" w:rsidR="00287AE2" w:rsidRPr="00471CB8" w:rsidRDefault="00287AE2" w:rsidP="00287AE2">
            <w:pPr>
              <w:spacing w:line="360" w:lineRule="auto"/>
              <w:jc w:val="both"/>
            </w:pPr>
          </w:p>
          <w:p w14:paraId="07CCEF3B" w14:textId="77777777" w:rsidR="00287AE2" w:rsidRPr="00471CB8" w:rsidRDefault="00287AE2" w:rsidP="00287AE2">
            <w:pPr>
              <w:autoSpaceDE w:val="0"/>
              <w:autoSpaceDN w:val="0"/>
              <w:adjustRightInd w:val="0"/>
              <w:spacing w:after="13" w:line="360" w:lineRule="auto"/>
              <w:jc w:val="both"/>
              <w:rPr>
                <w:rFonts w:ascii="Trebuchet MS" w:hAnsi="Trebuchet MS"/>
                <w:b/>
                <w:bCs/>
              </w:rPr>
            </w:pPr>
            <w:r w:rsidRPr="00471CB8">
              <w:rPr>
                <w:rFonts w:ascii="Trebuchet MS" w:hAnsi="Trebuchet MS" w:cs="Calibri"/>
                <w:b/>
                <w:bCs/>
              </w:rPr>
              <w:t xml:space="preserve">E. </w:t>
            </w:r>
            <w:r w:rsidRPr="00471CB8">
              <w:rPr>
                <w:rFonts w:ascii="Trebuchet MS" w:hAnsi="Trebuchet MS"/>
                <w:b/>
                <w:bCs/>
              </w:rPr>
              <w:t>Investiții privind dezvoltarea infrastructurii pentru combustibili alternativi</w:t>
            </w:r>
          </w:p>
          <w:p w14:paraId="54884C00" w14:textId="5C0251B2" w:rsidR="00CE07B9" w:rsidRPr="00471CB8" w:rsidRDefault="00287AE2" w:rsidP="00287AE2">
            <w:pPr>
              <w:autoSpaceDE w:val="0"/>
              <w:autoSpaceDN w:val="0"/>
              <w:adjustRightInd w:val="0"/>
              <w:spacing w:line="360" w:lineRule="auto"/>
              <w:jc w:val="both"/>
              <w:rPr>
                <w:rFonts w:ascii="Trebuchet MS" w:hAnsi="Trebuchet MS" w:cs="Calibri"/>
                <w:lang w:val="fr-FR"/>
              </w:rPr>
            </w:pPr>
            <w:r w:rsidRPr="00471CB8">
              <w:rPr>
                <w:rFonts w:ascii="Trebuchet MS" w:hAnsi="Trebuchet MS" w:cs="TimesNewRomanPSMT"/>
                <w:lang w:val="en-GB"/>
              </w:rPr>
              <w:t>De</w:t>
            </w:r>
            <w:r w:rsidRPr="00471CB8">
              <w:rPr>
                <w:rFonts w:ascii="Trebuchet MS" w:hAnsi="Trebuchet MS" w:cs="Calibri"/>
                <w:iCs/>
              </w:rPr>
              <w:t>zvoltarea infrastructurii pentru combustibili alternativi, inclusiv infrastructură de producere de energie din surse regenerabile</w:t>
            </w:r>
          </w:p>
          <w:p w14:paraId="445AE324" w14:textId="77777777" w:rsidR="00383026" w:rsidRPr="00471CB8" w:rsidRDefault="00383026" w:rsidP="00383026">
            <w:pPr>
              <w:autoSpaceDE w:val="0"/>
              <w:autoSpaceDN w:val="0"/>
              <w:adjustRightInd w:val="0"/>
              <w:rPr>
                <w:rFonts w:ascii="Calibri" w:hAnsi="Calibri" w:cs="Calibri"/>
                <w:color w:val="000000"/>
                <w:sz w:val="24"/>
                <w:szCs w:val="24"/>
              </w:rPr>
            </w:pPr>
          </w:p>
          <w:p w14:paraId="6DC8B637" w14:textId="77777777" w:rsidR="00383026" w:rsidRPr="00471CB8" w:rsidRDefault="00383026" w:rsidP="00383026">
            <w:pPr>
              <w:autoSpaceDE w:val="0"/>
              <w:autoSpaceDN w:val="0"/>
              <w:adjustRightInd w:val="0"/>
              <w:jc w:val="both"/>
              <w:rPr>
                <w:rFonts w:ascii="Trebuchet MS" w:hAnsi="Trebuchet MS" w:cs="Calibri"/>
                <w:color w:val="000000"/>
                <w:u w:val="single"/>
              </w:rPr>
            </w:pPr>
            <w:r w:rsidRPr="00471CB8">
              <w:rPr>
                <w:rFonts w:ascii="Trebuchet MS" w:hAnsi="Trebuchet MS" w:cs="Calibri"/>
                <w:b/>
                <w:bCs/>
                <w:color w:val="0070C0"/>
                <w:u w:val="single"/>
              </w:rPr>
              <w:t xml:space="preserve">A. Investiții destinate transportului public urban de călători </w:t>
            </w:r>
          </w:p>
          <w:p w14:paraId="48034987" w14:textId="77777777" w:rsidR="00383026" w:rsidRPr="00471CB8" w:rsidRDefault="00383026" w:rsidP="00383026">
            <w:pPr>
              <w:autoSpaceDE w:val="0"/>
              <w:autoSpaceDN w:val="0"/>
              <w:adjustRightInd w:val="0"/>
              <w:jc w:val="both"/>
              <w:rPr>
                <w:rFonts w:ascii="Trebuchet MS" w:hAnsi="Trebuchet MS" w:cs="Calibri"/>
                <w:lang w:val="fr-FR"/>
              </w:rPr>
            </w:pPr>
          </w:p>
          <w:p w14:paraId="41288919" w14:textId="66B363D1" w:rsidR="00383026" w:rsidRPr="00471CB8" w:rsidRDefault="00383026" w:rsidP="00383026">
            <w:pPr>
              <w:spacing w:line="360" w:lineRule="auto"/>
              <w:jc w:val="both"/>
              <w:rPr>
                <w:rFonts w:ascii="Trebuchet MS" w:hAnsi="Trebuchet MS" w:cs="Calibri"/>
                <w:b/>
                <w:bCs/>
                <w:iCs/>
              </w:rPr>
            </w:pPr>
            <w:r w:rsidRPr="00471CB8">
              <w:rPr>
                <w:rFonts w:ascii="Trebuchet MS" w:hAnsi="Trebuchet MS" w:cs="Calibri"/>
                <w:b/>
                <w:bCs/>
                <w:iCs/>
              </w:rPr>
              <w:t>I.</w:t>
            </w:r>
            <w:r w:rsidRPr="00471CB8">
              <w:rPr>
                <w:rFonts w:ascii="Trebuchet MS" w:hAnsi="Trebuchet MS" w:cs="Calibri"/>
                <w:iCs/>
              </w:rPr>
              <w:t xml:space="preserve">  </w:t>
            </w:r>
            <w:r w:rsidRPr="00471CB8">
              <w:rPr>
                <w:rFonts w:ascii="Trebuchet MS" w:hAnsi="Trebuchet MS" w:cs="Calibri"/>
                <w:b/>
                <w:bCs/>
                <w:iCs/>
              </w:rPr>
              <w:t xml:space="preserve">Achiziționarea de tramvaie, troleibuze, autobuze și microbuze </w:t>
            </w:r>
            <w:r w:rsidR="00287AE2" w:rsidRPr="00471CB8">
              <w:rPr>
                <w:rFonts w:ascii="Trebuchet MS" w:hAnsi="Trebuchet MS" w:cs="Calibri"/>
                <w:b/>
                <w:bCs/>
                <w:iCs/>
              </w:rPr>
              <w:t>ecologice</w:t>
            </w:r>
            <w:r w:rsidRPr="00471CB8">
              <w:rPr>
                <w:rFonts w:ascii="Trebuchet MS" w:hAnsi="Trebuchet MS" w:cs="Calibri"/>
                <w:b/>
                <w:bCs/>
                <w:iCs/>
              </w:rPr>
              <w:t>.</w:t>
            </w:r>
          </w:p>
          <w:p w14:paraId="4B2061BE" w14:textId="77777777" w:rsidR="00383026" w:rsidRPr="00471CB8" w:rsidRDefault="00383026" w:rsidP="00383026">
            <w:pPr>
              <w:spacing w:line="360" w:lineRule="auto"/>
              <w:jc w:val="both"/>
              <w:rPr>
                <w:rFonts w:ascii="Trebuchet MS" w:hAnsi="Trebuchet MS" w:cs="Calibri"/>
                <w:b/>
                <w:bCs/>
                <w:iCs/>
              </w:rPr>
            </w:pPr>
          </w:p>
          <w:p w14:paraId="27459132" w14:textId="77777777" w:rsidR="00287AE2" w:rsidRPr="00471CB8" w:rsidRDefault="00383026" w:rsidP="00383026">
            <w:pPr>
              <w:spacing w:line="360" w:lineRule="auto"/>
              <w:jc w:val="both"/>
              <w:rPr>
                <w:rFonts w:ascii="Trebuchet MS" w:hAnsi="Trebuchet MS" w:cs="Trebuchet MS"/>
                <w:bCs/>
                <w:szCs w:val="20"/>
                <w:lang w:eastAsia="ro-RO"/>
              </w:rPr>
            </w:pPr>
            <w:r w:rsidRPr="00471CB8">
              <w:rPr>
                <w:rFonts w:ascii="Trebuchet MS" w:hAnsi="Trebuchet MS" w:cs="Calibri"/>
                <w:iCs/>
              </w:rPr>
              <w:t xml:space="preserve">Este eligibilă achiziția de material rulant (tramvaie) </w:t>
            </w:r>
            <w:r w:rsidRPr="00471CB8">
              <w:rPr>
                <w:rFonts w:ascii="Trebuchet MS" w:hAnsi="Trebuchet MS" w:cs="Trebuchet MS"/>
                <w:szCs w:val="20"/>
                <w:lang w:val="x-none" w:eastAsia="ro-RO"/>
              </w:rPr>
              <w:t>î</w:t>
            </w:r>
            <w:r w:rsidRPr="00471CB8">
              <w:rPr>
                <w:rFonts w:ascii="Trebuchet MS" w:hAnsi="Trebuchet MS" w:cs="Trebuchet MS"/>
                <w:szCs w:val="20"/>
                <w:lang w:eastAsia="ro-RO"/>
              </w:rPr>
              <w:t xml:space="preserve">n cazul în care </w:t>
            </w:r>
            <w:r w:rsidRPr="00471CB8">
              <w:rPr>
                <w:rFonts w:ascii="Trebuchet MS" w:hAnsi="Trebuchet MS" w:cs="Trebuchet MS"/>
                <w:szCs w:val="20"/>
                <w:lang w:val="x-none" w:eastAsia="ro-RO"/>
              </w:rPr>
              <w:t>solicitan</w:t>
            </w:r>
            <w:r w:rsidRPr="00471CB8">
              <w:rPr>
                <w:rFonts w:ascii="Trebuchet MS" w:hAnsi="Trebuchet MS" w:cs="Trebuchet MS"/>
                <w:szCs w:val="20"/>
                <w:lang w:eastAsia="ro-RO"/>
              </w:rPr>
              <w:t>tul</w:t>
            </w:r>
            <w:r w:rsidRPr="00471CB8">
              <w:rPr>
                <w:rFonts w:ascii="Trebuchet MS" w:hAnsi="Trebuchet MS" w:cs="Trebuchet MS"/>
                <w:szCs w:val="20"/>
                <w:lang w:val="x-none" w:eastAsia="ro-RO"/>
              </w:rPr>
              <w:t xml:space="preserve"> de finanţare</w:t>
            </w:r>
            <w:r w:rsidRPr="00471CB8">
              <w:rPr>
                <w:rFonts w:ascii="Trebuchet MS" w:hAnsi="Trebuchet MS" w:cs="Trebuchet MS"/>
                <w:szCs w:val="20"/>
                <w:lang w:eastAsia="ro-RO"/>
              </w:rPr>
              <w:t xml:space="preserve"> </w:t>
            </w:r>
            <w:r w:rsidRPr="00471CB8">
              <w:rPr>
                <w:rFonts w:ascii="Trebuchet MS" w:hAnsi="Trebuchet MS" w:cs="Trebuchet MS"/>
                <w:szCs w:val="20"/>
                <w:lang w:val="x-none" w:eastAsia="ro-RO"/>
              </w:rPr>
              <w:t>dețin</w:t>
            </w:r>
            <w:r w:rsidRPr="00471CB8">
              <w:rPr>
                <w:rFonts w:ascii="Trebuchet MS" w:hAnsi="Trebuchet MS" w:cs="Trebuchet MS"/>
                <w:szCs w:val="20"/>
                <w:lang w:eastAsia="ro-RO"/>
              </w:rPr>
              <w:t>e</w:t>
            </w:r>
            <w:r w:rsidRPr="00471CB8">
              <w:rPr>
                <w:rFonts w:ascii="Trebuchet MS" w:hAnsi="Trebuchet MS" w:cs="Trebuchet MS"/>
                <w:szCs w:val="20"/>
                <w:lang w:val="x-none" w:eastAsia="ro-RO"/>
              </w:rPr>
              <w:t xml:space="preserve"> un sistem </w:t>
            </w:r>
            <w:r w:rsidRPr="00471CB8">
              <w:rPr>
                <w:rFonts w:ascii="Trebuchet MS" w:hAnsi="Trebuchet MS" w:cs="Trebuchet MS"/>
                <w:szCs w:val="20"/>
                <w:lang w:eastAsia="ro-RO"/>
              </w:rPr>
              <w:t xml:space="preserve">funcţional </w:t>
            </w:r>
            <w:r w:rsidRPr="00471CB8">
              <w:rPr>
                <w:rFonts w:ascii="Trebuchet MS" w:hAnsi="Trebuchet MS" w:cs="Trebuchet MS"/>
                <w:szCs w:val="20"/>
                <w:lang w:val="x-none" w:eastAsia="ro-RO"/>
              </w:rPr>
              <w:t>de transport public</w:t>
            </w:r>
            <w:r w:rsidRPr="00471CB8">
              <w:rPr>
                <w:rFonts w:ascii="Trebuchet MS" w:hAnsi="Trebuchet MS" w:cs="Trebuchet MS"/>
                <w:szCs w:val="20"/>
                <w:lang w:eastAsia="ro-RO"/>
              </w:rPr>
              <w:t xml:space="preserve"> de călători</w:t>
            </w:r>
            <w:r w:rsidRPr="00471CB8">
              <w:rPr>
                <w:rFonts w:ascii="Trebuchet MS" w:hAnsi="Trebuchet MS" w:cs="Trebuchet MS"/>
                <w:szCs w:val="20"/>
                <w:lang w:val="x-none" w:eastAsia="ro-RO"/>
              </w:rPr>
              <w:t xml:space="preserve"> cu tramvaiul</w:t>
            </w:r>
            <w:r w:rsidRPr="00471CB8">
              <w:rPr>
                <w:rFonts w:ascii="Trebuchet MS" w:hAnsi="Trebuchet MS"/>
              </w:rPr>
              <w:t xml:space="preserve"> sau în cazul în care se intenţionează introducerea sau reintroducerea prin proiect a acestui sistem de transport </w:t>
            </w:r>
            <w:r w:rsidRPr="00471CB8">
              <w:rPr>
                <w:rFonts w:ascii="Trebuchet MS" w:hAnsi="Trebuchet MS"/>
              </w:rPr>
              <w:lastRenderedPageBreak/>
              <w:t>în municipiile reşedinţă de judeţ, inclusiv Z.F.U, în care sistemul de transport cu tramvaiul nu există/nu este funcţional la data depunerii cererii de finanţare.</w:t>
            </w:r>
            <w:r w:rsidRPr="00471CB8">
              <w:rPr>
                <w:rFonts w:cs="Trebuchet MS"/>
                <w:bCs/>
                <w:szCs w:val="20"/>
                <w:lang w:eastAsia="ro-RO"/>
              </w:rPr>
              <w:t xml:space="preserve"> </w:t>
            </w:r>
            <w:r w:rsidRPr="00471CB8">
              <w:rPr>
                <w:rFonts w:ascii="Trebuchet MS" w:hAnsi="Trebuchet MS" w:cs="Trebuchet MS"/>
                <w:bCs/>
                <w:szCs w:val="20"/>
                <w:lang w:eastAsia="ro-RO"/>
              </w:rPr>
              <w:t xml:space="preserve">În cazul în care solicitantul de finanțare deține material rulant (tramvaie), este eligibilă și activitatea de modernizare a acestui material rulant. </w:t>
            </w:r>
          </w:p>
          <w:p w14:paraId="2115D831" w14:textId="0D343799" w:rsidR="00383026" w:rsidRPr="00471CB8" w:rsidRDefault="00383026" w:rsidP="00383026">
            <w:pPr>
              <w:spacing w:line="360" w:lineRule="auto"/>
              <w:jc w:val="both"/>
              <w:rPr>
                <w:rFonts w:ascii="Trebuchet MS" w:hAnsi="Trebuchet MS" w:cs="Trebuchet MS"/>
                <w:bCs/>
                <w:szCs w:val="20"/>
                <w:lang w:eastAsia="ro-RO"/>
              </w:rPr>
            </w:pPr>
            <w:r w:rsidRPr="00471CB8">
              <w:rPr>
                <w:rFonts w:ascii="Trebuchet MS" w:hAnsi="Trebuchet MS" w:cs="Trebuchet MS"/>
                <w:bCs/>
                <w:szCs w:val="20"/>
                <w:lang w:eastAsia="ro-RO"/>
              </w:rPr>
              <w:t>Modernizarea tramvaielor poate avea ca scop: asigurarea accesibilității tramvaielor pentru persoane cu mobilitate redusă (condiție obligatorie), îmbunătățirea siguranței în exploatare, creșterea vitezei de circulație, reducerea consumului de energie, reducerea zgomotului etc.</w:t>
            </w:r>
          </w:p>
          <w:p w14:paraId="5E138CB7" w14:textId="77777777" w:rsidR="00383026" w:rsidRPr="00471CB8" w:rsidRDefault="00383026" w:rsidP="00383026">
            <w:pPr>
              <w:spacing w:line="360" w:lineRule="auto"/>
              <w:jc w:val="both"/>
              <w:rPr>
                <w:rFonts w:ascii="Trebuchet MS" w:hAnsi="Trebuchet MS"/>
              </w:rPr>
            </w:pPr>
            <w:r w:rsidRPr="00471CB8">
              <w:rPr>
                <w:rFonts w:ascii="Trebuchet MS" w:hAnsi="Trebuchet MS" w:cs="Calibri"/>
                <w:iCs/>
              </w:rPr>
              <w:t xml:space="preserve">Este eligibilă achiziția de troleibuze </w:t>
            </w:r>
            <w:r w:rsidRPr="00471CB8">
              <w:rPr>
                <w:rFonts w:ascii="Trebuchet MS" w:hAnsi="Trebuchet MS" w:cs="Trebuchet MS"/>
                <w:szCs w:val="20"/>
                <w:lang w:val="x-none" w:eastAsia="ro-RO"/>
              </w:rPr>
              <w:t>î</w:t>
            </w:r>
            <w:r w:rsidRPr="00471CB8">
              <w:rPr>
                <w:rFonts w:ascii="Trebuchet MS" w:hAnsi="Trebuchet MS" w:cs="Trebuchet MS"/>
                <w:szCs w:val="20"/>
                <w:lang w:eastAsia="ro-RO"/>
              </w:rPr>
              <w:t xml:space="preserve">n cazul în care </w:t>
            </w:r>
            <w:r w:rsidRPr="00471CB8">
              <w:rPr>
                <w:rFonts w:ascii="Trebuchet MS" w:hAnsi="Trebuchet MS" w:cs="Trebuchet MS"/>
                <w:szCs w:val="20"/>
                <w:lang w:val="x-none" w:eastAsia="ro-RO"/>
              </w:rPr>
              <w:t>solicitan</w:t>
            </w:r>
            <w:r w:rsidRPr="00471CB8">
              <w:rPr>
                <w:rFonts w:ascii="Trebuchet MS" w:hAnsi="Trebuchet MS" w:cs="Trebuchet MS"/>
                <w:szCs w:val="20"/>
                <w:lang w:eastAsia="ro-RO"/>
              </w:rPr>
              <w:t>tul</w:t>
            </w:r>
            <w:r w:rsidRPr="00471CB8">
              <w:rPr>
                <w:rFonts w:ascii="Trebuchet MS" w:hAnsi="Trebuchet MS" w:cs="Trebuchet MS"/>
                <w:szCs w:val="20"/>
                <w:lang w:val="x-none" w:eastAsia="ro-RO"/>
              </w:rPr>
              <w:t xml:space="preserve"> de finanţare</w:t>
            </w:r>
            <w:r w:rsidRPr="00471CB8">
              <w:rPr>
                <w:rFonts w:ascii="Trebuchet MS" w:hAnsi="Trebuchet MS" w:cs="Trebuchet MS"/>
                <w:szCs w:val="20"/>
                <w:lang w:eastAsia="ro-RO"/>
              </w:rPr>
              <w:t xml:space="preserve"> </w:t>
            </w:r>
            <w:r w:rsidRPr="00471CB8">
              <w:rPr>
                <w:rFonts w:ascii="Trebuchet MS" w:hAnsi="Trebuchet MS" w:cs="Trebuchet MS"/>
                <w:szCs w:val="20"/>
                <w:lang w:val="x-none" w:eastAsia="ro-RO"/>
              </w:rPr>
              <w:t>dețin</w:t>
            </w:r>
            <w:r w:rsidRPr="00471CB8">
              <w:rPr>
                <w:rFonts w:ascii="Trebuchet MS" w:hAnsi="Trebuchet MS" w:cs="Trebuchet MS"/>
                <w:szCs w:val="20"/>
                <w:lang w:eastAsia="ro-RO"/>
              </w:rPr>
              <w:t>e</w:t>
            </w:r>
            <w:r w:rsidRPr="00471CB8">
              <w:rPr>
                <w:rFonts w:ascii="Trebuchet MS" w:hAnsi="Trebuchet MS" w:cs="Trebuchet MS"/>
                <w:szCs w:val="20"/>
                <w:lang w:val="x-none" w:eastAsia="ro-RO"/>
              </w:rPr>
              <w:t xml:space="preserve"> un sistem </w:t>
            </w:r>
            <w:r w:rsidRPr="00471CB8">
              <w:rPr>
                <w:rFonts w:ascii="Trebuchet MS" w:hAnsi="Trebuchet MS" w:cs="Trebuchet MS"/>
                <w:szCs w:val="20"/>
                <w:lang w:eastAsia="ro-RO"/>
              </w:rPr>
              <w:t xml:space="preserve">funcţional </w:t>
            </w:r>
            <w:r w:rsidRPr="00471CB8">
              <w:rPr>
                <w:rFonts w:ascii="Trebuchet MS" w:hAnsi="Trebuchet MS" w:cs="Trebuchet MS"/>
                <w:szCs w:val="20"/>
                <w:lang w:val="x-none" w:eastAsia="ro-RO"/>
              </w:rPr>
              <w:t>de transport public</w:t>
            </w:r>
            <w:r w:rsidRPr="00471CB8">
              <w:rPr>
                <w:rFonts w:ascii="Trebuchet MS" w:hAnsi="Trebuchet MS" w:cs="Trebuchet MS"/>
                <w:szCs w:val="20"/>
                <w:lang w:eastAsia="ro-RO"/>
              </w:rPr>
              <w:t xml:space="preserve"> de călători</w:t>
            </w:r>
            <w:r w:rsidRPr="00471CB8">
              <w:rPr>
                <w:rFonts w:ascii="Trebuchet MS" w:hAnsi="Trebuchet MS" w:cs="Trebuchet MS"/>
                <w:szCs w:val="20"/>
                <w:lang w:val="x-none" w:eastAsia="ro-RO"/>
              </w:rPr>
              <w:t xml:space="preserve"> cu </w:t>
            </w:r>
            <w:r w:rsidRPr="00471CB8">
              <w:rPr>
                <w:rFonts w:ascii="Trebuchet MS" w:hAnsi="Trebuchet MS" w:cs="Trebuchet MS"/>
                <w:szCs w:val="20"/>
                <w:lang w:eastAsia="ro-RO"/>
              </w:rPr>
              <w:t>troleibuz</w:t>
            </w:r>
            <w:r w:rsidRPr="00471CB8">
              <w:rPr>
                <w:rFonts w:ascii="Trebuchet MS" w:hAnsi="Trebuchet MS" w:cs="Trebuchet MS"/>
                <w:szCs w:val="20"/>
                <w:lang w:val="x-none" w:eastAsia="ro-RO"/>
              </w:rPr>
              <w:t>ul</w:t>
            </w:r>
            <w:r w:rsidRPr="00471CB8">
              <w:rPr>
                <w:rFonts w:ascii="Trebuchet MS" w:hAnsi="Trebuchet MS"/>
              </w:rPr>
              <w:t xml:space="preserve"> sau în cazul în care se intenţionează introducerea sau reintroducerea prin proiect a acestui sistem de transport în municipiile reşedinţă de judeţ, inclusiv Z.F.U, în care sistemul de transport cu tramvaiul nu există/nu este funcţional la data depunerii cererii de finanţare.</w:t>
            </w:r>
          </w:p>
          <w:p w14:paraId="2F0A3C2C"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hAnsi="Trebuchet MS"/>
              </w:rPr>
              <w:t xml:space="preserve">Este eligibilă achiziția de autobuze electrice sau cu hidrogen, </w:t>
            </w:r>
            <w:r w:rsidRPr="00471CB8">
              <w:rPr>
                <w:rFonts w:ascii="Trebuchet MS" w:eastAsia="SimSun" w:hAnsi="Trebuchet MS"/>
                <w:szCs w:val="20"/>
              </w:rPr>
              <w:t xml:space="preserve">definite conform prevederilor Ordonanţei Guvernului nr. 27/2011 </w:t>
            </w:r>
            <w:r w:rsidRPr="00471CB8">
              <w:rPr>
                <w:rFonts w:ascii="Trebuchet MS" w:eastAsia="SimSun" w:hAnsi="Trebuchet MS"/>
                <w:i/>
                <w:szCs w:val="20"/>
              </w:rPr>
              <w:t>privind transporturile rut</w:t>
            </w:r>
            <w:r w:rsidRPr="00471CB8">
              <w:rPr>
                <w:rFonts w:ascii="Trebuchet MS" w:eastAsia="SimSun" w:hAnsi="Trebuchet MS"/>
                <w:szCs w:val="20"/>
              </w:rPr>
              <w:t xml:space="preserve">iere, cu modificările și completările ulterioare, </w:t>
            </w:r>
            <w:r w:rsidRPr="00471CB8">
              <w:rPr>
                <w:rFonts w:ascii="Trebuchet MS" w:eastAsia="SimSun" w:hAnsi="Trebuchet MS"/>
                <w:b/>
                <w:szCs w:val="20"/>
              </w:rPr>
              <w:t>având o capacitate de peste nouă locuri pe scaune, inclusiv locul conducătorului auto</w:t>
            </w:r>
            <w:r w:rsidRPr="00471CB8">
              <w:rPr>
                <w:rStyle w:val="FootnoteReference"/>
                <w:rFonts w:ascii="Trebuchet MS" w:eastAsia="SimSun" w:hAnsi="Trebuchet MS"/>
                <w:b/>
              </w:rPr>
              <w:footnoteReference w:id="17"/>
            </w:r>
            <w:r w:rsidRPr="00471CB8">
              <w:rPr>
                <w:rFonts w:ascii="Trebuchet MS" w:hAnsi="Trebuchet MS"/>
                <w:b/>
                <w:szCs w:val="20"/>
              </w:rPr>
              <w:t>.</w:t>
            </w:r>
            <w:r w:rsidRPr="00471CB8">
              <w:rPr>
                <w:rFonts w:ascii="Trebuchet MS" w:hAnsi="Trebuchet MS"/>
                <w:szCs w:val="20"/>
              </w:rPr>
              <w:t xml:space="preserve"> Autobuzele trebuie să </w:t>
            </w:r>
            <w:r w:rsidRPr="00471CB8">
              <w:rPr>
                <w:rFonts w:ascii="Trebuchet MS" w:eastAsia="SimSun" w:hAnsi="Trebuchet MS"/>
                <w:szCs w:val="20"/>
              </w:rPr>
              <w:t xml:space="preserve">fie adaptate transportului public local/zonal de călători, trebuie să fie special construite pentru transportul călătorilor așezați pe scaune sau în picioare și să aibă podea joasă, pentru a se permite urcarea și coborârea cu ușurință a călătorilor în stațiile de transport public. </w:t>
            </w:r>
          </w:p>
          <w:p w14:paraId="36B328D8" w14:textId="29D8E17A" w:rsidR="00383026" w:rsidRPr="00471CB8" w:rsidRDefault="00383026" w:rsidP="00383026">
            <w:pPr>
              <w:spacing w:line="360" w:lineRule="auto"/>
              <w:jc w:val="both"/>
              <w:rPr>
                <w:rFonts w:eastAsia="SimSun"/>
                <w:szCs w:val="20"/>
              </w:rPr>
            </w:pPr>
            <w:r w:rsidRPr="00471CB8">
              <w:rPr>
                <w:rFonts w:ascii="Trebuchet MS" w:eastAsia="SimSun" w:hAnsi="Trebuchet MS"/>
                <w:szCs w:val="20"/>
              </w:rPr>
              <w:t xml:space="preserve">Autobuzele achiziționate prin proiect vor fi folosite doar pe traseele cuprinse în limitele administrativ-teritoriale ale solicitanţilor de finanţare (inclusiv în limitele administrativ-teritoriale ale parteneriatelor formate de municipiile reşedinţă de judeţ cu UAT oraşe/comune), în scopul serviciul de transport public local de călători şi al unui contract de servicii publice încheiat conform Regulamentului (CE) nr. 1370/2007. </w:t>
            </w:r>
          </w:p>
          <w:p w14:paraId="127E1DA5" w14:textId="77777777" w:rsidR="00383026" w:rsidRPr="00471CB8" w:rsidRDefault="00383026" w:rsidP="00383026">
            <w:pPr>
              <w:spacing w:line="360" w:lineRule="auto"/>
              <w:jc w:val="both"/>
              <w:rPr>
                <w:rFonts w:ascii="Trebuchet MS" w:hAnsi="Trebuchet MS"/>
              </w:rPr>
            </w:pPr>
          </w:p>
          <w:p w14:paraId="0B43F78B" w14:textId="77777777" w:rsidR="00383026" w:rsidRPr="00471CB8" w:rsidRDefault="00383026" w:rsidP="00383026">
            <w:pPr>
              <w:pStyle w:val="Default"/>
              <w:spacing w:line="360" w:lineRule="auto"/>
              <w:jc w:val="both"/>
              <w:rPr>
                <w:rFonts w:ascii="Trebuchet MS" w:hAnsi="Trebuchet MS"/>
                <w:sz w:val="22"/>
                <w:szCs w:val="22"/>
              </w:rPr>
            </w:pPr>
            <w:r w:rsidRPr="00471CB8">
              <w:rPr>
                <w:rFonts w:ascii="Trebuchet MS" w:hAnsi="Trebuchet MS"/>
                <w:sz w:val="22"/>
                <w:szCs w:val="22"/>
              </w:rPr>
              <w:t xml:space="preserve">Mijloacele de transport achiziționate vor trebui să obțină/dețină </w:t>
            </w:r>
            <w:r w:rsidRPr="00471CB8">
              <w:rPr>
                <w:rFonts w:ascii="Trebuchet MS" w:hAnsi="Trebuchet MS"/>
                <w:b/>
                <w:bCs/>
                <w:sz w:val="22"/>
                <w:szCs w:val="22"/>
              </w:rPr>
              <w:t xml:space="preserve">omologarea CE de tip </w:t>
            </w:r>
            <w:r w:rsidRPr="00471CB8">
              <w:rPr>
                <w:rFonts w:ascii="Trebuchet MS" w:hAnsi="Trebuchet MS"/>
                <w:sz w:val="22"/>
                <w:szCs w:val="22"/>
              </w:rPr>
              <w:t xml:space="preserve">(de ex. autobuzele care dețin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Cărții de identitate a vehicului (CIV) se va proceda la înmatricularea în România. </w:t>
            </w:r>
          </w:p>
          <w:p w14:paraId="7D13CF7F" w14:textId="77777777" w:rsidR="00625AE5" w:rsidRPr="00471CB8" w:rsidRDefault="00625AE5" w:rsidP="00383026">
            <w:pPr>
              <w:pStyle w:val="Default"/>
              <w:spacing w:line="360" w:lineRule="auto"/>
              <w:jc w:val="both"/>
              <w:rPr>
                <w:rFonts w:ascii="Trebuchet MS" w:hAnsi="Trebuchet MS"/>
              </w:rPr>
            </w:pPr>
          </w:p>
          <w:p w14:paraId="34127269" w14:textId="77777777" w:rsidR="00471CB8" w:rsidRPr="00471CB8" w:rsidRDefault="00471CB8" w:rsidP="00383026">
            <w:pPr>
              <w:pStyle w:val="Default"/>
              <w:spacing w:line="360" w:lineRule="auto"/>
              <w:jc w:val="both"/>
              <w:rPr>
                <w:rFonts w:ascii="Trebuchet MS" w:hAnsi="Trebuchet MS"/>
              </w:rPr>
            </w:pPr>
          </w:p>
          <w:p w14:paraId="7632D451" w14:textId="77777777" w:rsidR="00471CB8" w:rsidRPr="00471CB8" w:rsidRDefault="00471CB8" w:rsidP="00383026">
            <w:pPr>
              <w:pStyle w:val="Default"/>
              <w:spacing w:line="360" w:lineRule="auto"/>
              <w:jc w:val="both"/>
              <w:rPr>
                <w:rFonts w:ascii="Trebuchet MS" w:hAnsi="Trebuchet MS"/>
              </w:rPr>
            </w:pPr>
          </w:p>
          <w:p w14:paraId="2FA89471" w14:textId="77777777" w:rsidR="00471CB8" w:rsidRPr="00471CB8" w:rsidRDefault="00471CB8" w:rsidP="00383026">
            <w:pPr>
              <w:pStyle w:val="Default"/>
              <w:spacing w:line="360" w:lineRule="auto"/>
              <w:jc w:val="both"/>
              <w:rPr>
                <w:rFonts w:ascii="Trebuchet MS" w:hAnsi="Trebuchet MS"/>
              </w:rPr>
            </w:pPr>
          </w:p>
          <w:p w14:paraId="11D7702D" w14:textId="77777777" w:rsidR="00287AE2" w:rsidRPr="00471CB8" w:rsidRDefault="00287AE2" w:rsidP="00287AE2">
            <w:pPr>
              <w:spacing w:line="360" w:lineRule="auto"/>
              <w:jc w:val="both"/>
              <w:rPr>
                <w:rFonts w:ascii="Trebuchet MS" w:hAnsi="Trebuchet MS"/>
                <w:b/>
                <w:bCs/>
              </w:rPr>
            </w:pPr>
            <w:r w:rsidRPr="00471CB8">
              <w:rPr>
                <w:rFonts w:ascii="Trebuchet MS" w:hAnsi="Trebuchet MS"/>
                <w:b/>
                <w:bCs/>
              </w:rPr>
              <w:lastRenderedPageBreak/>
              <w:t xml:space="preserve">Atenție! </w:t>
            </w:r>
          </w:p>
          <w:p w14:paraId="10F71D68" w14:textId="77777777" w:rsidR="00287AE2" w:rsidRPr="00471CB8" w:rsidRDefault="00287AE2" w:rsidP="00287AE2">
            <w:pPr>
              <w:spacing w:line="360" w:lineRule="auto"/>
              <w:jc w:val="both"/>
              <w:rPr>
                <w:rFonts w:ascii="Trebuchet MS" w:hAnsi="Trebuchet MS"/>
              </w:rPr>
            </w:pPr>
            <w:r w:rsidRPr="00471CB8">
              <w:rPr>
                <w:rFonts w:ascii="Trebuchet MS" w:hAnsi="Trebuchet MS"/>
              </w:rPr>
              <w:t>Toate vehiculele de transport public achiziționate (tramvaie, troleibuze, autobuze și microbuze) vor întruni cerințele legate de accesibilitate pentru persoanele cu mobilitate redusă.</w:t>
            </w:r>
          </w:p>
          <w:p w14:paraId="497C569A" w14:textId="77777777" w:rsidR="00383026" w:rsidRPr="00471CB8" w:rsidRDefault="00383026" w:rsidP="00383026">
            <w:pPr>
              <w:jc w:val="both"/>
              <w:rPr>
                <w:rFonts w:ascii="Trebuchet MS" w:hAnsi="Trebuchet MS" w:cs="Calibri"/>
                <w:b/>
                <w:bCs/>
                <w:iCs/>
              </w:rPr>
            </w:pPr>
          </w:p>
          <w:p w14:paraId="42133A3F" w14:textId="77777777" w:rsidR="00383026" w:rsidRPr="00471CB8" w:rsidRDefault="00383026" w:rsidP="00383026">
            <w:pPr>
              <w:jc w:val="both"/>
              <w:rPr>
                <w:rFonts w:ascii="Trebuchet MS" w:hAnsi="Trebuchet MS" w:cs="Calibri"/>
                <w:b/>
                <w:bCs/>
                <w:iCs/>
              </w:rPr>
            </w:pPr>
          </w:p>
          <w:p w14:paraId="76AE56BA" w14:textId="77777777" w:rsidR="00383026" w:rsidRPr="00471CB8" w:rsidRDefault="00383026" w:rsidP="00383026">
            <w:pPr>
              <w:spacing w:line="360" w:lineRule="auto"/>
              <w:jc w:val="both"/>
              <w:rPr>
                <w:rFonts w:ascii="Trebuchet MS" w:hAnsi="Trebuchet MS"/>
                <w:b/>
                <w:bCs/>
              </w:rPr>
            </w:pPr>
            <w:r w:rsidRPr="00471CB8">
              <w:rPr>
                <w:rFonts w:ascii="Trebuchet MS" w:hAnsi="Trebuchet MS" w:cs="Calibri"/>
                <w:b/>
                <w:bCs/>
                <w:iCs/>
              </w:rPr>
              <w:t xml:space="preserve">II. </w:t>
            </w:r>
            <w:r w:rsidRPr="00471CB8">
              <w:rPr>
                <w:rFonts w:ascii="Trebuchet MS" w:hAnsi="Trebuchet MS"/>
                <w:b/>
                <w:bC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9422797" w14:textId="77777777" w:rsidR="00383026" w:rsidRPr="00471CB8" w:rsidRDefault="00383026" w:rsidP="00383026">
            <w:pPr>
              <w:spacing w:line="360" w:lineRule="auto"/>
              <w:jc w:val="both"/>
              <w:rPr>
                <w:rFonts w:ascii="Trebuchet MS" w:hAnsi="Trebuchet MS" w:cs="Calibri"/>
                <w:iCs/>
              </w:rPr>
            </w:pPr>
          </w:p>
          <w:p w14:paraId="19F595D0"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Este eligibilă construirea/modernizarea/extinderea căii de rulare a tramvaielor (cu toate elementele componente necesare funcționării acesteia: infrastructură, suprastructură, aparate de cale, linii de depouri, rețea fir, substații de redresare etc.) în cazul în care solicitantul de finanţare deține un sistem funcţional de transport public de călători cu tramvaiul sau în cazul în care se intenţionează introducerea sau reintroducerea prin proiect a acestui sistem de transport în municipiile reşedinţă de judeţ, inclusiv Z.F.U, în care sistemul de transport cu tramvaiul nu există/nu este funcţional la data depunerii cererii de finanţare.</w:t>
            </w:r>
          </w:p>
          <w:p w14:paraId="7D810AC0"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Proiectele de construire/modernizare/reabilitare/extindere a căii de rulare a tramvaielor vor include măsuri pentru evitarea blocării căii de rulare prin folosirea acesteia de către traficul autoturismelor</w:t>
            </w:r>
            <w:r w:rsidRPr="00471CB8">
              <w:rPr>
                <w:rFonts w:ascii="Trebuchet MS" w:hAnsi="Trebuchet MS"/>
              </w:rPr>
              <w:t xml:space="preserve"> şi, unde este cazul, de </w:t>
            </w:r>
            <w:r w:rsidRPr="00471CB8">
              <w:rPr>
                <w:rFonts w:ascii="Trebuchet MS" w:eastAsia="SimSun" w:hAnsi="Trebuchet MS"/>
                <w:szCs w:val="20"/>
              </w:rPr>
              <w:t>asigurare a priorităţii tramvaielor în trafic.</w:t>
            </w:r>
          </w:p>
          <w:p w14:paraId="5A865ECF" w14:textId="77777777" w:rsidR="00383026" w:rsidRPr="00471CB8" w:rsidRDefault="00383026" w:rsidP="00383026">
            <w:pPr>
              <w:spacing w:line="360" w:lineRule="auto"/>
              <w:jc w:val="both"/>
              <w:rPr>
                <w:rFonts w:ascii="Trebuchet MS" w:hAnsi="Trebuchet MS"/>
              </w:rPr>
            </w:pPr>
            <w:r w:rsidRPr="00471CB8">
              <w:rPr>
                <w:rFonts w:ascii="Trebuchet MS" w:eastAsia="SimSun" w:hAnsi="Trebuchet MS"/>
                <w:szCs w:val="20"/>
              </w:rPr>
              <w:t xml:space="preserve">Ca regulă general obligatorie, calea de rulare a tramvaiului trebuie să fie separată fizic de traficul autoturismelor (de exemplu, prin sisteme de tip bolarzi, garduri, borduri, diferenţă de nivel etc.), cu excepţia unor zone unde traseul va fi folosit în comun cu traficul autoturismelor din motive operaţionale </w:t>
            </w:r>
            <w:r w:rsidRPr="00471CB8">
              <w:rPr>
                <w:rFonts w:ascii="Trebuchet MS" w:eastAsia="SimSun" w:hAnsi="Trebuchet MS"/>
                <w:szCs w:val="20"/>
                <w:u w:val="single"/>
              </w:rPr>
              <w:t>clare</w:t>
            </w:r>
            <w:r w:rsidRPr="00471CB8">
              <w:rPr>
                <w:rFonts w:ascii="Trebuchet MS" w:eastAsia="SimSun" w:hAnsi="Trebuchet MS"/>
                <w:szCs w:val="20"/>
              </w:rPr>
              <w:t xml:space="preserve"> (de exemplu intersecţii, gâtuiri punctuale, trama stradală unde este </w:t>
            </w:r>
            <w:r w:rsidRPr="00471CB8">
              <w:rPr>
                <w:rFonts w:ascii="Trebuchet MS" w:eastAsia="SimSun" w:hAnsi="Trebuchet MS"/>
                <w:b/>
                <w:szCs w:val="20"/>
              </w:rPr>
              <w:t>imposibilă</w:t>
            </w:r>
            <w:r w:rsidRPr="00471CB8">
              <w:rPr>
                <w:rStyle w:val="FootnoteReference"/>
                <w:rFonts w:ascii="Trebuchet MS" w:eastAsia="SimSun" w:hAnsi="Trebuchet MS"/>
              </w:rPr>
              <w:footnoteReference w:id="18"/>
            </w:r>
            <w:r w:rsidRPr="00471CB8">
              <w:rPr>
                <w:rFonts w:ascii="Trebuchet MS" w:eastAsia="SimSun" w:hAnsi="Trebuchet MS"/>
                <w:szCs w:val="20"/>
              </w:rPr>
              <w:t xml:space="preserve"> crearea de benzi dedicate, zonă semi-pietonală etc.), iar în asemenea cazuri tramvaiul va trebui să aibă prioritate, prin măsuri de managementul traficului etc. </w:t>
            </w:r>
            <w:r w:rsidRPr="00471CB8">
              <w:rPr>
                <w:rFonts w:ascii="Trebuchet MS" w:hAnsi="Trebuchet MS" w:cs="Calibri"/>
                <w:iCs/>
              </w:rPr>
              <w:t xml:space="preserve">Este eligibilă construirea/modernizarea/extinderea rețelei de troleibuz </w:t>
            </w:r>
            <w:r w:rsidRPr="00471CB8">
              <w:rPr>
                <w:rFonts w:ascii="Trebuchet MS" w:hAnsi="Trebuchet MS"/>
              </w:rPr>
              <w:t>(cu toate elementele componente necesare funcționarii acesteia: linii de contact, stâlpi, trolee etc.), în cazul în care solicitantul de finanțare deține un sistem funcțional de transport public de călători cu troleibuzul sau în cazul în care se intenționează introducerea sau reintroducerea prin proiect a acestui sistem de transport în municipiile reședință de județ, inclusiv Z.F.U în care sistemul de transport cu troleibuzul nu există/nu este funcțional la data depunerii cererii de finanțare.</w:t>
            </w:r>
          </w:p>
          <w:p w14:paraId="6FF01D2A" w14:textId="77777777" w:rsidR="00383026" w:rsidRPr="00471CB8" w:rsidRDefault="00383026" w:rsidP="00383026">
            <w:pPr>
              <w:jc w:val="both"/>
              <w:rPr>
                <w:rFonts w:ascii="Trebuchet MS" w:hAnsi="Trebuchet MS" w:cs="Calibri"/>
                <w:iCs/>
              </w:rPr>
            </w:pPr>
          </w:p>
          <w:p w14:paraId="1575BB39" w14:textId="77777777" w:rsidR="00383026" w:rsidRPr="00471CB8" w:rsidRDefault="00383026" w:rsidP="00383026">
            <w:pPr>
              <w:spacing w:line="360" w:lineRule="auto"/>
              <w:jc w:val="both"/>
              <w:rPr>
                <w:rFonts w:ascii="Trebuchet MS" w:hAnsi="Trebuchet MS"/>
              </w:rPr>
            </w:pPr>
          </w:p>
          <w:p w14:paraId="609C4037" w14:textId="5EB42581" w:rsidR="00383026" w:rsidRPr="00471CB8" w:rsidRDefault="00383026" w:rsidP="00383026">
            <w:pPr>
              <w:spacing w:line="360" w:lineRule="auto"/>
              <w:jc w:val="both"/>
              <w:rPr>
                <w:rFonts w:ascii="Trebuchet MS" w:hAnsi="Trebuchet MS"/>
                <w:b/>
                <w:bCs/>
              </w:rPr>
            </w:pPr>
            <w:r w:rsidRPr="00471CB8">
              <w:rPr>
                <w:rFonts w:ascii="Trebuchet MS" w:hAnsi="Trebuchet MS"/>
                <w:b/>
                <w:bCs/>
              </w:rPr>
              <w:lastRenderedPageBreak/>
              <w:t>I</w:t>
            </w:r>
            <w:r w:rsidR="007A1E73" w:rsidRPr="00471CB8">
              <w:rPr>
                <w:rFonts w:ascii="Trebuchet MS" w:hAnsi="Trebuchet MS"/>
                <w:b/>
                <w:bCs/>
              </w:rPr>
              <w:t>II</w:t>
            </w:r>
            <w:r w:rsidRPr="00471CB8">
              <w:rPr>
                <w:rFonts w:ascii="Trebuchet MS" w:hAnsi="Trebuchet MS"/>
                <w:b/>
                <w:bCs/>
              </w:rPr>
              <w:t>.</w:t>
            </w:r>
            <w:r w:rsidRPr="00471CB8">
              <w:rPr>
                <w:rFonts w:ascii="Trebuchet MS" w:hAnsi="Trebuchet MS"/>
              </w:rPr>
              <w:t xml:space="preserve"> </w:t>
            </w:r>
            <w:r w:rsidRPr="00471CB8">
              <w:rPr>
                <w:rFonts w:ascii="Trebuchet MS" w:hAnsi="Trebuchet MS"/>
                <w:b/>
                <w:bCs/>
              </w:rPr>
              <w:t>Construirea/modernizarea/reabilitarea/extinderea de benzi dedicate, folosite exclusiv pentru mijloacele de transport public de călători.</w:t>
            </w:r>
          </w:p>
          <w:p w14:paraId="655854E5" w14:textId="77777777" w:rsidR="00383026" w:rsidRPr="00471CB8" w:rsidRDefault="00383026" w:rsidP="00383026">
            <w:pPr>
              <w:jc w:val="both"/>
              <w:rPr>
                <w:rFonts w:ascii="Trebuchet MS" w:hAnsi="Trebuchet MS"/>
              </w:rPr>
            </w:pPr>
          </w:p>
          <w:p w14:paraId="08BDCA02"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szCs w:val="20"/>
              </w:rPr>
              <w:t xml:space="preserve">Prin construirea/modernizarea/extinderea unor </w:t>
            </w:r>
            <w:r w:rsidRPr="00471CB8">
              <w:rPr>
                <w:rFonts w:ascii="Trebuchet MS" w:eastAsia="SimSun" w:hAnsi="Trebuchet MS"/>
                <w:b/>
                <w:szCs w:val="20"/>
              </w:rPr>
              <w:t>benzi dedicate</w:t>
            </w:r>
            <w:r w:rsidRPr="00471CB8">
              <w:rPr>
                <w:rFonts w:ascii="Trebuchet MS" w:eastAsia="SimSun" w:hAnsi="Trebuchet MS"/>
                <w:szCs w:val="20"/>
              </w:rPr>
              <w:t xml:space="preserve">, </w:t>
            </w:r>
            <w:r w:rsidRPr="00471CB8">
              <w:rPr>
                <w:rFonts w:ascii="Trebuchet MS" w:eastAsia="SimSun" w:hAnsi="Trebuchet MS"/>
                <w:b/>
                <w:szCs w:val="20"/>
              </w:rPr>
              <w:t>separate fizic de restul traficului</w:t>
            </w:r>
            <w:r w:rsidRPr="00471CB8">
              <w:rPr>
                <w:rFonts w:ascii="Trebuchet MS" w:eastAsia="SimSun" w:hAnsi="Trebuchet MS"/>
                <w:szCs w:val="20"/>
              </w:rPr>
              <w:t>, pentru transportul public pe anumite trasee, se urmărește creșterea vitezei medii de deplasare a vehiculelor de transport public de călători și implicit reducerea timpul petrecut de acestea în trafic. Astfel, transportul public va deveni mai competitiv și mai rentabil, în comparație cu utilizarea transportului privat.</w:t>
            </w:r>
          </w:p>
          <w:p w14:paraId="73FB6905"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Această activitate se poate realiza independent de alte investiții în infrastructura rutieră</w:t>
            </w:r>
            <w:r w:rsidRPr="00471CB8">
              <w:rPr>
                <w:rFonts w:ascii="Trebuchet MS" w:hAnsi="Trebuchet MS"/>
              </w:rPr>
              <w:t xml:space="preserve"> sau</w:t>
            </w:r>
            <w:r w:rsidRPr="00471CB8">
              <w:rPr>
                <w:rFonts w:ascii="Trebuchet MS" w:eastAsia="SimSun" w:hAnsi="Trebuchet MS"/>
                <w:szCs w:val="20"/>
              </w:rPr>
              <w:t xml:space="preserve"> indiferent de categoria drumului.</w:t>
            </w:r>
          </w:p>
          <w:p w14:paraId="0EF8CACC"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Această activitate de construire/modernizare/extindere a benzilor exclusive pentru mijloacele de transport public local/zonal de călători</w:t>
            </w:r>
            <w:r w:rsidRPr="00471CB8">
              <w:rPr>
                <w:rFonts w:ascii="Trebuchet MS" w:hAnsi="Trebuchet MS"/>
                <w:szCs w:val="20"/>
              </w:rPr>
              <w:t xml:space="preserve"> (</w:t>
            </w:r>
            <w:r w:rsidRPr="00471CB8">
              <w:rPr>
                <w:rFonts w:ascii="Trebuchet MS" w:eastAsia="SimSun" w:hAnsi="Trebuchet MS"/>
                <w:szCs w:val="20"/>
              </w:rPr>
              <w:t xml:space="preserve">tramvai, troleibuz și autobuze) vizează construirea/ modernizarea/extinderea infrastructurii rutiere aferente culoarului benzii dedicate și separarea fizică a acesteia de restul traficului rutier prin sisteme specifice, avizate de instituțiile cu competențe în domeniul siguranței rutiere (de exemplu, </w:t>
            </w:r>
            <w:r w:rsidRPr="00471CB8">
              <w:rPr>
                <w:rFonts w:ascii="Trebuchet MS" w:eastAsia="SimSun" w:hAnsi="Trebuchet MS"/>
                <w:b/>
                <w:szCs w:val="20"/>
              </w:rPr>
              <w:t>de tip bolarzi, garduri, borduri, diferenţă de nivel etc</w:t>
            </w:r>
            <w:r w:rsidRPr="00471CB8">
              <w:rPr>
                <w:rFonts w:ascii="Trebuchet MS" w:eastAsia="SimSun" w:hAnsi="Trebuchet MS"/>
                <w:szCs w:val="20"/>
              </w:rPr>
              <w:t xml:space="preserve">). </w:t>
            </w:r>
          </w:p>
          <w:p w14:paraId="7988AFD3"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0BCE28F1" w14:textId="25E0E427" w:rsidR="00383026" w:rsidRPr="00471CB8" w:rsidRDefault="00383026" w:rsidP="00383026">
            <w:pPr>
              <w:spacing w:line="360" w:lineRule="auto"/>
              <w:jc w:val="both"/>
              <w:rPr>
                <w:rFonts w:ascii="Trebuchet MS" w:hAnsi="Trebuchet MS"/>
                <w:szCs w:val="20"/>
              </w:rPr>
            </w:pPr>
            <w:r w:rsidRPr="00471CB8">
              <w:rPr>
                <w:rFonts w:ascii="Trebuchet MS" w:eastAsia="SimSun" w:hAnsi="Trebuchet MS"/>
                <w:szCs w:val="20"/>
              </w:rPr>
              <w:t xml:space="preserve">Este considerată eligibilă subactivitatea de construire/modernizare/extindere a unor </w:t>
            </w:r>
            <w:r w:rsidRPr="00471CB8">
              <w:rPr>
                <w:rFonts w:ascii="Trebuchet MS" w:eastAsia="SimSun" w:hAnsi="Trebuchet MS"/>
                <w:b/>
                <w:szCs w:val="20"/>
              </w:rPr>
              <w:t>pasaje/poduri</w:t>
            </w:r>
            <w:r w:rsidRPr="00471CB8">
              <w:rPr>
                <w:rFonts w:ascii="Trebuchet MS" w:eastAsia="SimSun" w:hAnsi="Trebuchet MS"/>
                <w:szCs w:val="20"/>
              </w:rPr>
              <w:t xml:space="preserve"> pentru construirea/extinderea/modernizarea benzilor dedicate ale </w:t>
            </w:r>
            <w:r w:rsidRPr="00471CB8">
              <w:rPr>
                <w:rFonts w:ascii="Trebuchet MS" w:eastAsia="SimSun" w:hAnsi="Trebuchet MS"/>
                <w:b/>
                <w:szCs w:val="20"/>
              </w:rPr>
              <w:t xml:space="preserve">sistemului de transport public cu tramvaiul, </w:t>
            </w:r>
            <w:r w:rsidRPr="00471CB8">
              <w:rPr>
                <w:rFonts w:ascii="Trebuchet MS" w:eastAsia="SimSun" w:hAnsi="Trebuchet MS"/>
                <w:szCs w:val="20"/>
              </w:rPr>
              <w:t>acolo unde nu este identificată o altă soluție optimă din punct de vedere tehnic și economic. Dacă este fezabil, aceste poduri/pasaje utilizate pentru construirea/extinderea benzilor dedicate de transport public cu tramvaiul pot fi destinate inclusiv pentru construirea/modernizarea/extinderea traseelor pietonale și/sau pentru biciclete</w:t>
            </w:r>
            <w:r w:rsidRPr="00471CB8">
              <w:rPr>
                <w:rFonts w:ascii="Trebuchet MS" w:eastAsia="SimSun" w:hAnsi="Trebuchet MS"/>
                <w:color w:val="FF0000"/>
                <w:szCs w:val="20"/>
              </w:rPr>
              <w:t xml:space="preserve">, </w:t>
            </w:r>
            <w:r w:rsidRPr="00471CB8">
              <w:rPr>
                <w:rFonts w:ascii="Trebuchet MS" w:eastAsia="SimSun" w:hAnsi="Trebuchet MS"/>
                <w:szCs w:val="20"/>
              </w:rPr>
              <w:t>însă nu vor fi destinate pentru circulația</w:t>
            </w:r>
            <w:r w:rsidRPr="00471CB8">
              <w:rPr>
                <w:rFonts w:ascii="Trebuchet MS" w:hAnsi="Trebuchet MS"/>
                <w:szCs w:val="20"/>
              </w:rPr>
              <w:t xml:space="preserve"> autoturismelor (în caz contrar, a se vedea activitatea nr. </w:t>
            </w:r>
            <w:r w:rsidR="007A1E73" w:rsidRPr="00471CB8">
              <w:rPr>
                <w:rFonts w:ascii="Trebuchet MS" w:hAnsi="Trebuchet MS"/>
                <w:szCs w:val="20"/>
              </w:rPr>
              <w:t>I</w:t>
            </w:r>
            <w:r w:rsidRPr="00471CB8">
              <w:rPr>
                <w:rFonts w:ascii="Trebuchet MS" w:hAnsi="Trebuchet MS"/>
                <w:b/>
                <w:bCs/>
                <w:szCs w:val="20"/>
              </w:rPr>
              <w:t>V</w:t>
            </w:r>
            <w:r w:rsidRPr="00471CB8">
              <w:rPr>
                <w:rFonts w:ascii="Trebuchet MS" w:hAnsi="Trebuchet MS"/>
                <w:szCs w:val="20"/>
              </w:rPr>
              <w:t xml:space="preserve">). Astfel, acestă subactivitate poate fi complementară inclusiv cu activitatea </w:t>
            </w:r>
            <w:r w:rsidRPr="00471CB8">
              <w:rPr>
                <w:rFonts w:ascii="Trebuchet MS" w:hAnsi="Trebuchet MS"/>
                <w:b/>
                <w:bCs/>
                <w:iCs/>
                <w:szCs w:val="20"/>
              </w:rPr>
              <w:t>II</w:t>
            </w:r>
            <w:r w:rsidRPr="00471CB8">
              <w:rPr>
                <w:rFonts w:ascii="Trebuchet MS" w:hAnsi="Trebuchet MS"/>
                <w:i/>
                <w:szCs w:val="20"/>
              </w:rPr>
              <w:t xml:space="preserve"> </w:t>
            </w:r>
            <w:r w:rsidRPr="00471CB8">
              <w:rPr>
                <w:rFonts w:ascii="Trebuchet MS" w:hAnsi="Trebuchet MS"/>
                <w:szCs w:val="20"/>
              </w:rPr>
              <w:t>(traseele dedicate pentru calea de rulare a tramvaiului) etc.</w:t>
            </w:r>
          </w:p>
          <w:p w14:paraId="7F055F9E" w14:textId="77777777" w:rsidR="00383026" w:rsidRPr="00471CB8" w:rsidRDefault="00383026" w:rsidP="00383026">
            <w:pPr>
              <w:jc w:val="both"/>
              <w:rPr>
                <w:rFonts w:ascii="Trebuchet MS" w:hAnsi="Trebuchet MS"/>
                <w:szCs w:val="20"/>
              </w:rPr>
            </w:pPr>
          </w:p>
          <w:p w14:paraId="0C3227D6"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b/>
                <w:szCs w:val="20"/>
              </w:rPr>
              <w:t xml:space="preserve">Observaţie: </w:t>
            </w:r>
          </w:p>
          <w:p w14:paraId="7B2F04E5" w14:textId="77777777" w:rsidR="00383026" w:rsidRPr="00471CB8" w:rsidRDefault="00383026" w:rsidP="00383026">
            <w:pPr>
              <w:spacing w:line="360" w:lineRule="auto"/>
              <w:jc w:val="both"/>
              <w:rPr>
                <w:rFonts w:ascii="Trebuchet MS" w:hAnsi="Trebuchet MS"/>
              </w:rPr>
            </w:pPr>
            <w:r w:rsidRPr="00471CB8">
              <w:rPr>
                <w:rFonts w:ascii="Trebuchet MS" w:eastAsia="SimSun" w:hAnsi="Trebuchet MS"/>
                <w:szCs w:val="20"/>
              </w:rPr>
              <w:t>Benzile dedicate pentru transportul public pot fi folosite de mai multe subsisteme de transport public (de exemplu, tramvai-autobuz), inclusiv benzile aferente podurilor/pasajelor cu benzi dedicate pentru sistemul de transport public cu tramvaiul.</w:t>
            </w:r>
          </w:p>
          <w:p w14:paraId="55DBC252" w14:textId="77777777" w:rsidR="00383026" w:rsidRPr="00471CB8" w:rsidRDefault="00383026" w:rsidP="00383026">
            <w:pPr>
              <w:spacing w:line="360" w:lineRule="auto"/>
              <w:jc w:val="both"/>
              <w:rPr>
                <w:rFonts w:ascii="Trebuchet MS" w:hAnsi="Trebuchet MS"/>
              </w:rPr>
            </w:pPr>
          </w:p>
          <w:p w14:paraId="6DEF35AD" w14:textId="77777777" w:rsidR="00094959" w:rsidRPr="00471CB8" w:rsidRDefault="00094959" w:rsidP="00383026">
            <w:pPr>
              <w:spacing w:line="360" w:lineRule="auto"/>
              <w:jc w:val="both"/>
              <w:rPr>
                <w:rFonts w:ascii="Trebuchet MS" w:hAnsi="Trebuchet MS"/>
              </w:rPr>
            </w:pPr>
          </w:p>
          <w:p w14:paraId="6ABAAAD0" w14:textId="32DA7B90" w:rsidR="00383026" w:rsidRPr="00471CB8" w:rsidRDefault="00094959" w:rsidP="00383026">
            <w:pPr>
              <w:spacing w:line="360" w:lineRule="auto"/>
              <w:jc w:val="both"/>
              <w:rPr>
                <w:rFonts w:ascii="Trebuchet MS" w:hAnsi="Trebuchet MS"/>
                <w:b/>
                <w:bCs/>
              </w:rPr>
            </w:pPr>
            <w:r w:rsidRPr="00471CB8">
              <w:rPr>
                <w:rFonts w:ascii="Trebuchet MS" w:hAnsi="Trebuchet MS"/>
                <w:b/>
                <w:bCs/>
              </w:rPr>
              <w:t>I</w:t>
            </w:r>
            <w:r w:rsidR="00383026" w:rsidRPr="00471CB8">
              <w:rPr>
                <w:rFonts w:ascii="Trebuchet MS" w:hAnsi="Trebuchet MS"/>
                <w:b/>
                <w:bCs/>
              </w:rPr>
              <w:t>V.</w:t>
            </w:r>
            <w:r w:rsidR="00383026" w:rsidRPr="00471CB8">
              <w:rPr>
                <w:rFonts w:ascii="Trebuchet MS" w:hAnsi="Trebuchet MS"/>
              </w:rPr>
              <w:t xml:space="preserve"> </w:t>
            </w:r>
            <w:r w:rsidR="00383026" w:rsidRPr="00471CB8">
              <w:rPr>
                <w:rFonts w:ascii="Trebuchet MS" w:eastAsia="SimSun" w:hAnsi="Trebuchet MS"/>
                <w:b/>
                <w:szCs w:val="20"/>
              </w:rPr>
              <w:t>Configurarea/reconfigurarea infrastructurii rutiere pe străzile urbane</w:t>
            </w:r>
            <w:r w:rsidRPr="00471CB8">
              <w:rPr>
                <w:rFonts w:ascii="Trebuchet MS" w:eastAsia="SimSun" w:hAnsi="Trebuchet MS"/>
                <w:b/>
                <w:szCs w:val="20"/>
              </w:rPr>
              <w:t>/ZUF</w:t>
            </w:r>
            <w:r w:rsidR="00383026" w:rsidRPr="00471CB8">
              <w:rPr>
                <w:rFonts w:ascii="Trebuchet MS" w:eastAsia="SimSun" w:hAnsi="Trebuchet MS"/>
                <w:b/>
                <w:szCs w:val="20"/>
              </w:rPr>
              <w:t xml:space="preserve"> </w:t>
            </w:r>
            <w:r w:rsidRPr="00471CB8">
              <w:rPr>
                <w:rFonts w:ascii="Trebuchet MS" w:eastAsia="SimSun" w:hAnsi="Trebuchet MS"/>
                <w:b/>
                <w:bCs/>
                <w:szCs w:val="20"/>
              </w:rPr>
              <w:t xml:space="preserve">(numai în măsura în care astfel de investiții sunt necesare pentru a asigura funcționalitatea </w:t>
            </w:r>
            <w:r w:rsidRPr="00471CB8">
              <w:rPr>
                <w:rFonts w:ascii="Trebuchet MS" w:eastAsia="SimSun" w:hAnsi="Trebuchet MS"/>
                <w:b/>
                <w:bCs/>
                <w:szCs w:val="20"/>
              </w:rPr>
              <w:lastRenderedPageBreak/>
              <w:t xml:space="preserve">proiectului integrat de mobilitate urbană sustenabilă) </w:t>
            </w:r>
            <w:r w:rsidR="00383026" w:rsidRPr="00471CB8">
              <w:rPr>
                <w:rFonts w:ascii="Trebuchet MS" w:eastAsia="SimSun" w:hAnsi="Trebuchet MS"/>
                <w:b/>
                <w:szCs w:val="20"/>
              </w:rPr>
              <w:t>deservite de transport public, ecologic, de călători, în vederea construirii/modernizării/extinderii benzilor dedicate separate pentru transportul public, ecologic, de călători.</w:t>
            </w:r>
          </w:p>
          <w:p w14:paraId="1637E467" w14:textId="77777777" w:rsidR="00383026" w:rsidRPr="00471CB8" w:rsidRDefault="00383026" w:rsidP="00383026">
            <w:pPr>
              <w:spacing w:line="360" w:lineRule="auto"/>
              <w:jc w:val="both"/>
              <w:rPr>
                <w:rFonts w:ascii="Trebuchet MS" w:hAnsi="Trebuchet MS"/>
              </w:rPr>
            </w:pPr>
          </w:p>
          <w:p w14:paraId="7941FA0A"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 xml:space="preserve">Această activitate presupune configurarea/reconfigurarea </w:t>
            </w:r>
            <w:r w:rsidRPr="00471CB8">
              <w:rPr>
                <w:rFonts w:ascii="Trebuchet MS" w:eastAsia="SimSun" w:hAnsi="Trebuchet MS"/>
                <w:b/>
                <w:szCs w:val="20"/>
              </w:rPr>
              <w:t>străzilor urbane de categoria 1 (3 benzi de circulație/sens), 2 (2 benzi</w:t>
            </w:r>
            <w:r w:rsidRPr="00471CB8">
              <w:rPr>
                <w:rFonts w:ascii="Trebuchet MS" w:hAnsi="Trebuchet MS"/>
                <w:b/>
              </w:rPr>
              <w:t xml:space="preserve"> </w:t>
            </w:r>
            <w:r w:rsidRPr="00471CB8">
              <w:rPr>
                <w:rFonts w:ascii="Trebuchet MS" w:eastAsia="SimSun" w:hAnsi="Trebuchet MS"/>
                <w:b/>
                <w:szCs w:val="20"/>
              </w:rPr>
              <w:t>de circulație/pe sens)</w:t>
            </w:r>
            <w:r w:rsidRPr="00471CB8">
              <w:rPr>
                <w:rFonts w:ascii="Trebuchet MS" w:hAnsi="Trebuchet MS"/>
              </w:rPr>
              <w:t xml:space="preserve"> </w:t>
            </w:r>
            <w:r w:rsidRPr="00471CB8">
              <w:rPr>
                <w:rFonts w:ascii="Trebuchet MS" w:eastAsia="SimSun" w:hAnsi="Trebuchet MS"/>
                <w:szCs w:val="20"/>
              </w:rPr>
              <w:t>și doar acolo unde este posibil, de categoriile 3 şi 4, cu 1 bandă de circulație/sens, respectiv 1 bandă (de ex. în continuarea străzilor de categoriile 1 şi 2 cu</w:t>
            </w:r>
            <w:r w:rsidRPr="00471CB8">
              <w:rPr>
                <w:rFonts w:ascii="Trebuchet MS" w:hAnsi="Trebuchet MS"/>
              </w:rPr>
              <w:t xml:space="preserve"> </w:t>
            </w:r>
            <w:r w:rsidRPr="00471CB8">
              <w:rPr>
                <w:rFonts w:ascii="Trebuchet MS" w:eastAsia="SimSun" w:hAnsi="Trebuchet MS"/>
                <w:szCs w:val="20"/>
              </w:rPr>
              <w:t xml:space="preserve">benzi dedicate pentru transport public etc), pentru </w:t>
            </w:r>
            <w:r w:rsidRPr="00471CB8">
              <w:rPr>
                <w:rFonts w:ascii="Trebuchet MS" w:eastAsia="SimSun" w:hAnsi="Trebuchet MS"/>
                <w:b/>
                <w:szCs w:val="20"/>
              </w:rPr>
              <w:t>realizarea/modernizarea de benzi separate</w:t>
            </w:r>
            <w:r w:rsidRPr="00471CB8">
              <w:rPr>
                <w:rFonts w:ascii="Trebuchet MS" w:hAnsi="Trebuchet MS"/>
                <w:b/>
              </w:rPr>
              <w:t xml:space="preserve"> </w:t>
            </w:r>
            <w:r w:rsidRPr="00471CB8">
              <w:rPr>
                <w:rFonts w:ascii="Trebuchet MS" w:eastAsia="SimSun" w:hAnsi="Trebuchet MS"/>
                <w:b/>
                <w:szCs w:val="20"/>
              </w:rPr>
              <w:t>dedicate transportului public de călători (separate de restul traficului)</w:t>
            </w:r>
            <w:r w:rsidRPr="00471CB8">
              <w:rPr>
                <w:rFonts w:ascii="Trebuchet MS" w:eastAsia="SimSun" w:hAnsi="Trebuchet MS"/>
                <w:szCs w:val="20"/>
              </w:rPr>
              <w:t>. Unde este posibil, se va putea construi/moderniza/extinde infrastructura pentru modurile de transport nemotorizate (infrastructura pentru biciclete și pietoni).</w:t>
            </w:r>
          </w:p>
          <w:p w14:paraId="73223B6E"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cs="Arial"/>
                <w:szCs w:val="20"/>
              </w:rPr>
              <w:t>Astfel, î</w:t>
            </w:r>
            <w:r w:rsidRPr="00471CB8">
              <w:rPr>
                <w:rFonts w:ascii="Trebuchet MS" w:eastAsia="SimSun" w:hAnsi="Trebuchet MS"/>
                <w:szCs w:val="20"/>
              </w:rPr>
              <w:t xml:space="preserve">n cadrul acestei activități pot fi eligibile subactivitățile privind: </w:t>
            </w:r>
          </w:p>
          <w:p w14:paraId="034ED716" w14:textId="77777777" w:rsidR="00383026" w:rsidRPr="00471CB8" w:rsidRDefault="00383026">
            <w:pPr>
              <w:numPr>
                <w:ilvl w:val="0"/>
                <w:numId w:val="44"/>
              </w:numPr>
              <w:spacing w:before="120" w:after="120" w:line="360" w:lineRule="auto"/>
              <w:ind w:left="0" w:firstLine="0"/>
              <w:jc w:val="both"/>
              <w:rPr>
                <w:rFonts w:ascii="Trebuchet MS" w:eastAsia="SimSun" w:hAnsi="Trebuchet MS"/>
                <w:i/>
                <w:szCs w:val="20"/>
              </w:rPr>
            </w:pPr>
            <w:r w:rsidRPr="00471CB8">
              <w:rPr>
                <w:rFonts w:ascii="Trebuchet MS" w:eastAsia="SimSun" w:hAnsi="Trebuchet MS"/>
                <w:b/>
                <w:szCs w:val="20"/>
              </w:rPr>
              <w:t xml:space="preserve">Construirea/modernizarea/extinderea benzilor separate dedicate transportului public </w:t>
            </w:r>
            <w:r w:rsidRPr="00471CB8">
              <w:rPr>
                <w:rFonts w:ascii="Trebuchet MS" w:eastAsia="SimSun" w:hAnsi="Trebuchet MS"/>
                <w:szCs w:val="20"/>
              </w:rPr>
              <w:t>(</w:t>
            </w:r>
            <w:r w:rsidRPr="00471CB8">
              <w:rPr>
                <w:rFonts w:ascii="Trebuchet MS" w:eastAsia="SimSun" w:hAnsi="Trebuchet MS"/>
                <w:b/>
                <w:szCs w:val="20"/>
              </w:rPr>
              <w:t>subactivitate obligatorie</w:t>
            </w:r>
            <w:r w:rsidRPr="00471CB8">
              <w:rPr>
                <w:rFonts w:ascii="Trebuchet MS" w:eastAsia="SimSun" w:hAnsi="Trebuchet MS"/>
                <w:szCs w:val="20"/>
              </w:rPr>
              <w:t xml:space="preserve"> a acestei activităţi), cu tramvaiul, troleibuzul și autobuzul, după caz. </w:t>
            </w:r>
          </w:p>
          <w:p w14:paraId="029E1EAB"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 xml:space="preserve">Pentru detalierea acestei subactivităţi vor fi avute în vedere prevederile activităţii </w:t>
            </w:r>
            <w:r w:rsidRPr="00471CB8">
              <w:rPr>
                <w:rFonts w:ascii="Trebuchet MS" w:eastAsia="SimSun" w:hAnsi="Trebuchet MS"/>
                <w:i/>
                <w:szCs w:val="20"/>
              </w:rPr>
              <w:t>IV.</w:t>
            </w:r>
            <w:r w:rsidRPr="00471CB8">
              <w:rPr>
                <w:rFonts w:ascii="Trebuchet MS" w:hAnsi="Trebuchet MS"/>
              </w:rPr>
              <w:t xml:space="preserve"> </w:t>
            </w:r>
            <w:r w:rsidRPr="00471CB8">
              <w:rPr>
                <w:rFonts w:ascii="Trebuchet MS" w:eastAsia="SimSun" w:hAnsi="Trebuchet MS"/>
                <w:i/>
                <w:szCs w:val="20"/>
              </w:rPr>
              <w:t xml:space="preserve">Construirea/modernizarea/extinderea de benzi dedicate, folosite exclusiv pentru mijloacele de transport public de călători, </w:t>
            </w:r>
            <w:r w:rsidRPr="00471CB8">
              <w:rPr>
                <w:rFonts w:ascii="Trebuchet MS" w:eastAsia="SimSun" w:hAnsi="Trebuchet MS"/>
                <w:szCs w:val="20"/>
              </w:rPr>
              <w:t>de mai sus.</w:t>
            </w:r>
          </w:p>
          <w:p w14:paraId="070B3808" w14:textId="77777777" w:rsidR="00383026" w:rsidRPr="00471CB8" w:rsidRDefault="00383026" w:rsidP="00383026">
            <w:pPr>
              <w:spacing w:line="360" w:lineRule="auto"/>
              <w:jc w:val="both"/>
              <w:rPr>
                <w:rFonts w:ascii="Trebuchet MS" w:eastAsia="SimSun" w:hAnsi="Trebuchet MS"/>
                <w:szCs w:val="20"/>
              </w:rPr>
            </w:pPr>
          </w:p>
          <w:p w14:paraId="54712DF8"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b/>
                <w:szCs w:val="20"/>
              </w:rPr>
              <w:t xml:space="preserve">Atenție! </w:t>
            </w:r>
          </w:p>
          <w:p w14:paraId="14FD559D" w14:textId="794CF375"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În caz că nu se realizează această subactivitate</w:t>
            </w:r>
            <w:r w:rsidRPr="00471CB8">
              <w:rPr>
                <w:rFonts w:ascii="Trebuchet MS" w:hAnsi="Trebuchet MS"/>
              </w:rPr>
              <w:t xml:space="preserve"> </w:t>
            </w:r>
            <w:r w:rsidRPr="00471CB8">
              <w:rPr>
                <w:rFonts w:ascii="Trebuchet MS" w:eastAsia="SimSun" w:hAnsi="Trebuchet MS"/>
                <w:szCs w:val="20"/>
              </w:rPr>
              <w:t xml:space="preserve">din activitatea </w:t>
            </w:r>
            <w:r w:rsidR="00094959" w:rsidRPr="00471CB8">
              <w:rPr>
                <w:rFonts w:ascii="Trebuchet MS" w:eastAsia="SimSun" w:hAnsi="Trebuchet MS"/>
                <w:szCs w:val="20"/>
              </w:rPr>
              <w:t>I</w:t>
            </w:r>
            <w:r w:rsidRPr="00471CB8">
              <w:rPr>
                <w:rFonts w:ascii="Trebuchet MS" w:eastAsia="SimSun" w:hAnsi="Trebuchet MS"/>
                <w:szCs w:val="20"/>
              </w:rPr>
              <w:t>V, devin aplicabile prevederile activităţii V.</w:t>
            </w:r>
            <w:r w:rsidRPr="00471CB8">
              <w:rPr>
                <w:rFonts w:ascii="Trebuchet MS" w:hAnsi="Trebuchet MS"/>
              </w:rPr>
              <w:t xml:space="preserve"> </w:t>
            </w:r>
            <w:r w:rsidRPr="00471CB8">
              <w:rPr>
                <w:rFonts w:ascii="Trebuchet MS" w:eastAsia="SimSun" w:hAnsi="Trebuchet MS"/>
                <w:i/>
                <w:szCs w:val="20"/>
              </w:rPr>
              <w:t xml:space="preserve">Construirea/modernizarea/reabilitarea infrastructurii rutiere utilizate prioritar de transportul public de călători </w:t>
            </w:r>
            <w:r w:rsidRPr="00471CB8">
              <w:rPr>
                <w:rFonts w:ascii="Trebuchet MS" w:eastAsia="SimSun" w:hAnsi="Trebuchet MS"/>
                <w:szCs w:val="20"/>
              </w:rPr>
              <w:t xml:space="preserve">(activitate eligibilă într-un anumit procent, în cazul străzilor de categoriile 3 și 4, prevăzute la aceasta activitate) sau activitatea devine neeligibilă, în cazul străzilor în care </w:t>
            </w:r>
            <w:r w:rsidRPr="00471CB8">
              <w:rPr>
                <w:rFonts w:ascii="Trebuchet MS" w:eastAsia="SimSun" w:hAnsi="Trebuchet MS"/>
                <w:b/>
                <w:szCs w:val="20"/>
              </w:rPr>
              <w:t>nu se poate justifica imposibilitatea</w:t>
            </w:r>
            <w:r w:rsidRPr="00471CB8">
              <w:rPr>
                <w:rFonts w:ascii="Trebuchet MS" w:eastAsia="SimSun" w:hAnsi="Trebuchet MS"/>
                <w:szCs w:val="20"/>
              </w:rPr>
              <w:t xml:space="preserve"> construirii benzilor dedicate (cum sunt străzile de categoriile 1 şi 2)</w:t>
            </w:r>
            <w:r w:rsidRPr="00471CB8">
              <w:rPr>
                <w:rStyle w:val="FootnoteReference"/>
                <w:rFonts w:ascii="Trebuchet MS" w:eastAsia="SimSun" w:hAnsi="Trebuchet MS"/>
              </w:rPr>
              <w:footnoteReference w:id="19"/>
            </w:r>
            <w:r w:rsidRPr="00471CB8">
              <w:rPr>
                <w:rFonts w:ascii="Trebuchet MS" w:eastAsia="SimSun" w:hAnsi="Trebuchet MS"/>
                <w:szCs w:val="20"/>
              </w:rPr>
              <w:t>.</w:t>
            </w:r>
          </w:p>
          <w:p w14:paraId="55CA131E" w14:textId="77777777" w:rsidR="00383026" w:rsidRPr="00471CB8" w:rsidRDefault="00383026">
            <w:pPr>
              <w:numPr>
                <w:ilvl w:val="0"/>
                <w:numId w:val="44"/>
              </w:numPr>
              <w:spacing w:before="120" w:after="120" w:line="360" w:lineRule="auto"/>
              <w:ind w:left="0" w:firstLine="0"/>
              <w:jc w:val="both"/>
              <w:rPr>
                <w:rFonts w:ascii="Trebuchet MS" w:eastAsia="SimSun" w:hAnsi="Trebuchet MS"/>
                <w:szCs w:val="20"/>
              </w:rPr>
            </w:pPr>
            <w:r w:rsidRPr="00471CB8">
              <w:rPr>
                <w:rFonts w:ascii="Trebuchet MS" w:eastAsia="SimSun" w:hAnsi="Trebuchet MS"/>
                <w:b/>
                <w:szCs w:val="20"/>
              </w:rPr>
              <w:t>Construirea/modernizarea/amplasarea de elemente pentru îmbunătățirea siguranței rutiere</w:t>
            </w:r>
            <w:r w:rsidRPr="00471CB8">
              <w:rPr>
                <w:rFonts w:ascii="Trebuchet MS" w:eastAsia="SimSun" w:hAnsi="Trebuchet MS"/>
                <w:szCs w:val="20"/>
              </w:rPr>
              <w:t>, de ex. amplasare de semnalistică verticală și orizontală, limitatoare de viteză, modernizarea trecerilor de pietoni, creare de facilități pentru persoane cu mobilitate redusă, pentru nevăzatori sau hipoacuzici  etc;</w:t>
            </w:r>
          </w:p>
          <w:p w14:paraId="444C50BF" w14:textId="1DFDB00C" w:rsidR="00383026" w:rsidRPr="00471CB8" w:rsidRDefault="00383026" w:rsidP="00383026">
            <w:pPr>
              <w:spacing w:line="360" w:lineRule="auto"/>
              <w:jc w:val="both"/>
              <w:rPr>
                <w:rFonts w:ascii="Trebuchet MS" w:eastAsia="SimSun" w:hAnsi="Trebuchet MS"/>
                <w:b/>
                <w:bCs/>
                <w:szCs w:val="20"/>
              </w:rPr>
            </w:pPr>
            <w:r w:rsidRPr="00471CB8">
              <w:rPr>
                <w:rFonts w:ascii="Trebuchet MS" w:eastAsia="SimSun" w:hAnsi="Trebuchet MS"/>
                <w:b/>
                <w:bCs/>
                <w:szCs w:val="20"/>
              </w:rPr>
              <w:lastRenderedPageBreak/>
              <w:t>Observaţie: Această sub-activitatea poate fi complementară cu orice activitate din categoriile A</w:t>
            </w:r>
            <w:r w:rsidR="00094959" w:rsidRPr="00471CB8">
              <w:rPr>
                <w:rFonts w:ascii="Trebuchet MS" w:eastAsia="SimSun" w:hAnsi="Trebuchet MS"/>
                <w:b/>
                <w:bCs/>
                <w:szCs w:val="20"/>
              </w:rPr>
              <w:t xml:space="preserve"> și/sau</w:t>
            </w:r>
            <w:r w:rsidRPr="00471CB8">
              <w:rPr>
                <w:rFonts w:ascii="Trebuchet MS" w:eastAsia="SimSun" w:hAnsi="Trebuchet MS"/>
                <w:b/>
                <w:bCs/>
                <w:szCs w:val="20"/>
              </w:rPr>
              <w:t xml:space="preserve"> B, dar este eligibilă numai integrată în cadrul unor astfel de proiecte complete, nu și ca activitate/investiție separată.</w:t>
            </w:r>
          </w:p>
          <w:p w14:paraId="3EC289FA" w14:textId="77777777" w:rsidR="00383026" w:rsidRPr="00471CB8" w:rsidRDefault="00383026">
            <w:pPr>
              <w:numPr>
                <w:ilvl w:val="0"/>
                <w:numId w:val="44"/>
              </w:numPr>
              <w:spacing w:before="120" w:after="120" w:line="360" w:lineRule="auto"/>
              <w:ind w:left="0" w:firstLine="0"/>
              <w:rPr>
                <w:rFonts w:ascii="Trebuchet MS" w:eastAsia="SimSun" w:hAnsi="Trebuchet MS"/>
                <w:szCs w:val="20"/>
              </w:rPr>
            </w:pPr>
            <w:r w:rsidRPr="00471CB8">
              <w:rPr>
                <w:rFonts w:ascii="Trebuchet MS" w:eastAsia="SimSun" w:hAnsi="Trebuchet MS"/>
                <w:b/>
                <w:szCs w:val="20"/>
              </w:rPr>
              <w:t xml:space="preserve">Construirea/modernizarea/reabilitarea benzilor (partea carosabilă) utilizate pentru transportul autoturismelor, </w:t>
            </w:r>
            <w:r w:rsidRPr="00471CB8">
              <w:rPr>
                <w:rFonts w:ascii="Trebuchet MS" w:eastAsia="SimSun" w:hAnsi="Trebuchet MS"/>
                <w:szCs w:val="20"/>
              </w:rPr>
              <w:t>ca parte a activităţii de reconfigurare/configurare a străzilor urbane cu benzi dedicate;</w:t>
            </w:r>
          </w:p>
          <w:p w14:paraId="48340673" w14:textId="77777777" w:rsidR="00383026" w:rsidRPr="00471CB8" w:rsidRDefault="00383026">
            <w:pPr>
              <w:numPr>
                <w:ilvl w:val="0"/>
                <w:numId w:val="44"/>
              </w:numPr>
              <w:spacing w:before="120" w:after="120" w:line="360" w:lineRule="auto"/>
              <w:ind w:left="0" w:firstLine="0"/>
              <w:jc w:val="both"/>
              <w:rPr>
                <w:rFonts w:ascii="Trebuchet MS" w:eastAsia="SimSun" w:hAnsi="Trebuchet MS"/>
                <w:b/>
                <w:szCs w:val="20"/>
              </w:rPr>
            </w:pPr>
            <w:r w:rsidRPr="00471CB8">
              <w:rPr>
                <w:rFonts w:ascii="Trebuchet MS" w:eastAsia="SimSun" w:hAnsi="Trebuchet MS"/>
                <w:b/>
                <w:szCs w:val="20"/>
              </w:rPr>
              <w:t>Construirea/modernizarea/reabilitarea podurilor şi a pasajelor supra şi subterane cu benzi dedicate transportului public ecologic de călători;</w:t>
            </w:r>
          </w:p>
          <w:p w14:paraId="0EE84053" w14:textId="00DB33DD"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w:t>
            </w:r>
            <w:r w:rsidRPr="00471CB8">
              <w:rPr>
                <w:rFonts w:ascii="Trebuchet MS" w:hAnsi="Trebuchet MS"/>
              </w:rPr>
              <w:t xml:space="preserve"> </w:t>
            </w:r>
            <w:r w:rsidRPr="00471CB8">
              <w:rPr>
                <w:rFonts w:ascii="Trebuchet MS" w:eastAsia="SimSun" w:hAnsi="Trebuchet MS"/>
                <w:szCs w:val="20"/>
              </w:rPr>
              <w:t xml:space="preserve">După cum s-a menţionat în secţiunea </w:t>
            </w:r>
            <w:r w:rsidR="00361A32" w:rsidRPr="00471CB8">
              <w:rPr>
                <w:rFonts w:ascii="Trebuchet MS" w:eastAsia="SimSun" w:hAnsi="Trebuchet MS"/>
                <w:szCs w:val="20"/>
              </w:rPr>
              <w:t>3.6</w:t>
            </w:r>
            <w:r w:rsidRPr="00471CB8">
              <w:rPr>
                <w:rFonts w:ascii="Trebuchet MS" w:eastAsia="SimSun" w:hAnsi="Trebuchet MS"/>
                <w:szCs w:val="20"/>
              </w:rPr>
              <w:t xml:space="preserve"> din ghid, aceste poduri/ pasaje trebuie să facă parte dintr-un proiect/activitate de construire/reabilitare/modernizare a unui traseu  de transport public.</w:t>
            </w:r>
          </w:p>
          <w:p w14:paraId="7EF85BC2"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În cadrul acestor poduri/pasaje pot fi prevăzute inclusiv piste/trasee pentru</w:t>
            </w:r>
            <w:r w:rsidRPr="00471CB8">
              <w:rPr>
                <w:rFonts w:ascii="Trebuchet MS" w:hAnsi="Trebuchet MS"/>
              </w:rPr>
              <w:t xml:space="preserve"> </w:t>
            </w:r>
            <w:r w:rsidRPr="00471CB8">
              <w:rPr>
                <w:rFonts w:ascii="Trebuchet MS" w:eastAsia="SimSun" w:hAnsi="Trebuchet MS"/>
                <w:szCs w:val="20"/>
              </w:rPr>
              <w:t>pietoni și biciclete, iar în lipsa spa</w:t>
            </w:r>
            <w:r w:rsidRPr="00471CB8">
              <w:rPr>
                <w:rFonts w:ascii="Trebuchet MS" w:eastAsia="SimSun" w:hAnsi="Trebuchet MS" w:cs="Trebuchet MS"/>
                <w:szCs w:val="20"/>
              </w:rPr>
              <w:t>ţ</w:t>
            </w:r>
            <w:r w:rsidRPr="00471CB8">
              <w:rPr>
                <w:rFonts w:ascii="Trebuchet MS" w:eastAsia="SimSun" w:hAnsi="Trebuchet MS"/>
                <w:szCs w:val="20"/>
              </w:rPr>
              <w:t>iului, vor fi prev</w:t>
            </w:r>
            <w:r w:rsidRPr="00471CB8">
              <w:rPr>
                <w:rFonts w:ascii="Trebuchet MS" w:eastAsia="SimSun" w:hAnsi="Trebuchet MS" w:cs="Trebuchet MS"/>
                <w:szCs w:val="20"/>
              </w:rPr>
              <w:t>ă</w:t>
            </w:r>
            <w:r w:rsidRPr="00471CB8">
              <w:rPr>
                <w:rFonts w:ascii="Trebuchet MS" w:eastAsia="SimSun" w:hAnsi="Trebuchet MS"/>
                <w:szCs w:val="20"/>
              </w:rPr>
              <w:t xml:space="preserve">zute, </w:t>
            </w:r>
            <w:r w:rsidRPr="00471CB8">
              <w:rPr>
                <w:rFonts w:ascii="Trebuchet MS" w:eastAsia="SimSun" w:hAnsi="Trebuchet MS" w:cs="Trebuchet MS"/>
                <w:szCs w:val="20"/>
              </w:rPr>
              <w:t>î</w:t>
            </w:r>
            <w:r w:rsidRPr="00471CB8">
              <w:rPr>
                <w:rFonts w:ascii="Trebuchet MS" w:eastAsia="SimSun" w:hAnsi="Trebuchet MS"/>
                <w:szCs w:val="20"/>
              </w:rPr>
              <w:t>n mod obligatoriu, cel pu</w:t>
            </w:r>
            <w:r w:rsidRPr="00471CB8">
              <w:rPr>
                <w:rFonts w:ascii="Trebuchet MS" w:eastAsia="SimSun" w:hAnsi="Trebuchet MS" w:cs="Trebuchet MS"/>
                <w:szCs w:val="20"/>
              </w:rPr>
              <w:t>ț</w:t>
            </w:r>
            <w:r w:rsidRPr="00471CB8">
              <w:rPr>
                <w:rFonts w:ascii="Trebuchet MS" w:eastAsia="SimSun" w:hAnsi="Trebuchet MS"/>
                <w:szCs w:val="20"/>
              </w:rPr>
              <w:t>in m</w:t>
            </w:r>
            <w:r w:rsidRPr="00471CB8">
              <w:rPr>
                <w:rFonts w:ascii="Trebuchet MS" w:eastAsia="SimSun" w:hAnsi="Trebuchet MS" w:cs="Trebuchet MS"/>
                <w:szCs w:val="20"/>
              </w:rPr>
              <w:t>ă</w:t>
            </w:r>
            <w:r w:rsidRPr="00471CB8">
              <w:rPr>
                <w:rFonts w:ascii="Trebuchet MS" w:eastAsia="SimSun" w:hAnsi="Trebuchet MS"/>
                <w:szCs w:val="20"/>
              </w:rPr>
              <w:t>suri de siguran</w:t>
            </w:r>
            <w:r w:rsidRPr="00471CB8">
              <w:rPr>
                <w:rFonts w:ascii="Trebuchet MS" w:eastAsia="SimSun" w:hAnsi="Trebuchet MS" w:cs="Trebuchet MS"/>
                <w:szCs w:val="20"/>
              </w:rPr>
              <w:t>ţă</w:t>
            </w:r>
            <w:r w:rsidRPr="00471CB8">
              <w:rPr>
                <w:rFonts w:ascii="Trebuchet MS" w:eastAsia="SimSun" w:hAnsi="Trebuchet MS"/>
                <w:szCs w:val="20"/>
              </w:rPr>
              <w:t xml:space="preserve"> pentru traficul nemotorizat.</w:t>
            </w:r>
            <w:r w:rsidRPr="00471CB8">
              <w:rPr>
                <w:rFonts w:ascii="Trebuchet MS" w:hAnsi="Trebuchet MS"/>
              </w:rPr>
              <w:t xml:space="preserve"> In cadrul acestor poduri/pasaje pot fi prevăzute </w:t>
            </w:r>
            <w:r w:rsidRPr="00471CB8">
              <w:rPr>
                <w:rFonts w:ascii="Trebuchet MS" w:eastAsia="SimSun" w:hAnsi="Trebuchet MS"/>
                <w:szCs w:val="20"/>
              </w:rPr>
              <w:t>benzi pentru transportul autoturismelor.</w:t>
            </w:r>
          </w:p>
          <w:p w14:paraId="18E516BE"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Se va avea în vedere faptul că din justificarea investiției aferente acestei subactivități va trebuie să reiasă faptul că aceasta este realizată în beneficiul transportului public de călători și a modurilor nemotorizate de transport.</w:t>
            </w:r>
          </w:p>
          <w:p w14:paraId="27A634D7" w14:textId="77777777" w:rsidR="00383026" w:rsidRPr="00471CB8" w:rsidRDefault="00383026" w:rsidP="00383026">
            <w:pPr>
              <w:spacing w:line="360" w:lineRule="auto"/>
              <w:jc w:val="both"/>
              <w:rPr>
                <w:rFonts w:eastAsia="SimSun"/>
                <w:szCs w:val="20"/>
              </w:rPr>
            </w:pPr>
            <w:r w:rsidRPr="00471CB8">
              <w:rPr>
                <w:rFonts w:ascii="Trebuchet MS" w:eastAsia="SimSun" w:hAnsi="Trebuchet MS"/>
                <w:szCs w:val="20"/>
              </w:rPr>
              <w:t>Scopul principal al acestei subactivităţi trebuie să fie îmbunătăţirea transportului public (care să conducă la creşterea vitezei de deplasare, a eficienţei, frecvenţei mijloacelor de transport public ecologic de călători, descurajarea traficului autoturismelor private etc.), a modurilor nemotorizate şi în final,</w:t>
            </w:r>
            <w:r w:rsidRPr="00471CB8">
              <w:rPr>
                <w:rFonts w:ascii="Trebuchet MS" w:hAnsi="Trebuchet MS"/>
              </w:rPr>
              <w:t xml:space="preserve"> </w:t>
            </w:r>
            <w:r w:rsidRPr="00471CB8">
              <w:rPr>
                <w:rFonts w:ascii="Trebuchet MS" w:eastAsia="SimSun" w:hAnsi="Trebuchet MS"/>
                <w:szCs w:val="20"/>
              </w:rPr>
              <w:t>să conducă la reducerea utilizării autoturismelor și la reducerea emisiilor de echivalent CO</w:t>
            </w:r>
            <w:r w:rsidRPr="00471CB8">
              <w:rPr>
                <w:rFonts w:ascii="Trebuchet MS" w:eastAsia="SimSun" w:hAnsi="Trebuchet MS"/>
                <w:szCs w:val="20"/>
                <w:vertAlign w:val="subscript"/>
              </w:rPr>
              <w:t>2</w:t>
            </w:r>
            <w:r w:rsidRPr="00471CB8">
              <w:rPr>
                <w:rFonts w:ascii="Trebuchet MS" w:eastAsia="SimSun" w:hAnsi="Trebuchet MS"/>
                <w:szCs w:val="20"/>
              </w:rPr>
              <w:t>, aspect ce trebuie să fie evidenţiat în cadrul S.I.D.U./P.M.U.D (analiză preliminară), în studiul de trafic, în Cererea de finanțare etc.</w:t>
            </w:r>
          </w:p>
          <w:p w14:paraId="2E45F054" w14:textId="77777777" w:rsidR="00383026" w:rsidRPr="00471CB8" w:rsidRDefault="00383026" w:rsidP="00383026">
            <w:pPr>
              <w:jc w:val="both"/>
              <w:rPr>
                <w:rFonts w:eastAsia="SimSun"/>
                <w:szCs w:val="20"/>
              </w:rPr>
            </w:pPr>
          </w:p>
          <w:p w14:paraId="4C218049" w14:textId="77777777" w:rsidR="00383026" w:rsidRPr="00471CB8" w:rsidRDefault="00383026" w:rsidP="00383026">
            <w:pPr>
              <w:jc w:val="both"/>
              <w:rPr>
                <w:rFonts w:eastAsia="SimSun"/>
                <w:b/>
                <w:szCs w:val="20"/>
              </w:rPr>
            </w:pPr>
            <w:r w:rsidRPr="00471CB8">
              <w:rPr>
                <w:rFonts w:eastAsia="SimSun"/>
                <w:b/>
                <w:szCs w:val="20"/>
              </w:rPr>
              <w:t xml:space="preserve">Atenție! </w:t>
            </w:r>
          </w:p>
          <w:p w14:paraId="3C434C15" w14:textId="72B9AEB3" w:rsidR="00383026" w:rsidRPr="00471CB8" w:rsidRDefault="00383026" w:rsidP="00016589">
            <w:pPr>
              <w:spacing w:line="360" w:lineRule="auto"/>
              <w:jc w:val="both"/>
              <w:rPr>
                <w:rFonts w:eastAsia="SimSun"/>
                <w:b/>
                <w:bCs/>
                <w:color w:val="FF0000"/>
                <w:szCs w:val="20"/>
              </w:rPr>
            </w:pPr>
            <w:r w:rsidRPr="00471CB8">
              <w:rPr>
                <w:rFonts w:eastAsia="SimSun"/>
                <w:b/>
                <w:szCs w:val="20"/>
                <w:u w:val="single"/>
              </w:rPr>
              <w:t>Cheltuielile pentru</w:t>
            </w:r>
            <w:r w:rsidRPr="00471CB8">
              <w:rPr>
                <w:rFonts w:eastAsia="SimSun"/>
                <w:b/>
                <w:i/>
                <w:szCs w:val="20"/>
                <w:u w:val="single"/>
              </w:rPr>
              <w:t xml:space="preserve"> </w:t>
            </w:r>
            <w:r w:rsidRPr="00471CB8">
              <w:rPr>
                <w:rFonts w:eastAsia="SimSun"/>
                <w:b/>
                <w:szCs w:val="20"/>
                <w:u w:val="single"/>
              </w:rPr>
              <w:t>investiția de bază</w:t>
            </w:r>
            <w:r w:rsidRPr="00471CB8">
              <w:rPr>
                <w:rStyle w:val="FootnoteReference"/>
                <w:rFonts w:eastAsia="SimSun"/>
                <w:b/>
                <w:u w:val="single"/>
              </w:rPr>
              <w:footnoteReference w:id="20"/>
            </w:r>
            <w:r w:rsidRPr="00471CB8">
              <w:rPr>
                <w:rFonts w:eastAsia="SimSun"/>
                <w:b/>
                <w:szCs w:val="20"/>
              </w:rPr>
              <w:t xml:space="preserve"> </w:t>
            </w:r>
            <w:r w:rsidR="00361A32" w:rsidRPr="00471CB8">
              <w:rPr>
                <w:rFonts w:ascii="Trebuchet MS" w:eastAsia="SimSun" w:hAnsi="Trebuchet MS"/>
                <w:bCs/>
              </w:rPr>
              <w:t xml:space="preserve">aferente subactivităţii „Construirea/ modernizarea/reabilitarea podurilor şi a pasajelor supra şi subterane cu benzi dedicate transportului public de călători” din cadrul activităţii IV cumulate cu cele ale unor subactivităţi din activitatea V „Construirea/modernizarea/reabilitarea infrastructurii rutiere utilizate prioritar de transportul public de călători” sunt eligibile în procent de maximum 30% </w:t>
            </w:r>
            <w:r w:rsidR="00361A32" w:rsidRPr="00471CB8">
              <w:rPr>
                <w:rFonts w:ascii="Trebuchet MS" w:eastAsia="SimSun" w:hAnsi="Trebuchet MS"/>
                <w:bCs/>
              </w:rPr>
              <w:lastRenderedPageBreak/>
              <w:t>din suma cheltuielilor eligibile aferente Cap.4 – Cheltuieli pentru investiția de bază, cu respectarea condiţiilor anterior amintite privind transportul public.</w:t>
            </w:r>
            <w:r w:rsidRPr="00471CB8">
              <w:rPr>
                <w:rFonts w:eastAsia="SimSun"/>
                <w:i/>
                <w:szCs w:val="20"/>
              </w:rPr>
              <w:t xml:space="preserve"> </w:t>
            </w:r>
          </w:p>
          <w:p w14:paraId="7CCA9A1E" w14:textId="77777777" w:rsidR="00383026" w:rsidRPr="00471CB8" w:rsidRDefault="00383026" w:rsidP="00383026">
            <w:pPr>
              <w:jc w:val="both"/>
              <w:rPr>
                <w:rFonts w:eastAsia="SimSun"/>
                <w:szCs w:val="20"/>
              </w:rPr>
            </w:pPr>
          </w:p>
          <w:p w14:paraId="03875E99" w14:textId="73480BE3"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Conform activităţii I</w:t>
            </w:r>
            <w:r w:rsidR="00361A32" w:rsidRPr="00471CB8">
              <w:rPr>
                <w:rFonts w:ascii="Trebuchet MS" w:eastAsia="SimSun" w:hAnsi="Trebuchet MS"/>
                <w:szCs w:val="20"/>
              </w:rPr>
              <w:t>II</w:t>
            </w:r>
            <w:r w:rsidRPr="00471CB8">
              <w:rPr>
                <w:rFonts w:ascii="Trebuchet MS" w:eastAsia="SimSun" w:hAnsi="Trebuchet MS"/>
                <w:szCs w:val="20"/>
              </w:rPr>
              <w:t xml:space="preserve"> „Construirea/modernizarea/extinderea de benzi dedicate, folosite exclusiv pentru mijloacele de transport public de călători”, doar activitatea de construire/modernizare/ extindere a unor pasaje/poduri pentru traseele dedicate ale sistemului de transport public de călători cu tramvaiul (inclusiv pentru alte subsisteme de transport public, cu trasee pietonale și/sau de biciclete, fără benzi pentru circulaţia autoturismelor personale), poate fi însoţită de o cheltuială eligibilă în integralitate (fără încadrarea într-un procent maxim de cheltuieli eligibile, raportate la valoarea eligibilă totală a cheltuielilor din </w:t>
            </w:r>
            <w:r w:rsidRPr="00471CB8">
              <w:rPr>
                <w:rFonts w:ascii="Trebuchet MS" w:hAnsi="Trebuchet MS" w:cs="Calibri"/>
                <w:color w:val="000000"/>
              </w:rPr>
              <w:t>cap.4 – Cheltuieli cu investiția de bază – aferente proiectului integrat</w:t>
            </w:r>
            <w:r w:rsidRPr="00471CB8">
              <w:rPr>
                <w:rFonts w:ascii="Trebuchet MS" w:eastAsia="SimSun" w:hAnsi="Trebuchet MS"/>
                <w:szCs w:val="20"/>
              </w:rPr>
              <w:t>).</w:t>
            </w:r>
          </w:p>
          <w:p w14:paraId="7B44C40F" w14:textId="77777777" w:rsidR="00383026" w:rsidRPr="00471CB8" w:rsidRDefault="00383026" w:rsidP="00383026">
            <w:pPr>
              <w:jc w:val="both"/>
              <w:rPr>
                <w:rFonts w:eastAsia="SimSun"/>
                <w:szCs w:val="20"/>
              </w:rPr>
            </w:pPr>
          </w:p>
          <w:p w14:paraId="1822614C" w14:textId="77777777" w:rsidR="00383026" w:rsidRPr="00471CB8" w:rsidRDefault="00383026" w:rsidP="00383026">
            <w:pPr>
              <w:spacing w:line="360" w:lineRule="auto"/>
              <w:jc w:val="both"/>
              <w:rPr>
                <w:rFonts w:ascii="Trebuchet MS" w:hAnsi="Trebuchet MS"/>
              </w:rPr>
            </w:pPr>
            <w:r w:rsidRPr="00471CB8">
              <w:rPr>
                <w:rFonts w:ascii="Trebuchet MS" w:eastAsia="SimSun" w:hAnsi="Trebuchet MS"/>
                <w:szCs w:val="20"/>
              </w:rPr>
              <w:t>Prin partajarea adecvată a infrastructurii rutiere între diferitele moduri de transport,</w:t>
            </w:r>
            <w:r w:rsidRPr="00471CB8">
              <w:rPr>
                <w:rFonts w:ascii="Trebuchet MS" w:hAnsi="Trebuchet MS"/>
              </w:rPr>
              <w:t xml:space="preserve"> se </w:t>
            </w:r>
            <w:r w:rsidRPr="00471CB8">
              <w:rPr>
                <w:rFonts w:ascii="Trebuchet MS" w:eastAsia="SimSun" w:hAnsi="Trebuchet MS"/>
                <w:szCs w:val="20"/>
              </w:rPr>
              <w:t>creează condițiile pentru îmbunătățirea eficienței transportului public, dezvoltarea altor forme de transport nepoluante, cum ar fi mersul pe bicicletă și mersul pe jos, creșterea nivelului de siguranță pentru toți utilizatorii infrastructurii stradale, reducerea transportului privat cu autoturisme și implicit a emisiilor de echivalent CO</w:t>
            </w:r>
            <w:r w:rsidRPr="00471CB8">
              <w:rPr>
                <w:rFonts w:ascii="Trebuchet MS" w:eastAsia="SimSun" w:hAnsi="Trebuchet MS"/>
                <w:szCs w:val="20"/>
                <w:vertAlign w:val="subscript"/>
              </w:rPr>
              <w:t>2</w:t>
            </w:r>
            <w:r w:rsidRPr="00471CB8">
              <w:rPr>
                <w:rFonts w:ascii="Trebuchet MS" w:eastAsia="SimSun" w:hAnsi="Trebuchet MS"/>
                <w:szCs w:val="20"/>
              </w:rPr>
              <w:t>.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S.I.D.U.</w:t>
            </w:r>
          </w:p>
          <w:p w14:paraId="79FB5F2C" w14:textId="77777777" w:rsidR="00383026" w:rsidRPr="00471CB8" w:rsidRDefault="00383026" w:rsidP="00383026">
            <w:pPr>
              <w:jc w:val="both"/>
              <w:rPr>
                <w:rFonts w:ascii="Trebuchet MS" w:hAnsi="Trebuchet MS"/>
              </w:rPr>
            </w:pPr>
          </w:p>
          <w:p w14:paraId="3B7F0E86" w14:textId="0982A832" w:rsidR="00383026" w:rsidRPr="00471CB8" w:rsidRDefault="00383026" w:rsidP="00383026">
            <w:pPr>
              <w:jc w:val="both"/>
              <w:rPr>
                <w:rFonts w:ascii="Trebuchet MS" w:hAnsi="Trebuchet MS"/>
                <w:b/>
                <w:bCs/>
              </w:rPr>
            </w:pPr>
            <w:r w:rsidRPr="00471CB8">
              <w:rPr>
                <w:rFonts w:ascii="Trebuchet MS" w:hAnsi="Trebuchet MS"/>
                <w:b/>
                <w:bCs/>
              </w:rPr>
              <w:t xml:space="preserve">V.  </w:t>
            </w:r>
            <w:r w:rsidRPr="00471CB8">
              <w:rPr>
                <w:rFonts w:ascii="Trebuchet MS" w:eastAsia="SimSun" w:hAnsi="Trebuchet MS"/>
                <w:b/>
                <w:szCs w:val="20"/>
              </w:rPr>
              <w:t>Configurarea/modernizarea/reabilitarea infrastructurii rutiere utilizate prioritar de transportul public de călători</w:t>
            </w:r>
          </w:p>
          <w:p w14:paraId="145D081E" w14:textId="77777777" w:rsidR="00383026" w:rsidRPr="00471CB8" w:rsidRDefault="00383026" w:rsidP="00383026">
            <w:pPr>
              <w:jc w:val="both"/>
              <w:rPr>
                <w:rFonts w:ascii="Trebuchet MS" w:hAnsi="Trebuchet MS"/>
              </w:rPr>
            </w:pPr>
          </w:p>
          <w:p w14:paraId="500D2DC8" w14:textId="77777777" w:rsidR="00383026" w:rsidRPr="00471CB8" w:rsidRDefault="00383026" w:rsidP="00383026">
            <w:pPr>
              <w:jc w:val="both"/>
              <w:rPr>
                <w:rFonts w:eastAsia="SimSun"/>
                <w:szCs w:val="20"/>
              </w:rPr>
            </w:pPr>
          </w:p>
          <w:p w14:paraId="67E9C0AA" w14:textId="77777777" w:rsidR="00361A32"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 xml:space="preserve">În situaţia în care, pentru </w:t>
            </w:r>
            <w:r w:rsidRPr="00471CB8">
              <w:rPr>
                <w:rFonts w:ascii="Trebuchet MS" w:eastAsia="SimSun" w:hAnsi="Trebuchet MS"/>
                <w:b/>
                <w:szCs w:val="20"/>
                <w:u w:val="single"/>
              </w:rPr>
              <w:t>străzile urbane de categoriile 3 şi 4</w:t>
            </w:r>
            <w:r w:rsidRPr="00471CB8">
              <w:rPr>
                <w:rFonts w:ascii="Trebuchet MS" w:eastAsia="SimSun" w:hAnsi="Trebuchet MS"/>
                <w:szCs w:val="20"/>
              </w:rPr>
              <w:t xml:space="preserve">, cu trasee actuale şi viitoare ale transportului public urban de călători (tramvai, troleibuz, autobuz), </w:t>
            </w:r>
            <w:r w:rsidRPr="00471CB8">
              <w:rPr>
                <w:rFonts w:ascii="Trebuchet MS" w:eastAsia="SimSun" w:hAnsi="Trebuchet MS"/>
                <w:b/>
                <w:szCs w:val="20"/>
              </w:rPr>
              <w:t>este imposibilă</w:t>
            </w:r>
            <w:r w:rsidRPr="00471CB8">
              <w:rPr>
                <w:rFonts w:ascii="Trebuchet MS" w:eastAsia="SimSun" w:hAnsi="Trebuchet MS"/>
                <w:szCs w:val="20"/>
              </w:rPr>
              <w:t xml:space="preserve"> construirea/extinderea/ modernizarea benzilor dedicate transportului public de călători (separate fizic de restul traficului), activitatea de construire/modernizare/reabilitare a infrastructurii rutiere, inclusiv a părții carosabile, este eligibilă în măsura în care aceasta reprezintă o activitate complementară altor activități principale destinate îmbunătățirii transportului public de călători şi care să conducă la creşterea vitezei de deplasare, a eficienţei, frecvenţei mijloacelor de transport public de călători, descurajarea traficului autoturismelor  etc. În mod obligatoriu acolo unde se justifică</w:t>
            </w:r>
            <w:r w:rsidRPr="00471CB8">
              <w:rPr>
                <w:rStyle w:val="FootnoteReference"/>
                <w:rFonts w:ascii="Trebuchet MS" w:eastAsia="SimSun" w:hAnsi="Trebuchet MS"/>
              </w:rPr>
              <w:footnoteReference w:id="21"/>
            </w:r>
            <w:r w:rsidRPr="00471CB8">
              <w:rPr>
                <w:rFonts w:ascii="Trebuchet MS" w:eastAsia="SimSun" w:hAnsi="Trebuchet MS"/>
                <w:szCs w:val="20"/>
              </w:rPr>
              <w:t xml:space="preserve">, această activitate va fi asociată cu activităţi/măsuri de acordare de prioritate în trafic pentru mijloacele de transport public şi de descurajare a utilizării autoturismelor personale, aspect ce trebuie să </w:t>
            </w:r>
            <w:r w:rsidRPr="00471CB8">
              <w:rPr>
                <w:rFonts w:ascii="Trebuchet MS" w:eastAsia="SimSun" w:hAnsi="Trebuchet MS"/>
                <w:szCs w:val="20"/>
              </w:rPr>
              <w:lastRenderedPageBreak/>
              <w:t>fie evidenţiat în cadrul P.M.U.D (analiză preliminară), în studiul de trafic</w:t>
            </w:r>
            <w:r w:rsidRPr="00471CB8">
              <w:rPr>
                <w:rFonts w:ascii="Trebuchet MS" w:hAnsi="Trebuchet MS"/>
              </w:rPr>
              <w:t xml:space="preserve"> </w:t>
            </w:r>
            <w:r w:rsidRPr="00471CB8">
              <w:rPr>
                <w:rFonts w:ascii="Trebuchet MS" w:eastAsia="SimSun" w:hAnsi="Trebuchet MS"/>
                <w:szCs w:val="20"/>
              </w:rPr>
              <w:t xml:space="preserve">şi cererea de finanțare etc. </w:t>
            </w:r>
          </w:p>
          <w:p w14:paraId="24A2250E" w14:textId="2288747E"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Activitatea poate contribui inclusiv la îmbunătățirea transportului nemotorizat, conform subactivităţilor prezentate mai jos.</w:t>
            </w:r>
          </w:p>
          <w:p w14:paraId="32047DE9" w14:textId="77777777" w:rsidR="00361A32" w:rsidRPr="00471CB8" w:rsidRDefault="00361A32" w:rsidP="00383026">
            <w:pPr>
              <w:spacing w:line="360" w:lineRule="auto"/>
              <w:jc w:val="both"/>
              <w:rPr>
                <w:rFonts w:ascii="Trebuchet MS" w:eastAsia="SimSun" w:hAnsi="Trebuchet MS"/>
                <w:szCs w:val="20"/>
              </w:rPr>
            </w:pPr>
          </w:p>
          <w:p w14:paraId="365EE3FE"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b/>
                <w:szCs w:val="20"/>
              </w:rPr>
              <w:t>Atenție!</w:t>
            </w:r>
            <w:r w:rsidRPr="00471CB8">
              <w:rPr>
                <w:rFonts w:ascii="Trebuchet MS" w:eastAsia="SimSun" w:hAnsi="Trebuchet MS"/>
                <w:szCs w:val="20"/>
              </w:rPr>
              <w:t xml:space="preserve"> </w:t>
            </w:r>
          </w:p>
          <w:p w14:paraId="715D5BB7" w14:textId="77777777"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szCs w:val="20"/>
              </w:rPr>
              <w:t xml:space="preserve">În cadrul acestei activităţi, </w:t>
            </w:r>
            <w:r w:rsidRPr="00471CB8">
              <w:rPr>
                <w:rFonts w:ascii="Trebuchet MS" w:eastAsia="SimSun" w:hAnsi="Trebuchet MS"/>
                <w:b/>
                <w:szCs w:val="20"/>
              </w:rPr>
              <w:t>prin care nu sunt create benzi dedicate pentru transportul public de călători, solicitantul trebuie să justifice și dovedească faptul că este imposibilă crearea benzilor dedicate.</w:t>
            </w:r>
          </w:p>
          <w:p w14:paraId="48A0E602" w14:textId="77777777" w:rsidR="00A82EEE" w:rsidRPr="00471CB8" w:rsidRDefault="00A82EEE" w:rsidP="00383026">
            <w:pPr>
              <w:jc w:val="both"/>
              <w:rPr>
                <w:rFonts w:eastAsia="SimSun"/>
                <w:szCs w:val="20"/>
              </w:rPr>
            </w:pPr>
          </w:p>
          <w:p w14:paraId="4AAD6DAA"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b/>
                <w:szCs w:val="20"/>
              </w:rPr>
              <w:t>Această activitate poate cuprinde următoarele subactivităţi:</w:t>
            </w:r>
          </w:p>
          <w:p w14:paraId="7A54FA4E" w14:textId="77777777" w:rsidR="00383026" w:rsidRPr="00471CB8" w:rsidRDefault="00383026">
            <w:pPr>
              <w:numPr>
                <w:ilvl w:val="0"/>
                <w:numId w:val="44"/>
              </w:numPr>
              <w:spacing w:before="120" w:after="120" w:line="360" w:lineRule="auto"/>
              <w:ind w:left="0" w:firstLine="0"/>
              <w:jc w:val="both"/>
              <w:rPr>
                <w:rFonts w:ascii="Trebuchet MS" w:eastAsia="SimSun" w:hAnsi="Trebuchet MS"/>
                <w:szCs w:val="20"/>
              </w:rPr>
            </w:pPr>
            <w:r w:rsidRPr="00471CB8">
              <w:rPr>
                <w:rFonts w:ascii="Trebuchet MS" w:eastAsia="SimSun" w:hAnsi="Trebuchet MS"/>
                <w:b/>
                <w:szCs w:val="20"/>
              </w:rPr>
              <w:t>Construirea/modernizarea/reabilitarea infrastructurii rutiere</w:t>
            </w:r>
            <w:r w:rsidRPr="00471CB8">
              <w:rPr>
                <w:rFonts w:ascii="Trebuchet MS" w:eastAsia="SimSun" w:hAnsi="Trebuchet MS"/>
                <w:szCs w:val="20"/>
              </w:rPr>
              <w:t>, respectiv a părţii carosabile utilizate în comun de mijloacele de transport public ecologic de călători, care vor avea asigurată prioritatea în trafic, precum şi de autoturisme.</w:t>
            </w:r>
          </w:p>
          <w:p w14:paraId="29138397" w14:textId="60DDB4D8" w:rsidR="00383026" w:rsidRPr="00471CB8" w:rsidRDefault="00447C57" w:rsidP="00383026">
            <w:pPr>
              <w:spacing w:line="360" w:lineRule="auto"/>
              <w:jc w:val="both"/>
              <w:rPr>
                <w:rFonts w:ascii="Trebuchet MS" w:eastAsia="SimSun" w:hAnsi="Trebuchet MS"/>
                <w:szCs w:val="20"/>
              </w:rPr>
            </w:pPr>
            <w:r w:rsidRPr="00471CB8">
              <w:rPr>
                <w:rFonts w:ascii="Trebuchet MS" w:eastAsia="SimSun" w:hAnsi="Trebuchet MS"/>
                <w:szCs w:val="20"/>
              </w:rPr>
              <w:t>A</w:t>
            </w:r>
            <w:r w:rsidR="00383026" w:rsidRPr="00471CB8">
              <w:rPr>
                <w:rFonts w:ascii="Trebuchet MS" w:eastAsia="SimSun" w:hAnsi="Trebuchet MS"/>
                <w:szCs w:val="20"/>
              </w:rPr>
              <w:t>ceastă subactivitate trebuie să fie integrată cu alte activităţi în cadrul cererii de finanţare, nefiind eligibile proiectele care cuprind doar activități de construire/modernizare/reabilitare a părții carosabile a străzilor urbane.</w:t>
            </w:r>
          </w:p>
          <w:p w14:paraId="6CABF811" w14:textId="506B9DD7" w:rsidR="00383026" w:rsidRPr="00471CB8" w:rsidRDefault="00383026">
            <w:pPr>
              <w:numPr>
                <w:ilvl w:val="0"/>
                <w:numId w:val="44"/>
              </w:numPr>
              <w:spacing w:before="120" w:after="120" w:line="360" w:lineRule="auto"/>
              <w:ind w:left="0" w:firstLine="0"/>
              <w:jc w:val="both"/>
              <w:rPr>
                <w:rFonts w:ascii="Trebuchet MS" w:eastAsia="SimSun" w:hAnsi="Trebuchet MS"/>
                <w:szCs w:val="20"/>
              </w:rPr>
            </w:pPr>
            <w:r w:rsidRPr="00471CB8">
              <w:rPr>
                <w:rFonts w:ascii="Trebuchet MS" w:eastAsia="SimSun" w:hAnsi="Trebuchet MS"/>
                <w:b/>
                <w:szCs w:val="20"/>
              </w:rPr>
              <w:t>Construirea/modernizarea/extinderea traseelor/pistelor pentru biciclete</w:t>
            </w:r>
            <w:r w:rsidRPr="00471CB8">
              <w:rPr>
                <w:rFonts w:ascii="Trebuchet MS" w:eastAsia="SimSun" w:hAnsi="Trebuchet MS"/>
                <w:szCs w:val="20"/>
              </w:rPr>
              <w:t xml:space="preserve"> și </w:t>
            </w:r>
            <w:r w:rsidRPr="00471CB8">
              <w:rPr>
                <w:rFonts w:ascii="Trebuchet MS" w:eastAsia="SimSun" w:hAnsi="Trebuchet MS"/>
                <w:b/>
                <w:szCs w:val="20"/>
              </w:rPr>
              <w:t>pentru pietoni,</w:t>
            </w:r>
            <w:r w:rsidRPr="00471CB8">
              <w:rPr>
                <w:rFonts w:ascii="Trebuchet MS" w:eastAsia="SimSun" w:hAnsi="Trebuchet MS"/>
                <w:szCs w:val="20"/>
              </w:rPr>
              <w:t xml:space="preserve"> care vor fi rezervate acestor moduri de transport și vor fi separate și/sau protejate, după caz, de circulația altor vehicule.</w:t>
            </w:r>
            <w:r w:rsidRPr="00471CB8">
              <w:rPr>
                <w:rFonts w:ascii="Trebuchet MS" w:hAnsi="Trebuchet MS"/>
              </w:rPr>
              <w:t xml:space="preserve"> </w:t>
            </w:r>
            <w:r w:rsidRPr="00471CB8">
              <w:rPr>
                <w:rFonts w:ascii="Trebuchet MS" w:eastAsia="SimSun" w:hAnsi="Trebuchet MS"/>
                <w:szCs w:val="20"/>
              </w:rPr>
              <w:t>Pentru această subactivitate sunt aplicabile prevederile relevante din</w:t>
            </w:r>
            <w:r w:rsidRPr="00471CB8">
              <w:rPr>
                <w:rFonts w:ascii="Trebuchet MS" w:hAnsi="Trebuchet MS"/>
              </w:rPr>
              <w:t xml:space="preserve"> </w:t>
            </w:r>
            <w:r w:rsidRPr="00471CB8">
              <w:rPr>
                <w:rFonts w:ascii="Trebuchet MS" w:eastAsia="SimSun" w:hAnsi="Trebuchet MS"/>
                <w:szCs w:val="20"/>
              </w:rPr>
              <w:t>activităţile I şi I</w:t>
            </w:r>
            <w:r w:rsidR="00447C57" w:rsidRPr="00471CB8">
              <w:rPr>
                <w:rFonts w:ascii="Trebuchet MS" w:eastAsia="SimSun" w:hAnsi="Trebuchet MS"/>
                <w:szCs w:val="20"/>
              </w:rPr>
              <w:t>II</w:t>
            </w:r>
            <w:r w:rsidRPr="00471CB8">
              <w:rPr>
                <w:rFonts w:ascii="Trebuchet MS" w:eastAsia="SimSun" w:hAnsi="Trebuchet MS"/>
                <w:szCs w:val="20"/>
              </w:rPr>
              <w:t>, categoria B.;</w:t>
            </w:r>
          </w:p>
          <w:p w14:paraId="1C589791" w14:textId="157EFE24" w:rsidR="00383026" w:rsidRPr="00471CB8" w:rsidRDefault="00383026">
            <w:pPr>
              <w:numPr>
                <w:ilvl w:val="0"/>
                <w:numId w:val="44"/>
              </w:numPr>
              <w:spacing w:before="120" w:after="120" w:line="360" w:lineRule="auto"/>
              <w:ind w:left="0" w:firstLine="0"/>
              <w:jc w:val="both"/>
              <w:rPr>
                <w:rFonts w:ascii="Trebuchet MS" w:eastAsia="SimSun" w:hAnsi="Trebuchet MS"/>
                <w:szCs w:val="20"/>
              </w:rPr>
            </w:pPr>
            <w:r w:rsidRPr="00471CB8">
              <w:rPr>
                <w:rFonts w:ascii="Trebuchet MS" w:eastAsia="SimSun" w:hAnsi="Trebuchet MS"/>
                <w:b/>
                <w:szCs w:val="20"/>
              </w:rPr>
              <w:t>Instalarea de componente/sisteme de managementul traficului</w:t>
            </w:r>
            <w:r w:rsidRPr="00471CB8">
              <w:rPr>
                <w:rFonts w:ascii="Trebuchet MS" w:eastAsia="SimSun" w:hAnsi="Trebuchet MS"/>
                <w:szCs w:val="20"/>
              </w:rPr>
              <w:t>, pentru prioritizarea mijloacelor de transport public de călători</w:t>
            </w:r>
            <w:r w:rsidRPr="00471CB8">
              <w:rPr>
                <w:rFonts w:ascii="Trebuchet MS" w:hAnsi="Trebuchet MS"/>
              </w:rPr>
              <w:t xml:space="preserve"> </w:t>
            </w:r>
            <w:r w:rsidRPr="00471CB8">
              <w:rPr>
                <w:rFonts w:ascii="Trebuchet MS" w:eastAsia="SimSun" w:hAnsi="Trebuchet MS"/>
                <w:szCs w:val="20"/>
              </w:rPr>
              <w:t xml:space="preserve">în trafic. Pentru această subactivitate sunt aplicabile prevederile relevante din activitatea </w:t>
            </w:r>
            <w:r w:rsidR="00447C57" w:rsidRPr="00471CB8">
              <w:rPr>
                <w:rFonts w:ascii="Trebuchet MS" w:eastAsia="SimSun" w:hAnsi="Trebuchet MS"/>
                <w:szCs w:val="20"/>
              </w:rPr>
              <w:t>VII</w:t>
            </w:r>
            <w:r w:rsidRPr="00471CB8">
              <w:rPr>
                <w:rFonts w:ascii="Trebuchet MS" w:eastAsia="SimSun" w:hAnsi="Trebuchet MS"/>
                <w:szCs w:val="20"/>
              </w:rPr>
              <w:t xml:space="preserve">I, categoria </w:t>
            </w:r>
            <w:r w:rsidR="00447C57" w:rsidRPr="00471CB8">
              <w:rPr>
                <w:rFonts w:ascii="Trebuchet MS" w:eastAsia="SimSun" w:hAnsi="Trebuchet MS"/>
                <w:szCs w:val="20"/>
              </w:rPr>
              <w:t>A</w:t>
            </w:r>
            <w:r w:rsidRPr="00471CB8">
              <w:rPr>
                <w:rFonts w:ascii="Trebuchet MS" w:eastAsia="SimSun" w:hAnsi="Trebuchet MS"/>
                <w:szCs w:val="20"/>
              </w:rPr>
              <w:t>.;</w:t>
            </w:r>
          </w:p>
          <w:p w14:paraId="0DBB6507" w14:textId="77777777" w:rsidR="00383026" w:rsidRPr="00471CB8" w:rsidRDefault="00383026">
            <w:pPr>
              <w:numPr>
                <w:ilvl w:val="0"/>
                <w:numId w:val="44"/>
              </w:numPr>
              <w:spacing w:before="120" w:after="120" w:line="360" w:lineRule="auto"/>
              <w:ind w:left="0" w:firstLine="0"/>
              <w:jc w:val="both"/>
              <w:rPr>
                <w:rFonts w:ascii="Trebuchet MS" w:eastAsia="SimSun" w:hAnsi="Trebuchet MS"/>
                <w:b/>
                <w:szCs w:val="20"/>
              </w:rPr>
            </w:pPr>
            <w:r w:rsidRPr="00471CB8">
              <w:rPr>
                <w:rFonts w:ascii="Trebuchet MS" w:eastAsia="SimSun" w:hAnsi="Trebuchet MS"/>
                <w:b/>
                <w:szCs w:val="20"/>
              </w:rPr>
              <w:t>Construirea/modernizarea/reabilitarea podurilor şi a pasajelor supra şi subterane</w:t>
            </w:r>
            <w:r w:rsidRPr="00471CB8">
              <w:rPr>
                <w:rFonts w:ascii="Trebuchet MS" w:hAnsi="Trebuchet MS"/>
              </w:rPr>
              <w:t xml:space="preserve"> </w:t>
            </w:r>
            <w:r w:rsidRPr="00471CB8">
              <w:rPr>
                <w:rFonts w:ascii="Trebuchet MS" w:eastAsia="SimSun" w:hAnsi="Trebuchet MS"/>
                <w:b/>
                <w:szCs w:val="20"/>
              </w:rPr>
              <w:t>utilizate prioritar de transportul public de călători;</w:t>
            </w:r>
          </w:p>
          <w:p w14:paraId="3D468EEE" w14:textId="77777777" w:rsidR="00447C57" w:rsidRPr="00471CB8" w:rsidRDefault="00383026" w:rsidP="00383026">
            <w:pPr>
              <w:spacing w:line="360" w:lineRule="auto"/>
              <w:jc w:val="both"/>
              <w:rPr>
                <w:rFonts w:ascii="Trebuchet MS" w:hAnsi="Trebuchet MS" w:cstheme="minorHAnsi"/>
              </w:rPr>
            </w:pPr>
            <w:r w:rsidRPr="00471CB8">
              <w:rPr>
                <w:rFonts w:ascii="Trebuchet MS" w:eastAsia="SimSun" w:hAnsi="Trebuchet MS" w:cstheme="minorHAnsi"/>
                <w:szCs w:val="20"/>
              </w:rPr>
              <w:t>În cadrul acestei subactivităţi este eligibilă activitatea de construire/modernizare/reabilitare a podurilor şi a pasajelor supra şi subterane ce sunt parte a infrastructurii rutiere</w:t>
            </w:r>
            <w:r w:rsidRPr="00471CB8">
              <w:rPr>
                <w:rFonts w:ascii="Trebuchet MS" w:hAnsi="Trebuchet MS" w:cstheme="minorHAnsi"/>
              </w:rPr>
              <w:t xml:space="preserve"> </w:t>
            </w:r>
            <w:r w:rsidRPr="00471CB8">
              <w:rPr>
                <w:rFonts w:ascii="Trebuchet MS" w:eastAsia="SimSun" w:hAnsi="Trebuchet MS" w:cstheme="minorHAnsi"/>
                <w:szCs w:val="20"/>
              </w:rPr>
              <w:t>utilizate prioritar de transportul public ecologic de călători.</w:t>
            </w:r>
            <w:r w:rsidRPr="00471CB8">
              <w:rPr>
                <w:rFonts w:ascii="Trebuchet MS" w:hAnsi="Trebuchet MS" w:cstheme="minorHAnsi"/>
              </w:rPr>
              <w:t xml:space="preserve"> </w:t>
            </w:r>
          </w:p>
          <w:p w14:paraId="691F7EBA" w14:textId="45ED579A" w:rsidR="00383026" w:rsidRPr="00471CB8" w:rsidRDefault="00447C57" w:rsidP="00383026">
            <w:pPr>
              <w:spacing w:line="360" w:lineRule="auto"/>
              <w:jc w:val="both"/>
              <w:rPr>
                <w:rFonts w:ascii="Trebuchet MS" w:eastAsia="SimSun" w:hAnsi="Trebuchet MS" w:cstheme="minorHAnsi"/>
                <w:szCs w:val="20"/>
              </w:rPr>
            </w:pPr>
            <w:r w:rsidRPr="00471CB8">
              <w:rPr>
                <w:rFonts w:ascii="Trebuchet MS" w:hAnsi="Trebuchet MS" w:cstheme="minorHAnsi"/>
              </w:rPr>
              <w:t>A</w:t>
            </w:r>
            <w:r w:rsidR="00383026" w:rsidRPr="00471CB8">
              <w:rPr>
                <w:rFonts w:ascii="Trebuchet MS" w:eastAsia="SimSun" w:hAnsi="Trebuchet MS" w:cstheme="minorHAnsi"/>
                <w:szCs w:val="20"/>
              </w:rPr>
              <w:t>ceste poduri/pasaje trebuie să facă parte dintr-un proiect/activitate de construire/reabilitare/modernizare a unui traseu  de transport public ecologic.</w:t>
            </w:r>
          </w:p>
          <w:p w14:paraId="784DA6D2" w14:textId="77777777" w:rsidR="00383026" w:rsidRPr="00471CB8" w:rsidRDefault="00383026" w:rsidP="00383026">
            <w:pPr>
              <w:spacing w:line="360" w:lineRule="auto"/>
              <w:jc w:val="both"/>
              <w:rPr>
                <w:rFonts w:ascii="Trebuchet MS" w:eastAsia="SimSun" w:hAnsi="Trebuchet MS" w:cstheme="minorHAnsi"/>
                <w:szCs w:val="20"/>
              </w:rPr>
            </w:pPr>
            <w:r w:rsidRPr="00471CB8">
              <w:rPr>
                <w:rFonts w:ascii="Trebuchet MS" w:eastAsia="SimSun" w:hAnsi="Trebuchet MS" w:cstheme="minorHAnsi"/>
                <w:szCs w:val="20"/>
              </w:rPr>
              <w:t xml:space="preserve">În cadrul acestor poduri/pasaje pot fi prevăzute inclusiv piste/trasee pentru pietoni și biciclete, iar în lipsa spaţiului, vor fi prevăzute, în mod obligatoriu, cel puțin măsuri de siguranţă pentru traficul nemotorizat. </w:t>
            </w:r>
          </w:p>
          <w:p w14:paraId="5605ACCA" w14:textId="77777777" w:rsidR="00383026" w:rsidRPr="00471CB8" w:rsidRDefault="00383026" w:rsidP="00383026">
            <w:pPr>
              <w:spacing w:line="360" w:lineRule="auto"/>
              <w:jc w:val="both"/>
              <w:rPr>
                <w:rFonts w:ascii="Trebuchet MS" w:eastAsia="SimSun" w:hAnsi="Trebuchet MS" w:cstheme="minorHAnsi"/>
                <w:szCs w:val="20"/>
              </w:rPr>
            </w:pPr>
            <w:r w:rsidRPr="00471CB8">
              <w:rPr>
                <w:rFonts w:ascii="Trebuchet MS" w:eastAsia="SimSun" w:hAnsi="Trebuchet MS" w:cstheme="minorHAnsi"/>
                <w:szCs w:val="20"/>
              </w:rPr>
              <w:lastRenderedPageBreak/>
              <w:t>Se va avea în vedere faptul că din justificarea investiției aferente acestei subactivități va trebuie să reiasă faptul că aceasta este realizată în beneficiul transportului public ecologic de călători și a modurilor nemotorizate de transport.</w:t>
            </w:r>
          </w:p>
          <w:p w14:paraId="32C2ADCE" w14:textId="77777777" w:rsidR="00383026" w:rsidRPr="00471CB8" w:rsidRDefault="00383026" w:rsidP="00383026">
            <w:pPr>
              <w:spacing w:line="360" w:lineRule="auto"/>
              <w:jc w:val="both"/>
              <w:rPr>
                <w:rFonts w:ascii="Trebuchet MS" w:eastAsia="SimSun" w:hAnsi="Trebuchet MS" w:cstheme="minorHAnsi"/>
                <w:szCs w:val="20"/>
              </w:rPr>
            </w:pPr>
            <w:r w:rsidRPr="00471CB8">
              <w:rPr>
                <w:rFonts w:ascii="Trebuchet MS" w:eastAsia="SimSun" w:hAnsi="Trebuchet MS" w:cstheme="minorHAnsi"/>
                <w:szCs w:val="20"/>
              </w:rPr>
              <w:t>Astfel, scopul principal al acestei subactivităţi trebuie să fie îmbunătăţirea transportului public (care să conducă la creşterea vitezei de deplasare, a eficienţei, frecvenţei mijloacelor de transport public de călători etc.), a modurilor nemotorizate, descurajarea transportului privat şi reducerea utilizării acestuia, precum și reducerea emisiilor de echivalent CO</w:t>
            </w:r>
            <w:r w:rsidRPr="00471CB8">
              <w:rPr>
                <w:rFonts w:ascii="Trebuchet MS" w:eastAsia="SimSun" w:hAnsi="Trebuchet MS" w:cstheme="minorHAnsi"/>
                <w:szCs w:val="20"/>
                <w:vertAlign w:val="subscript"/>
              </w:rPr>
              <w:t>2</w:t>
            </w:r>
            <w:r w:rsidRPr="00471CB8">
              <w:rPr>
                <w:rFonts w:ascii="Trebuchet MS" w:eastAsia="SimSun" w:hAnsi="Trebuchet MS" w:cstheme="minorHAnsi"/>
                <w:szCs w:val="20"/>
              </w:rPr>
              <w:t>, aspect ce trebuie să fie evidenţiat în cadrul S.I.D.U./P.M.U.D, în studiul de trafic, în cererea de finanțare etc.</w:t>
            </w:r>
          </w:p>
          <w:p w14:paraId="5E147867" w14:textId="77777777" w:rsidR="0012212A" w:rsidRPr="00471CB8" w:rsidRDefault="0012212A" w:rsidP="00383026">
            <w:pPr>
              <w:spacing w:line="360" w:lineRule="auto"/>
              <w:jc w:val="both"/>
              <w:rPr>
                <w:rFonts w:ascii="Trebuchet MS" w:eastAsia="SimSun" w:hAnsi="Trebuchet MS" w:cstheme="minorHAnsi"/>
                <w:szCs w:val="20"/>
              </w:rPr>
            </w:pPr>
          </w:p>
          <w:p w14:paraId="71928B4E"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b/>
                <w:szCs w:val="20"/>
              </w:rPr>
              <w:t xml:space="preserve">Atenție! </w:t>
            </w:r>
          </w:p>
          <w:p w14:paraId="1DF71684" w14:textId="688FF875" w:rsidR="00383026" w:rsidRPr="00471CB8" w:rsidRDefault="00383026" w:rsidP="00383026">
            <w:pPr>
              <w:spacing w:line="360" w:lineRule="auto"/>
              <w:jc w:val="both"/>
              <w:rPr>
                <w:rFonts w:ascii="Trebuchet MS" w:eastAsia="SimSun" w:hAnsi="Trebuchet MS"/>
                <w:szCs w:val="20"/>
              </w:rPr>
            </w:pPr>
            <w:r w:rsidRPr="00471CB8">
              <w:rPr>
                <w:rFonts w:ascii="Trebuchet MS" w:eastAsia="SimSun" w:hAnsi="Trebuchet MS"/>
                <w:b/>
                <w:szCs w:val="20"/>
                <w:u w:val="single"/>
              </w:rPr>
              <w:t>Cheltuielile pentru investiția de bază</w:t>
            </w:r>
            <w:r w:rsidRPr="00471CB8">
              <w:rPr>
                <w:rStyle w:val="FootnoteReference"/>
                <w:rFonts w:ascii="Trebuchet MS" w:eastAsia="SimSun" w:hAnsi="Trebuchet MS"/>
                <w:b/>
                <w:u w:val="single"/>
              </w:rPr>
              <w:footnoteReference w:id="22"/>
            </w:r>
            <w:r w:rsidRPr="00471CB8">
              <w:rPr>
                <w:rFonts w:ascii="Trebuchet MS" w:eastAsia="SimSun" w:hAnsi="Trebuchet MS"/>
                <w:b/>
                <w:szCs w:val="20"/>
              </w:rPr>
              <w:t xml:space="preserve"> </w:t>
            </w:r>
            <w:r w:rsidRPr="00471CB8">
              <w:rPr>
                <w:rFonts w:ascii="Trebuchet MS" w:eastAsia="SimSun" w:hAnsi="Trebuchet MS"/>
                <w:szCs w:val="20"/>
              </w:rPr>
              <w:t>aferente subactivităţilor „Construirea/</w:t>
            </w:r>
            <w:r w:rsidR="00776A2F" w:rsidRPr="00471CB8">
              <w:rPr>
                <w:rFonts w:ascii="Trebuchet MS" w:eastAsia="SimSun" w:hAnsi="Trebuchet MS"/>
                <w:szCs w:val="20"/>
              </w:rPr>
              <w:t xml:space="preserve"> </w:t>
            </w:r>
            <w:r w:rsidRPr="00471CB8">
              <w:rPr>
                <w:rFonts w:ascii="Trebuchet MS" w:eastAsia="SimSun" w:hAnsi="Trebuchet MS"/>
                <w:szCs w:val="20"/>
              </w:rPr>
              <w:t>modernizarea/</w:t>
            </w:r>
            <w:r w:rsidR="00776A2F" w:rsidRPr="00471CB8">
              <w:rPr>
                <w:rFonts w:ascii="Trebuchet MS" w:eastAsia="SimSun" w:hAnsi="Trebuchet MS"/>
                <w:szCs w:val="20"/>
              </w:rPr>
              <w:t xml:space="preserve"> </w:t>
            </w:r>
            <w:r w:rsidRPr="00471CB8">
              <w:rPr>
                <w:rFonts w:ascii="Trebuchet MS" w:eastAsia="SimSun" w:hAnsi="Trebuchet MS"/>
                <w:szCs w:val="20"/>
              </w:rPr>
              <w:t>reabilitarea infrastructurii rutiere” şi „Construirea/</w:t>
            </w:r>
            <w:r w:rsidR="00776A2F" w:rsidRPr="00471CB8">
              <w:rPr>
                <w:rFonts w:ascii="Trebuchet MS" w:eastAsia="SimSun" w:hAnsi="Trebuchet MS"/>
                <w:szCs w:val="20"/>
              </w:rPr>
              <w:t xml:space="preserve"> </w:t>
            </w:r>
            <w:r w:rsidRPr="00471CB8">
              <w:rPr>
                <w:rFonts w:ascii="Trebuchet MS" w:eastAsia="SimSun" w:hAnsi="Trebuchet MS"/>
                <w:szCs w:val="20"/>
              </w:rPr>
              <w:t xml:space="preserve">modernizarea/ reabilitarea podurilor şi a pasajelor supra şi subterane utilizate prioritar de transportul public de călători” din cadrul activităţii VI cumulate cu cele ale subactivităţii „Construirea/ modernizarea/reabilitarea podurilor şi a pasajelor supra şi subterane cu benzi dedicate transportului public de călători” din cadrul activităţii V </w:t>
            </w:r>
            <w:r w:rsidRPr="00471CB8">
              <w:rPr>
                <w:rFonts w:ascii="Trebuchet MS" w:eastAsia="SimSun" w:hAnsi="Trebuchet MS"/>
                <w:b/>
                <w:szCs w:val="20"/>
              </w:rPr>
              <w:t xml:space="preserve">pot fi eligibile în procent de maximum 30% din suma cheltuielilor totale eligibile </w:t>
            </w:r>
            <w:r w:rsidR="00447C57" w:rsidRPr="00471CB8">
              <w:rPr>
                <w:rFonts w:ascii="Trebuchet MS" w:eastAsia="SimSun" w:hAnsi="Trebuchet MS"/>
                <w:b/>
                <w:szCs w:val="20"/>
              </w:rPr>
              <w:t>din</w:t>
            </w:r>
            <w:r w:rsidRPr="00471CB8">
              <w:rPr>
                <w:rFonts w:ascii="Trebuchet MS" w:eastAsia="SimSun" w:hAnsi="Trebuchet MS"/>
                <w:b/>
                <w:szCs w:val="20"/>
              </w:rPr>
              <w:t xml:space="preserve"> </w:t>
            </w:r>
            <w:r w:rsidRPr="00471CB8">
              <w:rPr>
                <w:rFonts w:ascii="Trebuchet MS" w:hAnsi="Trebuchet MS" w:cs="Calibri"/>
                <w:color w:val="000000"/>
              </w:rPr>
              <w:t>cap.4 – Cheltuieli cu investiția de bază – aferente proiectului integrat</w:t>
            </w:r>
            <w:r w:rsidRPr="00471CB8">
              <w:rPr>
                <w:rFonts w:ascii="Trebuchet MS" w:eastAsia="SimSun" w:hAnsi="Trebuchet MS"/>
                <w:i/>
                <w:szCs w:val="20"/>
              </w:rPr>
              <w:t>.</w:t>
            </w:r>
          </w:p>
          <w:p w14:paraId="2B277E13" w14:textId="77777777" w:rsidR="00383026" w:rsidRPr="00471CB8" w:rsidRDefault="00383026" w:rsidP="00383026">
            <w:pPr>
              <w:jc w:val="both"/>
              <w:rPr>
                <w:rFonts w:eastAsia="SimSun"/>
                <w:szCs w:val="20"/>
              </w:rPr>
            </w:pPr>
          </w:p>
          <w:p w14:paraId="4F93E939" w14:textId="77777777" w:rsidR="00A82EEE" w:rsidRPr="00471CB8" w:rsidRDefault="00A82EEE" w:rsidP="00383026">
            <w:pPr>
              <w:jc w:val="both"/>
              <w:rPr>
                <w:rFonts w:eastAsia="SimSun"/>
                <w:szCs w:val="20"/>
              </w:rPr>
            </w:pPr>
          </w:p>
          <w:p w14:paraId="251C7A9E" w14:textId="490ACEBB" w:rsidR="00383026" w:rsidRPr="00471CB8" w:rsidRDefault="00383026" w:rsidP="00383026">
            <w:pPr>
              <w:spacing w:line="360" w:lineRule="auto"/>
              <w:jc w:val="both"/>
              <w:rPr>
                <w:rFonts w:ascii="Trebuchet MS" w:hAnsi="Trebuchet MS"/>
                <w:b/>
                <w:bCs/>
              </w:rPr>
            </w:pPr>
            <w:r w:rsidRPr="00471CB8">
              <w:rPr>
                <w:rFonts w:ascii="Trebuchet MS" w:hAnsi="Trebuchet MS"/>
                <w:b/>
                <w:bCs/>
              </w:rPr>
              <w:t>VI.</w:t>
            </w:r>
            <w:r w:rsidRPr="00471CB8">
              <w:rPr>
                <w:rFonts w:ascii="Trebuchet MS" w:hAnsi="Trebuchet MS"/>
              </w:rPr>
              <w:t xml:space="preserve"> </w:t>
            </w:r>
            <w:r w:rsidRPr="00471CB8">
              <w:rPr>
                <w:rFonts w:ascii="Trebuchet MS" w:hAnsi="Trebuchet MS"/>
                <w:b/>
                <w:bCs/>
              </w:rPr>
              <w:t>Construirea și modernizarea stațiilor de transport public de călători (tramvai, troleibuz, autobuz).</w:t>
            </w:r>
          </w:p>
          <w:p w14:paraId="5098BF76" w14:textId="77777777" w:rsidR="00383026" w:rsidRPr="00471CB8" w:rsidRDefault="00383026" w:rsidP="00383026">
            <w:pPr>
              <w:spacing w:line="360" w:lineRule="auto"/>
              <w:jc w:val="both"/>
              <w:rPr>
                <w:rFonts w:ascii="Trebuchet MS" w:hAnsi="Trebuchet MS" w:cs="Calibri"/>
                <w:iCs/>
              </w:rPr>
            </w:pPr>
          </w:p>
          <w:p w14:paraId="0EF5F753"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pot fi construite/modernizate stațiile de transport public local de călători, indiferent dacă acestea sunt stații simple, stații de transfer intermodal între traseele diferitelor moduri de transport public (de exemplu, troleibuz-autobuz) sau între transportul public local și alte moduri de transport, precum și stații capăt de linie dinspre limita administrativă a municipiului reședință de județ eligibil sau din Z.F.U. (dar, care deservesc municipiul eligibil), ce pot funcționa ca puncte intermodale de transfer al pasagerilor la transportul public local, în condițiile existenței/creării și a altor investiții complementare. </w:t>
            </w:r>
          </w:p>
          <w:p w14:paraId="0D1DDC62" w14:textId="77777777" w:rsidR="00383026" w:rsidRPr="00471CB8" w:rsidRDefault="00383026" w:rsidP="00383026">
            <w:pPr>
              <w:pStyle w:val="Default"/>
              <w:spacing w:line="360" w:lineRule="auto"/>
              <w:jc w:val="both"/>
              <w:rPr>
                <w:rFonts w:ascii="Trebuchet MS" w:eastAsiaTheme="minorHAnsi" w:hAnsi="Trebuchet MS" w:cs="Calibri"/>
                <w:color w:val="000000"/>
                <w:sz w:val="22"/>
                <w:szCs w:val="22"/>
              </w:rPr>
            </w:pPr>
            <w:r w:rsidRPr="00471CB8">
              <w:rPr>
                <w:rFonts w:ascii="Trebuchet MS" w:hAnsi="Trebuchet MS" w:cs="Calibri"/>
                <w:color w:val="000000"/>
                <w:sz w:val="22"/>
                <w:szCs w:val="22"/>
              </w:rPr>
              <w:t xml:space="preserve">În ceea ce privește stațiile capăt de linie, la fel ca în cazul celorlalte tipuri de stații, activitatea de creare/modernizare a acestora trebuie să fie corelată cu alte invesții complementare, cum ar fi, crearea de trasee ale mijloacelor de transport public ce încep de la stația capăt de linie și se continuă până în zona centrală a municipiului, parcare de tip </w:t>
            </w:r>
            <w:r w:rsidRPr="00471CB8">
              <w:rPr>
                <w:rFonts w:ascii="Trebuchet MS" w:hAnsi="Trebuchet MS" w:cs="Calibri"/>
                <w:color w:val="000000"/>
                <w:sz w:val="22"/>
                <w:szCs w:val="22"/>
              </w:rPr>
              <w:lastRenderedPageBreak/>
              <w:t xml:space="preserve">„park and ride”, puncte de închiriere sau parcare de biciclete, </w:t>
            </w:r>
            <w:r w:rsidRPr="00471CB8">
              <w:rPr>
                <w:rFonts w:ascii="Trebuchet MS" w:eastAsiaTheme="minorHAnsi" w:hAnsi="Trebuchet MS" w:cs="Calibri"/>
                <w:color w:val="000000"/>
                <w:sz w:val="22"/>
                <w:szCs w:val="22"/>
              </w:rPr>
              <w:t xml:space="preserve">etc., în vederea contribuirii la evitarea aglomerării traficului rutier, datorate intrării vehiculelor, altele decât cele aferente transportului public urban de călători, în zona centrală a municipiilor eligibil. </w:t>
            </w:r>
          </w:p>
          <w:p w14:paraId="4D9C5C0A"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seminaristică, platforme de îmbarcare/debarcare călători, facilități pentru parcarea bicicletelor, etc. Sunt de asemenea eligibile intervențiile privind îmbunătățirea accesului pietonal în zona stațiilor (mai exact, construirea/modernizarea/reabilitarea trotuarelor), spații de parcare a mijloacelor de transport public urban etc. </w:t>
            </w:r>
          </w:p>
          <w:p w14:paraId="0283CD91" w14:textId="25596DBD"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Stațiile de transport public urban de călători pot fi construite/modernizate și în localități din zona funcțională urbană, cu respectarea cerințelor din secțiunea </w:t>
            </w:r>
            <w:r w:rsidR="00447C57" w:rsidRPr="00471CB8">
              <w:rPr>
                <w:rFonts w:ascii="Trebuchet MS" w:hAnsi="Trebuchet MS" w:cs="Calibri"/>
                <w:color w:val="000000"/>
              </w:rPr>
              <w:t>5.1</w:t>
            </w:r>
            <w:r w:rsidRPr="00471CB8">
              <w:rPr>
                <w:rFonts w:ascii="Trebuchet MS" w:hAnsi="Trebuchet MS" w:cs="Calibri"/>
                <w:color w:val="000000"/>
              </w:rPr>
              <w:t xml:space="preserve"> din prezentul ghid.</w:t>
            </w:r>
          </w:p>
          <w:p w14:paraId="1571F6AA" w14:textId="77777777" w:rsidR="00383026" w:rsidRPr="00471CB8" w:rsidRDefault="00383026" w:rsidP="00383026">
            <w:pPr>
              <w:autoSpaceDE w:val="0"/>
              <w:autoSpaceDN w:val="0"/>
              <w:adjustRightInd w:val="0"/>
              <w:rPr>
                <w:rFonts w:ascii="Calibri" w:hAnsi="Calibri" w:cs="Calibri"/>
                <w:color w:val="000000"/>
              </w:rPr>
            </w:pPr>
            <w:r w:rsidRPr="00471CB8">
              <w:rPr>
                <w:rFonts w:ascii="Calibri" w:hAnsi="Calibri" w:cs="Calibri"/>
                <w:color w:val="000000"/>
              </w:rPr>
              <w:t xml:space="preserve"> </w:t>
            </w:r>
          </w:p>
          <w:p w14:paraId="50109A12" w14:textId="77777777" w:rsidR="00383026" w:rsidRPr="00471CB8" w:rsidRDefault="00383026" w:rsidP="00383026">
            <w:pPr>
              <w:autoSpaceDE w:val="0"/>
              <w:autoSpaceDN w:val="0"/>
              <w:adjustRightInd w:val="0"/>
              <w:spacing w:line="360" w:lineRule="auto"/>
              <w:jc w:val="both"/>
              <w:rPr>
                <w:rFonts w:ascii="Trebuchet MS" w:hAnsi="Trebuchet MS" w:cs="Calibri"/>
                <w:b/>
                <w:bCs/>
              </w:rPr>
            </w:pPr>
            <w:r w:rsidRPr="00471CB8">
              <w:rPr>
                <w:rFonts w:ascii="Trebuchet MS" w:hAnsi="Trebuchet MS" w:cs="Calibri"/>
                <w:b/>
                <w:bCs/>
              </w:rPr>
              <w:t xml:space="preserve">Atenție! </w:t>
            </w:r>
          </w:p>
          <w:p w14:paraId="27F38BDE" w14:textId="77777777" w:rsidR="00383026" w:rsidRPr="00471CB8" w:rsidRDefault="00383026" w:rsidP="00383026">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Crearea/modernizarea stațiilor de transport public de călători județean poate reprezenta o activitate/cheltuială eligibilă prin Prioritatea P3, doar dacă sunt folosite în comun și pentru transportul public local, cu respectarea celorlalte condiții de eligibilitate din ghid. </w:t>
            </w:r>
          </w:p>
          <w:p w14:paraId="454989A2" w14:textId="77777777" w:rsidR="00383026" w:rsidRPr="00471CB8" w:rsidRDefault="00383026" w:rsidP="00383026">
            <w:pPr>
              <w:spacing w:line="360" w:lineRule="auto"/>
              <w:jc w:val="both"/>
              <w:rPr>
                <w:rFonts w:ascii="Trebuchet MS" w:hAnsi="Trebuchet MS" w:cs="Calibri"/>
                <w:iCs/>
              </w:rPr>
            </w:pPr>
          </w:p>
          <w:p w14:paraId="3131D85B" w14:textId="4FD2C2E9" w:rsidR="00383026" w:rsidRPr="00471CB8" w:rsidRDefault="00383026" w:rsidP="00383026">
            <w:pPr>
              <w:spacing w:line="360" w:lineRule="auto"/>
              <w:jc w:val="both"/>
              <w:rPr>
                <w:rFonts w:ascii="Trebuchet MS" w:hAnsi="Trebuchet MS"/>
                <w:b/>
                <w:bCs/>
              </w:rPr>
            </w:pPr>
            <w:r w:rsidRPr="00471CB8">
              <w:rPr>
                <w:rFonts w:ascii="Trebuchet MS" w:hAnsi="Trebuchet MS" w:cs="Calibri"/>
                <w:b/>
                <w:bCs/>
                <w:iCs/>
              </w:rPr>
              <w:t>VII.</w:t>
            </w:r>
            <w:r w:rsidRPr="00471CB8">
              <w:rPr>
                <w:rFonts w:ascii="Trebuchet MS" w:hAnsi="Trebuchet MS" w:cs="Calibri"/>
                <w:iCs/>
              </w:rPr>
              <w:t xml:space="preserve">  </w:t>
            </w:r>
            <w:r w:rsidRPr="00471CB8">
              <w:rPr>
                <w:rFonts w:ascii="Trebuchet MS" w:hAnsi="Trebuchet MS"/>
                <w:b/>
                <w:bCs/>
              </w:rPr>
              <w:t>Crearea/extinderea/modernizarea sistemelor de bilete integrate pentru călători („e-bilete” sau „e-ticketing”).</w:t>
            </w:r>
          </w:p>
          <w:p w14:paraId="6045DFFE" w14:textId="77777777" w:rsidR="00383026" w:rsidRPr="00471CB8" w:rsidRDefault="00383026" w:rsidP="00383026">
            <w:pPr>
              <w:spacing w:line="360" w:lineRule="auto"/>
              <w:jc w:val="both"/>
              <w:rPr>
                <w:rFonts w:ascii="Trebuchet MS" w:hAnsi="Trebuchet MS" w:cs="Calibri"/>
                <w:iCs/>
              </w:rPr>
            </w:pPr>
          </w:p>
          <w:p w14:paraId="73AEF14E"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 </w:t>
            </w:r>
          </w:p>
          <w:p w14:paraId="196C3BF8"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de creare/extindere/modernizare a sistemelor de „e-ticketing”, amplasate în dispecerate, în staţii şi în mijloacele de transport public, pot fi finanțate 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etc. </w:t>
            </w:r>
          </w:p>
          <w:p w14:paraId="68454BAB" w14:textId="77777777" w:rsidR="00383026" w:rsidRPr="00471CB8" w:rsidRDefault="00383026" w:rsidP="00383026">
            <w:pPr>
              <w:spacing w:line="360" w:lineRule="auto"/>
              <w:jc w:val="both"/>
              <w:rPr>
                <w:rFonts w:ascii="Trebuchet MS" w:hAnsi="Trebuchet MS" w:cs="Calibri"/>
                <w:color w:val="000000"/>
              </w:rPr>
            </w:pPr>
            <w:r w:rsidRPr="00471CB8">
              <w:rPr>
                <w:rFonts w:ascii="Trebuchet MS" w:hAnsi="Trebuchet MS" w:cs="Calibri"/>
                <w:color w:val="000000"/>
              </w:rPr>
              <w:t>De asemenea, în această activitate pot fi create aplicații software, pentru achiziționarea electronică a biletelor de transport public local/zonal.</w:t>
            </w:r>
          </w:p>
          <w:p w14:paraId="4574D043" w14:textId="54F8C436" w:rsidR="00383026" w:rsidRPr="00471CB8" w:rsidRDefault="00383026" w:rsidP="00383026">
            <w:pPr>
              <w:spacing w:line="360" w:lineRule="auto"/>
              <w:jc w:val="both"/>
              <w:rPr>
                <w:rFonts w:ascii="Trebuchet MS" w:hAnsi="Trebuchet MS" w:cs="Calibri"/>
                <w:iCs/>
              </w:rPr>
            </w:pPr>
            <w:r w:rsidRPr="00471CB8">
              <w:rPr>
                <w:rFonts w:ascii="Trebuchet MS" w:hAnsi="Trebuchet MS"/>
              </w:rPr>
              <w:lastRenderedPageBreak/>
              <w:t>Această activitate se poate realiza inclusiv în cadrul parteneriatelor cu localitățile din zona funcțională urbană, cu respectarea cerințelor din secțiune</w:t>
            </w:r>
            <w:r w:rsidR="00447C57" w:rsidRPr="00471CB8">
              <w:rPr>
                <w:rFonts w:ascii="Trebuchet MS" w:hAnsi="Trebuchet MS"/>
              </w:rPr>
              <w:t>a</w:t>
            </w:r>
            <w:r w:rsidRPr="00471CB8">
              <w:rPr>
                <w:rFonts w:ascii="Trebuchet MS" w:hAnsi="Trebuchet MS"/>
              </w:rPr>
              <w:t xml:space="preserve"> </w:t>
            </w:r>
            <w:r w:rsidR="00447C57" w:rsidRPr="00471CB8">
              <w:rPr>
                <w:rFonts w:ascii="Trebuchet MS" w:hAnsi="Trebuchet MS"/>
              </w:rPr>
              <w:t>5</w:t>
            </w:r>
            <w:r w:rsidRPr="00471CB8">
              <w:rPr>
                <w:rFonts w:ascii="Trebuchet MS" w:hAnsi="Trebuchet MS"/>
              </w:rPr>
              <w:t>.1 din prezentul ghid.</w:t>
            </w:r>
          </w:p>
          <w:p w14:paraId="502B9833" w14:textId="77777777" w:rsidR="00447C57" w:rsidRPr="00471CB8" w:rsidRDefault="00447C57" w:rsidP="00383026">
            <w:pPr>
              <w:spacing w:line="360" w:lineRule="auto"/>
              <w:jc w:val="both"/>
              <w:rPr>
                <w:rFonts w:ascii="Trebuchet MS" w:hAnsi="Trebuchet MS" w:cs="Calibri"/>
                <w:iCs/>
              </w:rPr>
            </w:pPr>
          </w:p>
          <w:p w14:paraId="1F717DF9" w14:textId="77777777" w:rsidR="00447C57" w:rsidRPr="00471CB8" w:rsidRDefault="00447C57" w:rsidP="00447C57">
            <w:pPr>
              <w:spacing w:line="360" w:lineRule="auto"/>
              <w:jc w:val="both"/>
              <w:rPr>
                <w:rFonts w:ascii="Trebuchet MS" w:hAnsi="Trebuchet MS"/>
                <w:b/>
                <w:bCs/>
              </w:rPr>
            </w:pPr>
            <w:r w:rsidRPr="00471CB8">
              <w:rPr>
                <w:rFonts w:ascii="Trebuchet MS" w:hAnsi="Trebuchet MS" w:cs="Calibri"/>
                <w:b/>
                <w:bCs/>
                <w:iCs/>
              </w:rPr>
              <w:t xml:space="preserve">VIII.    </w:t>
            </w:r>
            <w:r w:rsidRPr="00471CB8">
              <w:rPr>
                <w:rFonts w:ascii="Trebuchet MS" w:hAnsi="Trebuchet MS"/>
                <w:b/>
                <w:bCs/>
              </w:rPr>
              <w:t xml:space="preserve">Crearea/modernizarea/extinderea sistemelor de management al traficului, inclusiv a sistemului de monitorizare video, precum și a altor sisteme de transport inteligente </w:t>
            </w:r>
          </w:p>
          <w:p w14:paraId="5FFA72C7" w14:textId="77777777" w:rsidR="00447C57" w:rsidRPr="00471CB8" w:rsidRDefault="00447C57" w:rsidP="00447C57">
            <w:pPr>
              <w:spacing w:line="360" w:lineRule="auto"/>
              <w:jc w:val="both"/>
              <w:rPr>
                <w:rFonts w:ascii="Trebuchet MS" w:hAnsi="Trebuchet MS" w:cs="Calibri"/>
                <w:b/>
                <w:bCs/>
                <w:iCs/>
              </w:rPr>
            </w:pPr>
            <w:r w:rsidRPr="00471CB8">
              <w:rPr>
                <w:rFonts w:ascii="Trebuchet MS" w:hAnsi="Trebuchet MS"/>
                <w:b/>
                <w:bCs/>
              </w:rPr>
              <w:t>(STI)</w:t>
            </w:r>
            <w:r w:rsidRPr="00471CB8">
              <w:rPr>
                <w:rStyle w:val="CommentTextChar"/>
                <w:rFonts w:eastAsia="SimSun"/>
                <w:b/>
              </w:rPr>
              <w:t xml:space="preserve"> </w:t>
            </w:r>
            <w:r w:rsidRPr="00471CB8">
              <w:rPr>
                <w:rStyle w:val="FootnoteReference"/>
                <w:rFonts w:eastAsia="SimSun"/>
                <w:b/>
              </w:rPr>
              <w:footnoteReference w:id="23"/>
            </w:r>
          </w:p>
          <w:p w14:paraId="26121469" w14:textId="77777777" w:rsidR="00447C57" w:rsidRPr="00471CB8" w:rsidRDefault="00447C57" w:rsidP="00447C57">
            <w:pPr>
              <w:spacing w:line="360" w:lineRule="auto"/>
              <w:jc w:val="both"/>
              <w:rPr>
                <w:rFonts w:ascii="Trebuchet MS" w:hAnsi="Trebuchet MS" w:cs="Calibri"/>
                <w:b/>
                <w:bCs/>
                <w:iCs/>
                <w:color w:val="0070C0"/>
              </w:rPr>
            </w:pPr>
          </w:p>
          <w:p w14:paraId="1EA5CB00"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este eligibilă crearea/modernizarea/extinderea </w:t>
            </w:r>
            <w:r w:rsidRPr="00471CB8">
              <w:rPr>
                <w:rFonts w:ascii="Trebuchet MS" w:hAnsi="Trebuchet MS" w:cs="Calibri"/>
                <w:b/>
                <w:bCs/>
                <w:color w:val="000000"/>
              </w:rPr>
              <w:t>sistemelor de management al traficului</w:t>
            </w:r>
            <w:r w:rsidRPr="00471CB8">
              <w:rPr>
                <w:rFonts w:ascii="Trebuchet MS" w:hAnsi="Trebuchet MS" w:cs="Calibri"/>
                <w:color w:val="000000"/>
              </w:rPr>
              <w:t xml:space="preserve">, ce pot fi compuse din următoare subsisteme și subactivități, fără ca lista să fie exhaustivă: </w:t>
            </w:r>
          </w:p>
          <w:p w14:paraId="59698415"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Sisteme de monitorizare video CCTV, mai ales în intersecții, dar și pe traseele de transport public, inclusiv în mijloacele de transport public, etc. </w:t>
            </w:r>
          </w:p>
          <w:p w14:paraId="3FFD059A"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Sisteme de semnalizare și semaforizare adaptivă și sincronizată, ce poate asigura prioritizarea mijloacelor de transport în intersecțiile semnalizate/semaforizate. </w:t>
            </w:r>
          </w:p>
          <w:p w14:paraId="68CCB4F7"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Sisteme de localizare a mijloacelor de transport public urban și de managementul flotei (prin GPS, AVL, etc.). </w:t>
            </w:r>
          </w:p>
          <w:p w14:paraId="104767A3"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Sisteme de informare în timp real a pasagerilor, amplasate în mijloacele de transport în comun și/sau în stațiile de transport public. </w:t>
            </w:r>
          </w:p>
          <w:p w14:paraId="1E5F8E04"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Crearea de aplicații software pentru informarea în timp real a utilizatorilor asupra programului mijloacelor de transport în comun, inclusiv aplicații software pentru planificarea călătoriei. </w:t>
            </w:r>
          </w:p>
          <w:p w14:paraId="52D7F2F6"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alibri"/>
                <w:color w:val="000000"/>
              </w:rPr>
            </w:pPr>
            <w:r w:rsidRPr="00471CB8">
              <w:rPr>
                <w:rFonts w:ascii="Trebuchet MS" w:hAnsi="Trebuchet MS" w:cs="Calibri"/>
                <w:color w:val="000000"/>
              </w:rPr>
              <w:t xml:space="preserve">Alte sisteme de informare (VMS – sisteme de mesaje variabile). </w:t>
            </w:r>
          </w:p>
          <w:p w14:paraId="4190BA75" w14:textId="77777777" w:rsidR="00447C57" w:rsidRPr="00471CB8" w:rsidRDefault="00447C57">
            <w:pPr>
              <w:pStyle w:val="ListParagraph"/>
              <w:numPr>
                <w:ilvl w:val="0"/>
                <w:numId w:val="42"/>
              </w:numPr>
              <w:autoSpaceDE w:val="0"/>
              <w:autoSpaceDN w:val="0"/>
              <w:adjustRightInd w:val="0"/>
              <w:spacing w:after="17" w:line="360" w:lineRule="auto"/>
              <w:jc w:val="both"/>
              <w:rPr>
                <w:rFonts w:ascii="Trebuchet MS" w:hAnsi="Trebuchet MS" w:cs="Courier New"/>
                <w:color w:val="000000"/>
              </w:rPr>
            </w:pPr>
            <w:r w:rsidRPr="00471CB8">
              <w:rPr>
                <w:rFonts w:ascii="Trebuchet MS" w:hAnsi="Trebuchet MS" w:cs="Courier New"/>
                <w:color w:val="000000"/>
              </w:rPr>
              <w:t xml:space="preserve">Amplasarea de senzori de detectare a vehiculelor. </w:t>
            </w:r>
          </w:p>
          <w:p w14:paraId="684DF457" w14:textId="77777777" w:rsidR="00447C57" w:rsidRPr="00471CB8" w:rsidRDefault="00447C57">
            <w:pPr>
              <w:pStyle w:val="ListParagraph"/>
              <w:numPr>
                <w:ilvl w:val="0"/>
                <w:numId w:val="42"/>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Dotarea centrului de comandă pentru managementul traficului, cu componente specifice software și hardware, precum şi lucrări de construcții și instalații în cadrul dispeceratelor pentru modernizarea/reabilitarea acestora. </w:t>
            </w:r>
          </w:p>
          <w:p w14:paraId="11A3A5A5"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p>
          <w:p w14:paraId="4E165DF8" w14:textId="77777777" w:rsidR="00447C57" w:rsidRPr="00471CB8" w:rsidRDefault="00447C57" w:rsidP="00447C57">
            <w:pPr>
              <w:spacing w:line="360" w:lineRule="auto"/>
              <w:jc w:val="both"/>
              <w:rPr>
                <w:rFonts w:ascii="Trebuchet MS" w:hAnsi="Trebuchet MS" w:cs="Calibri"/>
                <w:b/>
                <w:bCs/>
                <w:iCs/>
                <w:color w:val="0070C0"/>
              </w:rPr>
            </w:pPr>
            <w:r w:rsidRPr="00471CB8">
              <w:rPr>
                <w:rFonts w:ascii="Trebuchet MS" w:hAnsi="Trebuchet MS" w:cs="Calibri"/>
                <w:color w:val="000000"/>
              </w:rPr>
              <w:t>În cadrul acestei activități sunt eligibile şi lucrări punctuale de reabilitare/modernizare infrastructură rutieră din zona intersecțiilor, necesare pentru a reconfigura fluxurile de trafic corespunzătoare noilor planuri de semaforizare/management de trafic.</w:t>
            </w:r>
          </w:p>
          <w:p w14:paraId="4B1FC152"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Aceste sisteme pot fi amplasate în dispecerate, în stații și în mijloacele de transport public de călători, pe alte componente de infrastructură. </w:t>
            </w:r>
          </w:p>
          <w:p w14:paraId="1C48328B" w14:textId="5B6D842D" w:rsidR="00447C57" w:rsidRPr="00471CB8" w:rsidRDefault="00447C57" w:rsidP="00447C57">
            <w:pPr>
              <w:spacing w:line="360" w:lineRule="auto"/>
              <w:jc w:val="both"/>
              <w:rPr>
                <w:rFonts w:ascii="Trebuchet MS" w:hAnsi="Trebuchet MS" w:cs="Calibri"/>
                <w:color w:val="000000"/>
              </w:rPr>
            </w:pPr>
            <w:r w:rsidRPr="00471CB8">
              <w:rPr>
                <w:rFonts w:ascii="Trebuchet MS" w:hAnsi="Trebuchet MS" w:cs="Calibri"/>
                <w:color w:val="000000"/>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călători/pietonilor/bicicliști </w:t>
            </w:r>
            <w:r w:rsidRPr="00471CB8">
              <w:rPr>
                <w:rFonts w:ascii="Trebuchet MS" w:hAnsi="Trebuchet MS" w:cs="Calibri"/>
                <w:color w:val="000000"/>
              </w:rPr>
              <w:lastRenderedPageBreak/>
              <w:t xml:space="preserve">şi </w:t>
            </w:r>
            <w:r w:rsidRPr="00471CB8">
              <w:rPr>
                <w:rFonts w:ascii="Trebuchet MS" w:hAnsi="Trebuchet MS" w:cs="Calibri"/>
                <w:b/>
                <w:bCs/>
                <w:color w:val="000000"/>
              </w:rPr>
              <w:t xml:space="preserve">doar în subsidiar, fluidizarea traficului rutier. </w:t>
            </w:r>
            <w:r w:rsidRPr="00471CB8">
              <w:rPr>
                <w:rFonts w:ascii="Trebuchet MS" w:hAnsi="Trebuchet MS" w:cs="Calibri"/>
                <w:color w:val="000000"/>
              </w:rPr>
              <w:t>Aceste rezultate ar putea conduce (conform justificărilor din SIDU/P.M.U.D, din studiul de trafic etc.) în final la creșterea atractivității utilizării transportului public şi a siguranţei utilizării modurilor nemotorizate de transport.</w:t>
            </w:r>
          </w:p>
          <w:p w14:paraId="012500B7" w14:textId="77777777" w:rsidR="00447C57" w:rsidRPr="00471CB8" w:rsidRDefault="00447C57" w:rsidP="00383026">
            <w:pPr>
              <w:spacing w:line="360" w:lineRule="auto"/>
              <w:jc w:val="both"/>
              <w:rPr>
                <w:rFonts w:ascii="Trebuchet MS" w:hAnsi="Trebuchet MS" w:cs="Calibri"/>
                <w:iCs/>
              </w:rPr>
            </w:pPr>
          </w:p>
          <w:p w14:paraId="33E4BB61" w14:textId="77777777" w:rsidR="00447C57" w:rsidRPr="00471CB8" w:rsidRDefault="00447C57" w:rsidP="00447C57">
            <w:pPr>
              <w:spacing w:before="120" w:line="360" w:lineRule="auto"/>
              <w:jc w:val="both"/>
              <w:rPr>
                <w:rFonts w:ascii="Trebuchet MS" w:eastAsia="SimSun" w:hAnsi="Trebuchet MS"/>
                <w:b/>
                <w:szCs w:val="20"/>
              </w:rPr>
            </w:pPr>
            <w:r w:rsidRPr="00471CB8">
              <w:rPr>
                <w:rFonts w:ascii="Trebuchet MS" w:eastAsia="SimSun" w:hAnsi="Trebuchet MS"/>
                <w:b/>
                <w:bCs/>
                <w:szCs w:val="20"/>
              </w:rPr>
              <w:t xml:space="preserve">IX.  </w:t>
            </w:r>
            <w:r w:rsidRPr="00471CB8">
              <w:rPr>
                <w:rFonts w:ascii="Trebuchet MS" w:eastAsia="SimSun" w:hAnsi="Trebuchet MS"/>
                <w:b/>
                <w:szCs w:val="20"/>
              </w:rPr>
              <w:t>Construirea/modernizarea parcărilor de transfer de tip „park and ride”</w:t>
            </w:r>
          </w:p>
          <w:p w14:paraId="68F55080" w14:textId="77777777" w:rsidR="00447C57" w:rsidRPr="00471CB8" w:rsidRDefault="00447C57" w:rsidP="00447C57">
            <w:pPr>
              <w:autoSpaceDE w:val="0"/>
              <w:autoSpaceDN w:val="0"/>
              <w:adjustRightInd w:val="0"/>
              <w:spacing w:line="360" w:lineRule="auto"/>
              <w:jc w:val="both"/>
              <w:rPr>
                <w:rFonts w:ascii="Calibri" w:hAnsi="Calibri" w:cs="Calibri"/>
                <w:color w:val="000000"/>
              </w:rPr>
            </w:pPr>
          </w:p>
          <w:p w14:paraId="261E3DA8"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r w:rsidRPr="00471CB8">
              <w:rPr>
                <w:rFonts w:ascii="Calibri" w:hAnsi="Calibri" w:cs="Calibri"/>
                <w:color w:val="000000"/>
              </w:rPr>
              <w:t>Ȋ</w:t>
            </w:r>
            <w:r w:rsidRPr="00471CB8">
              <w:rPr>
                <w:rFonts w:ascii="Trebuchet MS" w:hAnsi="Trebuchet MS" w:cs="Calibri"/>
                <w:color w:val="000000"/>
              </w:rPr>
              <w:t xml:space="preserve">n cadrul acestei activități de </w:t>
            </w:r>
            <w:r w:rsidRPr="00471CB8">
              <w:rPr>
                <w:rFonts w:ascii="Trebuchet MS" w:hAnsi="Trebuchet MS" w:cs="Calibri"/>
                <w:b/>
                <w:bCs/>
                <w:color w:val="000000"/>
              </w:rPr>
              <w:t xml:space="preserve">construire/modernizare a parcărilor de transfer la transportul public, de tip „park and ride”(„parcheză şi călătoreşte cu transportul public sau bicicleta”), </w:t>
            </w:r>
            <w:r w:rsidRPr="00471CB8">
              <w:rPr>
                <w:rFonts w:ascii="Trebuchet MS" w:hAnsi="Trebuchet MS" w:cs="Calibri"/>
                <w:color w:val="000000"/>
              </w:rPr>
              <w:t xml:space="preserve">pe lângă construirea/modernizarea clădirii parcării propriu-zise, sunt eligibile investițiile asociate acesteia: construirea sistemelor de iluminat pentru parcare, cabină de pază, supraveghere video, etc, după caz. </w:t>
            </w:r>
          </w:p>
          <w:p w14:paraId="713012DF" w14:textId="3A0B1B72" w:rsidR="00447C57" w:rsidRPr="00471CB8" w:rsidRDefault="00447C57" w:rsidP="00447C57">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Aceste parcări vor fi amplasate lângă stațiile capăt de linie de troleibuz și autobuz cele mai apropiate de limita administrativ-teritorială a municipiului reședință de județ eligibil sau din localităţile din zona urbană funcţională, dar care să deservească tot solicitantul eligibil. Alegerea amplasării acestor parcări va fi justificată prin fluxurile de navetiști care tranzitează localitatea cu autovehicule proprii, iar capacitatea parcării va fi corelată cu cererea estimată.</w:t>
            </w:r>
          </w:p>
          <w:p w14:paraId="5C50E1BB"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 </w:t>
            </w:r>
          </w:p>
          <w:p w14:paraId="25F0B25B" w14:textId="77777777" w:rsidR="00447C57" w:rsidRPr="00471CB8" w:rsidRDefault="00447C57" w:rsidP="00447C57">
            <w:pPr>
              <w:autoSpaceDE w:val="0"/>
              <w:autoSpaceDN w:val="0"/>
              <w:adjustRightInd w:val="0"/>
              <w:spacing w:line="360" w:lineRule="auto"/>
              <w:jc w:val="both"/>
              <w:rPr>
                <w:rFonts w:ascii="Trebuchet MS" w:hAnsi="Trebuchet MS" w:cs="Calibri"/>
                <w:b/>
                <w:bCs/>
              </w:rPr>
            </w:pPr>
            <w:r w:rsidRPr="00471CB8">
              <w:rPr>
                <w:rFonts w:ascii="Trebuchet MS" w:hAnsi="Trebuchet MS" w:cs="Calibri"/>
                <w:b/>
                <w:bCs/>
              </w:rPr>
              <w:t xml:space="preserve">Atenție! </w:t>
            </w:r>
          </w:p>
          <w:p w14:paraId="1DF7045C" w14:textId="77777777" w:rsidR="00447C57" w:rsidRPr="00471CB8" w:rsidRDefault="00447C57">
            <w:pPr>
              <w:pStyle w:val="ListParagraph"/>
              <w:numPr>
                <w:ilvl w:val="0"/>
                <w:numId w:val="40"/>
              </w:num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Nu sunt considerate eligibile parcările care răspund unor necesități ale zonelor rezidențiale. </w:t>
            </w:r>
          </w:p>
          <w:p w14:paraId="286EF2D9" w14:textId="2781164E" w:rsidR="00447C57" w:rsidRPr="00471CB8" w:rsidRDefault="00447C57">
            <w:pPr>
              <w:pStyle w:val="ListParagraph"/>
              <w:numPr>
                <w:ilvl w:val="0"/>
                <w:numId w:val="40"/>
              </w:num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Nu sunt considerate eligibile parcările amplasate în zonele centrale sau semicentrale ale municipiilor. Realizarea acestor parcări, cat mai aproape de limita administrativa (intravilanul) solicitantului se va face cu precădere in zona in care se termina suprafața construita a municipiului reședință de județ. </w:t>
            </w:r>
          </w:p>
          <w:p w14:paraId="436735DD" w14:textId="77777777" w:rsidR="00447C57" w:rsidRPr="00471CB8" w:rsidRDefault="00447C57" w:rsidP="00447C57">
            <w:pPr>
              <w:autoSpaceDE w:val="0"/>
              <w:autoSpaceDN w:val="0"/>
              <w:adjustRightInd w:val="0"/>
              <w:spacing w:line="360" w:lineRule="auto"/>
              <w:jc w:val="both"/>
              <w:rPr>
                <w:rFonts w:ascii="Trebuchet MS" w:hAnsi="Trebuchet MS" w:cs="Calibri"/>
                <w:color w:val="000000"/>
              </w:rPr>
            </w:pPr>
          </w:p>
          <w:p w14:paraId="698A409D" w14:textId="03EBDC3A" w:rsidR="00447C57" w:rsidRPr="00471CB8" w:rsidRDefault="00447C57" w:rsidP="00447C57">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Această activitate de construire/modernizare a parcărilor de transfer la transportul public de tip „park and ride” va fi </w:t>
            </w:r>
            <w:r w:rsidRPr="00471CB8">
              <w:rPr>
                <w:rFonts w:ascii="Trebuchet MS" w:hAnsi="Trebuchet MS" w:cs="Calibri"/>
                <w:b/>
                <w:bCs/>
              </w:rPr>
              <w:t>integrat</w:t>
            </w:r>
            <w:r w:rsidR="000606C4" w:rsidRPr="00471CB8">
              <w:rPr>
                <w:rFonts w:ascii="Trebuchet MS" w:hAnsi="Trebuchet MS" w:cs="Calibri"/>
                <w:b/>
                <w:bCs/>
              </w:rPr>
              <w:t>ă</w:t>
            </w:r>
            <w:r w:rsidRPr="00471CB8">
              <w:rPr>
                <w:rFonts w:ascii="Trebuchet MS" w:hAnsi="Trebuchet MS" w:cs="Calibri"/>
                <w:b/>
                <w:bCs/>
              </w:rPr>
              <w:t>, în mod obligatoriu,</w:t>
            </w:r>
            <w:r w:rsidRPr="00471CB8">
              <w:rPr>
                <w:rFonts w:ascii="Trebuchet MS" w:hAnsi="Trebuchet MS" w:cs="Calibri"/>
              </w:rPr>
              <w:t xml:space="preserve"> cu alte activități complementare, respectiv construire/modernizare de stații capăt de linie ale transportului public de călători (dinspre limita administrativ-teritorială a localității) şi modernizare/extindere de trasee pentru transportul public, inclusiv achiziția de mijloace de transport, dacă este cazul. De asemenea, pot fi create inclusiv piste pentru biciclete și puncte de închiriere de biciclete care să lege aceste parcări de zonele centrale etc.</w:t>
            </w:r>
          </w:p>
          <w:p w14:paraId="30F15ED4" w14:textId="77777777" w:rsidR="00A82EEE" w:rsidRPr="00471CB8" w:rsidRDefault="00A82EEE" w:rsidP="00383026">
            <w:pPr>
              <w:spacing w:line="360" w:lineRule="auto"/>
              <w:jc w:val="both"/>
              <w:rPr>
                <w:rFonts w:ascii="Trebuchet MS" w:hAnsi="Trebuchet MS" w:cs="Calibri"/>
                <w:iCs/>
              </w:rPr>
            </w:pPr>
          </w:p>
          <w:p w14:paraId="2C8A816D" w14:textId="77777777" w:rsidR="00471CB8" w:rsidRPr="00471CB8" w:rsidRDefault="00471CB8" w:rsidP="00383026">
            <w:pPr>
              <w:spacing w:line="360" w:lineRule="auto"/>
              <w:jc w:val="both"/>
              <w:rPr>
                <w:rFonts w:ascii="Trebuchet MS" w:hAnsi="Trebuchet MS" w:cs="Calibri"/>
                <w:iCs/>
              </w:rPr>
            </w:pPr>
          </w:p>
          <w:p w14:paraId="3F3E5DEF" w14:textId="77777777" w:rsidR="00471CB8" w:rsidRPr="00471CB8" w:rsidRDefault="00471CB8" w:rsidP="00383026">
            <w:pPr>
              <w:spacing w:line="360" w:lineRule="auto"/>
              <w:jc w:val="both"/>
              <w:rPr>
                <w:rFonts w:ascii="Trebuchet MS" w:hAnsi="Trebuchet MS" w:cs="Calibri"/>
                <w:iCs/>
              </w:rPr>
            </w:pPr>
          </w:p>
          <w:p w14:paraId="501C0805" w14:textId="77777777" w:rsidR="00383026" w:rsidRPr="00471CB8" w:rsidRDefault="00383026" w:rsidP="00383026">
            <w:pPr>
              <w:spacing w:line="360" w:lineRule="auto"/>
              <w:jc w:val="both"/>
              <w:rPr>
                <w:rFonts w:ascii="Trebuchet MS" w:hAnsi="Trebuchet MS"/>
                <w:b/>
                <w:bCs/>
                <w:color w:val="0070C0"/>
                <w:u w:val="single"/>
              </w:rPr>
            </w:pPr>
            <w:r w:rsidRPr="00471CB8">
              <w:rPr>
                <w:rFonts w:ascii="Trebuchet MS" w:hAnsi="Trebuchet MS" w:cs="Calibri"/>
                <w:b/>
                <w:bCs/>
                <w:iCs/>
                <w:color w:val="0070C0"/>
                <w:u w:val="single"/>
              </w:rPr>
              <w:lastRenderedPageBreak/>
              <w:t>B</w:t>
            </w:r>
            <w:r w:rsidRPr="00471CB8">
              <w:rPr>
                <w:rFonts w:ascii="Trebuchet MS" w:hAnsi="Trebuchet MS" w:cs="Calibri"/>
                <w:iCs/>
                <w:color w:val="0070C0"/>
                <w:u w:val="single"/>
              </w:rPr>
              <w:t xml:space="preserve">. </w:t>
            </w:r>
            <w:r w:rsidRPr="00471CB8">
              <w:rPr>
                <w:rFonts w:ascii="Trebuchet MS" w:hAnsi="Trebuchet MS"/>
                <w:b/>
                <w:bCs/>
                <w:color w:val="0070C0"/>
                <w:u w:val="single"/>
              </w:rPr>
              <w:t>Investiții destinate transportului nemotorizat</w:t>
            </w:r>
          </w:p>
          <w:p w14:paraId="5E6C7777" w14:textId="77777777" w:rsidR="00383026" w:rsidRPr="00471CB8" w:rsidRDefault="00383026" w:rsidP="00383026">
            <w:pPr>
              <w:jc w:val="both"/>
              <w:rPr>
                <w:rFonts w:ascii="Trebuchet MS" w:hAnsi="Trebuchet MS" w:cs="Calibri"/>
                <w:iCs/>
              </w:rPr>
            </w:pPr>
          </w:p>
          <w:p w14:paraId="022FED4C" w14:textId="6A83B7B3" w:rsidR="00383026" w:rsidRPr="00471CB8" w:rsidRDefault="00383026" w:rsidP="00383026">
            <w:pPr>
              <w:spacing w:line="360" w:lineRule="auto"/>
              <w:jc w:val="both"/>
              <w:rPr>
                <w:rFonts w:ascii="Trebuchet MS" w:hAnsi="Trebuchet MS" w:cs="Calibri"/>
                <w:iCs/>
              </w:rPr>
            </w:pPr>
            <w:r w:rsidRPr="00471CB8">
              <w:rPr>
                <w:rFonts w:ascii="Trebuchet MS" w:hAnsi="Trebuchet MS" w:cs="Calibri"/>
                <w:b/>
                <w:bCs/>
                <w:iCs/>
              </w:rPr>
              <w:t>I.</w:t>
            </w:r>
            <w:r w:rsidRPr="00471CB8">
              <w:rPr>
                <w:rFonts w:ascii="Trebuchet MS" w:hAnsi="Trebuchet MS" w:cs="Calibri"/>
                <w:iCs/>
              </w:rPr>
              <w:t xml:space="preserve"> </w:t>
            </w:r>
            <w:r w:rsidRPr="00471CB8">
              <w:rPr>
                <w:rFonts w:ascii="Trebuchet MS" w:hAnsi="Trebuchet MS"/>
                <w:b/>
                <w:bCs/>
              </w:rPr>
              <w:t>Construirea/</w:t>
            </w:r>
            <w:r w:rsidR="00776A2F" w:rsidRPr="00471CB8">
              <w:rPr>
                <w:rFonts w:ascii="Trebuchet MS" w:hAnsi="Trebuchet MS"/>
                <w:b/>
                <w:bCs/>
              </w:rPr>
              <w:t xml:space="preserve"> </w:t>
            </w:r>
            <w:r w:rsidRPr="00471CB8">
              <w:rPr>
                <w:rFonts w:ascii="Trebuchet MS" w:hAnsi="Trebuchet MS"/>
                <w:b/>
                <w:bCs/>
              </w:rPr>
              <w:t>modernizarea/</w:t>
            </w:r>
            <w:r w:rsidR="00776A2F" w:rsidRPr="00471CB8">
              <w:rPr>
                <w:rFonts w:ascii="Trebuchet MS" w:hAnsi="Trebuchet MS"/>
                <w:b/>
                <w:bCs/>
              </w:rPr>
              <w:t xml:space="preserve"> </w:t>
            </w:r>
            <w:r w:rsidRPr="00471CB8">
              <w:rPr>
                <w:rFonts w:ascii="Trebuchet MS" w:hAnsi="Trebuchet MS"/>
                <w:b/>
                <w:bCs/>
              </w:rPr>
              <w:t>extinderea pistelor/ traseelor pentru biciclete</w:t>
            </w:r>
          </w:p>
          <w:p w14:paraId="03AF20A7" w14:textId="77777777" w:rsidR="00383026" w:rsidRPr="00471CB8" w:rsidRDefault="00383026" w:rsidP="00383026">
            <w:pPr>
              <w:spacing w:line="360" w:lineRule="auto"/>
              <w:jc w:val="both"/>
              <w:rPr>
                <w:rFonts w:ascii="Trebuchet MS" w:hAnsi="Trebuchet MS" w:cs="Calibri"/>
                <w:iCs/>
              </w:rPr>
            </w:pPr>
          </w:p>
          <w:p w14:paraId="7084684E"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situația în care pistele/traseele pentru biciclete fac parte din corpul drumurilor, categoria funcțională a drumului nu prezintă relevanță pentru eligibilitatea activității. </w:t>
            </w:r>
            <w:r w:rsidRPr="00471CB8">
              <w:rPr>
                <w:rFonts w:ascii="Trebuchet MS" w:hAnsi="Trebuchet MS" w:cs="Calibri"/>
                <w:b/>
                <w:bCs/>
                <w:color w:val="000000"/>
              </w:rPr>
              <w:t>Această activitate se poate realiza independent de investițiile în infrastructura rutieră</w:t>
            </w:r>
            <w:r w:rsidRPr="00471CB8">
              <w:rPr>
                <w:rFonts w:ascii="Trebuchet MS" w:hAnsi="Trebuchet MS" w:cs="Calibri"/>
                <w:color w:val="000000"/>
              </w:rPr>
              <w:t xml:space="preserve">. De asemenea, nu este obligatoriu ca aceste piste/trasee pentru biciclete construite/modernizate/extinse să facă parte din corpul drumurilor. </w:t>
            </w:r>
          </w:p>
          <w:p w14:paraId="22A26DAB"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Pistele/traseele pentru biciclete construite/modernizate/extinse prin proiect trebuie să fie integrate într-o rețea urbană continuă, deja existentă sau propusă a fi creată prin proiect sau prin proiecte complementare, care să ofere legături cu zonele de importanță locală sau turistică ale municipiului reședință de județ/zona funcțională urbană. </w:t>
            </w:r>
          </w:p>
          <w:p w14:paraId="4C55EEB2"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Sunt considerate eligibile următoarele subactivități: </w:t>
            </w:r>
          </w:p>
          <w:p w14:paraId="17B2F7A3" w14:textId="77777777" w:rsidR="00383026" w:rsidRPr="00471CB8" w:rsidRDefault="00383026">
            <w:pPr>
              <w:pStyle w:val="ListParagraph"/>
              <w:numPr>
                <w:ilvl w:val="0"/>
                <w:numId w:val="37"/>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b/>
                <w:bCs/>
                <w:color w:val="000000"/>
              </w:rPr>
              <w:t>Construirea/modernizarea/extinderea pistelor/traseelor pentru biciclete</w:t>
            </w:r>
            <w:r w:rsidRPr="00471CB8">
              <w:rPr>
                <w:rFonts w:ascii="Trebuchet MS" w:hAnsi="Trebuchet MS" w:cs="Calibri"/>
                <w:color w:val="000000"/>
              </w:rPr>
              <w:t xml:space="preserve">, inclusiv </w:t>
            </w:r>
            <w:r w:rsidRPr="00471CB8">
              <w:rPr>
                <w:rFonts w:ascii="Trebuchet MS" w:hAnsi="Trebuchet MS" w:cs="Calibri"/>
                <w:b/>
                <w:bCs/>
                <w:color w:val="000000"/>
              </w:rPr>
              <w:t xml:space="preserve">construirea/ modernizarea/extinderea de poduri/pasaje/pasarele pentru biciclete </w:t>
            </w:r>
            <w:r w:rsidRPr="00471CB8">
              <w:rPr>
                <w:rFonts w:ascii="Trebuchet MS" w:hAnsi="Trebuchet MS" w:cs="Calibri"/>
                <w:color w:val="000000"/>
              </w:rPr>
              <w:t xml:space="preserve">sau </w:t>
            </w:r>
            <w:r w:rsidRPr="00471CB8">
              <w:rPr>
                <w:rFonts w:ascii="Trebuchet MS" w:hAnsi="Trebuchet MS" w:cs="Calibri"/>
                <w:b/>
                <w:bCs/>
                <w:color w:val="000000"/>
              </w:rPr>
              <w:t>atât pentru biciclete, cât și pentru pietoni</w:t>
            </w:r>
            <w:r w:rsidRPr="00471CB8">
              <w:rPr>
                <w:rFonts w:ascii="Trebuchet MS" w:hAnsi="Trebuchet MS" w:cs="Calibri"/>
                <w:color w:val="000000"/>
              </w:rPr>
              <w:t>, fără componenta de trafic rutier, dar doar ca parte a traseului pentru biciclete (nu ca investiție separată), amplasarea de indicatoare, sisteme separate de semaforizare, sisteme de numărare automata a utilizatorilor, sisteme CCTV de supraveghere a pistelor;</w:t>
            </w:r>
          </w:p>
          <w:p w14:paraId="47D2DAF1" w14:textId="77777777" w:rsidR="00383026" w:rsidRPr="00471CB8" w:rsidRDefault="00383026">
            <w:pPr>
              <w:pStyle w:val="ListParagraph"/>
              <w:numPr>
                <w:ilvl w:val="0"/>
                <w:numId w:val="37"/>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b/>
                <w:bCs/>
                <w:color w:val="000000"/>
              </w:rPr>
              <w:t xml:space="preserve">Achiziționarea și instalarea de rastele, achiziționarea și instalarea de camere de supraveghere video pentru parcarea bicicletelor (de exemplu, dacă solicitantul deține un sistem funcțional de supraveghere video care poate fi extins pentru </w:t>
            </w:r>
            <w:r w:rsidRPr="00471CB8">
              <w:rPr>
                <w:rFonts w:ascii="Trebuchet MS" w:hAnsi="Trebuchet MS" w:cs="Calibri"/>
                <w:color w:val="000000"/>
              </w:rPr>
              <w:t>parcarea bicicletelor);</w:t>
            </w:r>
          </w:p>
          <w:p w14:paraId="7F262843" w14:textId="77777777" w:rsidR="00383026" w:rsidRPr="00471CB8" w:rsidRDefault="00383026">
            <w:pPr>
              <w:pStyle w:val="ListParagraph"/>
              <w:numPr>
                <w:ilvl w:val="0"/>
                <w:numId w:val="37"/>
              </w:numPr>
              <w:autoSpaceDE w:val="0"/>
              <w:autoSpaceDN w:val="0"/>
              <w:adjustRightInd w:val="0"/>
              <w:spacing w:after="18" w:line="360" w:lineRule="auto"/>
              <w:rPr>
                <w:rFonts w:ascii="Trebuchet MS" w:hAnsi="Trebuchet MS" w:cs="Courier New"/>
                <w:color w:val="000000"/>
              </w:rPr>
            </w:pPr>
            <w:r w:rsidRPr="00471CB8">
              <w:rPr>
                <w:rFonts w:ascii="Trebuchet MS" w:hAnsi="Trebuchet MS" w:cs="Courier New"/>
                <w:b/>
                <w:bCs/>
                <w:color w:val="000000"/>
              </w:rPr>
              <w:t>Construirea de parcaje pentru biciclete</w:t>
            </w:r>
            <w:r w:rsidRPr="00471CB8">
              <w:rPr>
                <w:rFonts w:ascii="Trebuchet MS" w:hAnsi="Trebuchet MS" w:cs="Courier New"/>
                <w:color w:val="000000"/>
              </w:rPr>
              <w:t xml:space="preserve">; </w:t>
            </w:r>
          </w:p>
          <w:p w14:paraId="75E394F0" w14:textId="77777777" w:rsidR="00383026" w:rsidRPr="00471CB8" w:rsidRDefault="00383026">
            <w:pPr>
              <w:pStyle w:val="ListParagraph"/>
              <w:numPr>
                <w:ilvl w:val="0"/>
                <w:numId w:val="37"/>
              </w:numPr>
              <w:autoSpaceDE w:val="0"/>
              <w:autoSpaceDN w:val="0"/>
              <w:adjustRightInd w:val="0"/>
              <w:spacing w:after="18" w:line="360" w:lineRule="auto"/>
              <w:jc w:val="both"/>
              <w:rPr>
                <w:rFonts w:ascii="Trebuchet MS" w:hAnsi="Trebuchet MS" w:cs="Calibri"/>
                <w:color w:val="000000"/>
              </w:rPr>
            </w:pPr>
            <w:r w:rsidRPr="00471CB8">
              <w:rPr>
                <w:rFonts w:ascii="Trebuchet MS" w:hAnsi="Trebuchet MS" w:cs="Courier New"/>
                <w:b/>
                <w:bCs/>
                <w:color w:val="000000"/>
              </w:rPr>
              <w:t>Construirea/modernizarea/extinderea punctuală a sistemului de iluminat public</w:t>
            </w:r>
            <w:r w:rsidRPr="00471CB8">
              <w:rPr>
                <w:rFonts w:ascii="Trebuchet MS" w:hAnsi="Trebuchet MS" w:cs="Courier New"/>
                <w:color w:val="000000"/>
              </w:rPr>
              <w:t xml:space="preserve"> </w:t>
            </w:r>
            <w:r w:rsidRPr="00471CB8">
              <w:rPr>
                <w:rFonts w:ascii="Trebuchet MS" w:hAnsi="Trebuchet MS" w:cs="Calibri"/>
                <w:color w:val="000000"/>
              </w:rPr>
              <w:t xml:space="preserve">care deservește aceste piste de biciclete sau pistele/traseele pentru biciclete şi pietoni, nefiind însă eligibil iluminatul stradal-rutier care deservește partea carosabilă a străzilor. Această subactivitate va contribui la creșterea confortului utilizării modurilor nemotorizate de transport. </w:t>
            </w:r>
          </w:p>
          <w:p w14:paraId="36D5AC1B" w14:textId="77777777" w:rsidR="00383026" w:rsidRPr="00471CB8" w:rsidRDefault="00383026" w:rsidP="00383026">
            <w:pPr>
              <w:pStyle w:val="ListParagraph"/>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 </w:t>
            </w:r>
          </w:p>
          <w:p w14:paraId="3E385775"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sunt eligibile și lucrări punctuale de aducere la starea inițială/reabilitarea infrastructurii în zona delimitării pistelor pentru biciclete de partea carosabilă/infrastructura pentru pietoni. </w:t>
            </w:r>
          </w:p>
          <w:p w14:paraId="12800091"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lastRenderedPageBreak/>
              <w:t>Pistele/traseele pentru biciclete construite/modernizate/extinse trebuie să aibă o lățime minimă adaptată nevoilor de deplasare în siguranță a fluxului estimat de bicicliști</w:t>
            </w:r>
            <w:r w:rsidRPr="00471CB8">
              <w:rPr>
                <w:rStyle w:val="FootnoteReference"/>
                <w:rFonts w:eastAsia="SimSun"/>
              </w:rPr>
              <w:footnoteReference w:id="24"/>
            </w:r>
            <w:r w:rsidRPr="00471CB8">
              <w:rPr>
                <w:rFonts w:ascii="Trebuchet MS" w:hAnsi="Trebuchet MS" w:cs="Calibri"/>
                <w:color w:val="000000"/>
              </w:rPr>
              <w:t xml:space="preserve">, trebuie să fie separate și/sau protejate de circulația altor vehicule, conform dispozițiilor legale. Pistele pentru biciclete trebuie să fie rezervate pentru acest tip de deplasare. </w:t>
            </w:r>
          </w:p>
          <w:p w14:paraId="53A28514" w14:textId="50CD7CF6"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Pentru această activitate poate fi eligibil inclusiv teritoriul UAT din zona funcțională urbană, cu respectarea cerințelor din secțiunea </w:t>
            </w:r>
            <w:r w:rsidR="00A44940" w:rsidRPr="00471CB8">
              <w:rPr>
                <w:rFonts w:ascii="Trebuchet MS" w:hAnsi="Trebuchet MS" w:cs="Calibri"/>
                <w:color w:val="000000"/>
              </w:rPr>
              <w:t>5.1</w:t>
            </w:r>
            <w:r w:rsidRPr="00471CB8">
              <w:rPr>
                <w:rFonts w:ascii="Trebuchet MS" w:hAnsi="Trebuchet MS" w:cs="Calibri"/>
                <w:color w:val="000000"/>
              </w:rPr>
              <w:t xml:space="preserve"> din prezentul ghid, dar numai în contextul legării acestora prin piste/trasee pentru biciclete de municipiul reședință de județ eligibil.</w:t>
            </w:r>
          </w:p>
          <w:p w14:paraId="1CD83845"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 </w:t>
            </w:r>
          </w:p>
          <w:p w14:paraId="2DF3670A" w14:textId="77777777" w:rsidR="00383026" w:rsidRPr="00471CB8" w:rsidRDefault="00383026" w:rsidP="00383026">
            <w:pPr>
              <w:autoSpaceDE w:val="0"/>
              <w:autoSpaceDN w:val="0"/>
              <w:adjustRightInd w:val="0"/>
              <w:spacing w:line="360" w:lineRule="auto"/>
              <w:jc w:val="both"/>
              <w:rPr>
                <w:rFonts w:ascii="Trebuchet MS" w:hAnsi="Trebuchet MS" w:cs="Calibri"/>
                <w:b/>
                <w:bCs/>
                <w:color w:val="000000"/>
              </w:rPr>
            </w:pPr>
            <w:r w:rsidRPr="00471CB8">
              <w:rPr>
                <w:rFonts w:ascii="Trebuchet MS" w:hAnsi="Trebuchet MS" w:cs="Calibri"/>
                <w:b/>
                <w:bCs/>
                <w:color w:val="000000"/>
              </w:rPr>
              <w:t xml:space="preserve">Atenție! </w:t>
            </w:r>
          </w:p>
          <w:p w14:paraId="6DC4B868" w14:textId="77777777" w:rsidR="00383026" w:rsidRPr="00471CB8" w:rsidRDefault="00383026">
            <w:pPr>
              <w:pStyle w:val="ListParagraph"/>
              <w:numPr>
                <w:ilvl w:val="0"/>
                <w:numId w:val="38"/>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Ca regulă generală, pistele/traseele pentru biciclete nu se vor realiza pe seama diminuării trotuarelor sau în detrimentul pietonilor. Dacă prin excepție, condițiile locale nu permit acest lucru, se va asigura păstrarea unui spațiu suficient pentru fluxurile pietonale (în conformitate cu OMT nr. 49/1998 privind proiectarea și realizarea străzilor în localitățile urbane) și a Normativului 51/2012 (accesibilizarea spațiului public la nevoile persoanelor cu dizabilități). </w:t>
            </w:r>
          </w:p>
          <w:p w14:paraId="2EE35C74" w14:textId="77777777" w:rsidR="00383026" w:rsidRPr="00471CB8" w:rsidRDefault="00383026">
            <w:pPr>
              <w:pStyle w:val="ListParagraph"/>
              <w:numPr>
                <w:ilvl w:val="0"/>
                <w:numId w:val="38"/>
              </w:numPr>
              <w:spacing w:line="360" w:lineRule="auto"/>
              <w:jc w:val="both"/>
              <w:rPr>
                <w:rFonts w:ascii="Trebuchet MS" w:hAnsi="Trebuchet MS" w:cs="Calibri"/>
                <w:iCs/>
              </w:rPr>
            </w:pPr>
            <w:r w:rsidRPr="00471CB8">
              <w:rPr>
                <w:rFonts w:ascii="Trebuchet MS" w:hAnsi="Trebuchet MS" w:cs="Calibri"/>
                <w:color w:val="000000"/>
              </w:rPr>
              <w:t>Lățimea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635E8C8E" w14:textId="77777777" w:rsidR="00383026" w:rsidRPr="00471CB8" w:rsidRDefault="00383026" w:rsidP="00383026">
            <w:pPr>
              <w:spacing w:line="360" w:lineRule="auto"/>
              <w:jc w:val="both"/>
              <w:rPr>
                <w:rFonts w:ascii="Trebuchet MS" w:hAnsi="Trebuchet MS" w:cs="Calibri"/>
                <w:iCs/>
              </w:rPr>
            </w:pPr>
          </w:p>
          <w:p w14:paraId="3D430930" w14:textId="77777777" w:rsidR="00383026" w:rsidRPr="00471CB8" w:rsidRDefault="00383026" w:rsidP="00383026">
            <w:pPr>
              <w:spacing w:line="360" w:lineRule="auto"/>
              <w:jc w:val="both"/>
              <w:rPr>
                <w:rFonts w:ascii="Trebuchet MS" w:hAnsi="Trebuchet MS" w:cs="Calibri"/>
                <w:iCs/>
              </w:rPr>
            </w:pPr>
            <w:r w:rsidRPr="00471CB8">
              <w:rPr>
                <w:rFonts w:ascii="Trebuchet MS" w:hAnsi="Trebuchet MS" w:cs="Calibri"/>
                <w:b/>
                <w:bCs/>
                <w:iCs/>
              </w:rPr>
              <w:t>II.</w:t>
            </w:r>
            <w:r w:rsidRPr="00471CB8">
              <w:rPr>
                <w:rFonts w:ascii="Trebuchet MS" w:hAnsi="Trebuchet MS" w:cs="Calibri"/>
                <w:iCs/>
              </w:rPr>
              <w:t xml:space="preserve"> </w:t>
            </w:r>
            <w:r w:rsidRPr="00471CB8">
              <w:rPr>
                <w:rFonts w:ascii="Trebuchet MS" w:hAnsi="Trebuchet MS"/>
                <w:b/>
                <w:bCs/>
              </w:rPr>
              <w:t>Crearea/modernizarea/extinderea sistemelor de închiriere de biciclete (sisteme de tip „bike-sharing”, „bike-rental”).</w:t>
            </w:r>
          </w:p>
          <w:p w14:paraId="4FC45BF7" w14:textId="77777777" w:rsidR="00383026" w:rsidRPr="00471CB8" w:rsidRDefault="00383026" w:rsidP="00383026">
            <w:pPr>
              <w:spacing w:line="360" w:lineRule="auto"/>
              <w:jc w:val="both"/>
              <w:rPr>
                <w:rFonts w:ascii="Trebuchet MS" w:hAnsi="Trebuchet MS" w:cs="Calibri"/>
                <w:iCs/>
              </w:rPr>
            </w:pPr>
          </w:p>
          <w:p w14:paraId="3B08F14A"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Activitatea eligibilă de creare/modernizare/extindere a sistemelor de închiriere de biciclete poate viza achiziționare și instalarea, după caz, a următoarelor facilități, fără ca lista sa fie exhaustivă: </w:t>
            </w:r>
          </w:p>
          <w:p w14:paraId="611D8690" w14:textId="77777777" w:rsidR="00383026" w:rsidRPr="00471CB8" w:rsidRDefault="00383026">
            <w:pPr>
              <w:pStyle w:val="ListParagraph"/>
              <w:numPr>
                <w:ilvl w:val="0"/>
                <w:numId w:val="39"/>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Stații de închiriere/chioșcuri de închiriere biciclete amplasate în zonele de referință ale municipiului reședință de județ/zonă funcțională urbană, biciclete, dotări dispecerat de tip hardware și software, rastele pentru biciclete, etc. </w:t>
            </w:r>
          </w:p>
          <w:p w14:paraId="44C0249E"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p>
          <w:p w14:paraId="1A49A73B"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Această activitate este complementară activității precedente și este eligibilă numai integrată în cadrul unui proiect care cuprinde și activități de tipul „I. Construirea/modernizarea/ extinderea pistelor/ traseelor pentru biciclete”, categoria B.  </w:t>
            </w:r>
          </w:p>
          <w:p w14:paraId="16A13025" w14:textId="77777777" w:rsidR="00383026" w:rsidRPr="00471CB8" w:rsidRDefault="00383026" w:rsidP="00383026">
            <w:pPr>
              <w:spacing w:line="360" w:lineRule="auto"/>
              <w:jc w:val="both"/>
              <w:rPr>
                <w:rFonts w:ascii="Trebuchet MS" w:hAnsi="Trebuchet MS" w:cs="Calibri"/>
                <w:iCs/>
              </w:rPr>
            </w:pPr>
            <w:r w:rsidRPr="00471CB8">
              <w:rPr>
                <w:rFonts w:ascii="Trebuchet MS" w:hAnsi="Trebuchet MS" w:cs="Calibri"/>
                <w:color w:val="000000"/>
              </w:rPr>
              <w:t>Capacitatea acestor sisteme va fi corelată cu prognozele din Studiul de trafic privind creșterea ponderii deplasărilor cu bicicleta în scenariul „cu proiect”.</w:t>
            </w:r>
          </w:p>
          <w:p w14:paraId="40C0A746" w14:textId="77777777" w:rsidR="00383026" w:rsidRPr="00471CB8" w:rsidRDefault="00383026" w:rsidP="00383026">
            <w:pPr>
              <w:spacing w:line="360" w:lineRule="auto"/>
              <w:jc w:val="both"/>
              <w:rPr>
                <w:rFonts w:ascii="Trebuchet MS" w:hAnsi="Trebuchet MS" w:cs="Calibri"/>
                <w:iCs/>
              </w:rPr>
            </w:pPr>
          </w:p>
          <w:p w14:paraId="39DE0C3C" w14:textId="77777777" w:rsidR="00383026" w:rsidRPr="00471CB8" w:rsidRDefault="00383026" w:rsidP="00383026">
            <w:pPr>
              <w:spacing w:line="360" w:lineRule="auto"/>
              <w:jc w:val="both"/>
              <w:rPr>
                <w:rFonts w:ascii="Trebuchet MS" w:hAnsi="Trebuchet MS" w:cs="Calibri"/>
                <w:iCs/>
              </w:rPr>
            </w:pPr>
            <w:r w:rsidRPr="00471CB8">
              <w:rPr>
                <w:rFonts w:ascii="Trebuchet MS" w:hAnsi="Trebuchet MS" w:cs="Calibri"/>
                <w:b/>
                <w:bCs/>
                <w:iCs/>
              </w:rPr>
              <w:t>III</w:t>
            </w:r>
            <w:r w:rsidRPr="00471CB8">
              <w:rPr>
                <w:rFonts w:ascii="Trebuchet MS" w:hAnsi="Trebuchet MS" w:cs="Calibri"/>
                <w:iCs/>
              </w:rPr>
              <w:t xml:space="preserve">.  </w:t>
            </w:r>
            <w:r w:rsidRPr="00471CB8">
              <w:rPr>
                <w:rFonts w:ascii="Trebuchet MS" w:hAnsi="Trebuchet MS"/>
                <w:b/>
                <w:bCs/>
              </w:rPr>
              <w:t>Construirea/modernizarea/extinderea de zone și trasee pietonale</w:t>
            </w:r>
          </w:p>
          <w:p w14:paraId="1688318A" w14:textId="77777777" w:rsidR="00383026" w:rsidRPr="00471CB8" w:rsidRDefault="00383026" w:rsidP="00383026">
            <w:pPr>
              <w:spacing w:line="360" w:lineRule="auto"/>
              <w:jc w:val="both"/>
              <w:rPr>
                <w:rFonts w:ascii="Trebuchet MS" w:hAnsi="Trebuchet MS" w:cs="Calibri"/>
                <w:iCs/>
              </w:rPr>
            </w:pPr>
          </w:p>
          <w:p w14:paraId="01E14983"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Această activitate se poate realiza doar împreună cu alte investiții în infrastructura rutieră (piste de biciclete, benzi dedicate transportului public urban) </w:t>
            </w:r>
            <w:r w:rsidRPr="00471CB8">
              <w:rPr>
                <w:rFonts w:ascii="Trebuchet MS" w:hAnsi="Trebuchet MS" w:cs="Calibri"/>
              </w:rPr>
              <w:t>sau alte măsuri de reducere a emisiilor de carbon (plantare de arbori, arbuști, înierbări, construire/extindere/modernizare de fântâni arteziene). De aseme</w:t>
            </w:r>
            <w:r w:rsidRPr="00471CB8">
              <w:rPr>
                <w:rFonts w:ascii="Trebuchet MS" w:hAnsi="Trebuchet MS" w:cs="Calibri"/>
                <w:color w:val="000000"/>
              </w:rPr>
              <w:t xml:space="preserve">nea, nu este obligatoriu ca aceste zone/trasee pietonale construite/modernizate/extinse să facă parte din corpul drumurilor. </w:t>
            </w:r>
          </w:p>
          <w:p w14:paraId="3ACDD9EB"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Pot fi considerate eligibile următoarele subactivități: </w:t>
            </w:r>
          </w:p>
          <w:p w14:paraId="062DD01D" w14:textId="77777777" w:rsidR="00383026" w:rsidRPr="00471CB8" w:rsidRDefault="00383026">
            <w:pPr>
              <w:pStyle w:val="ListParagraph"/>
              <w:numPr>
                <w:ilvl w:val="0"/>
                <w:numId w:val="39"/>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b/>
                <w:bCs/>
                <w:color w:val="000000"/>
              </w:rPr>
              <w:t>Construirea/modernizarea/extinderea de zone exclusiv pietonale</w:t>
            </w:r>
            <w:r w:rsidRPr="00471CB8">
              <w:rPr>
                <w:rFonts w:ascii="Trebuchet MS" w:hAnsi="Trebuchet MS" w:cs="Calibri"/>
                <w:color w:val="000000"/>
              </w:rPr>
              <w:t xml:space="preserve">, unde traficul autoturismelor va fi restricționat, cu excepția vehiculelor de aprovizionare și de urgențe; </w:t>
            </w:r>
          </w:p>
          <w:p w14:paraId="3121323C" w14:textId="77777777" w:rsidR="00383026" w:rsidRPr="00471CB8" w:rsidRDefault="00383026">
            <w:pPr>
              <w:pStyle w:val="ListParagraph"/>
              <w:numPr>
                <w:ilvl w:val="0"/>
                <w:numId w:val="39"/>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b/>
                <w:bCs/>
                <w:color w:val="000000"/>
              </w:rPr>
              <w:t>Construirea/modernizarea/extinderea unor trasee pietonale</w:t>
            </w:r>
            <w:r w:rsidRPr="00471CB8">
              <w:rPr>
                <w:rFonts w:ascii="Trebuchet MS" w:hAnsi="Trebuchet MS" w:cs="Calibri"/>
                <w:color w:val="000000"/>
              </w:rPr>
              <w:t xml:space="preserve">, inclusiv prin construirea/ modernizarea/extinderea trotuarelor și limitarea folosirii acestui spațiu pentru parcarea autoturismelor; </w:t>
            </w:r>
          </w:p>
          <w:p w14:paraId="0EAE8D4B" w14:textId="77777777" w:rsidR="00383026" w:rsidRPr="00471CB8" w:rsidRDefault="00383026">
            <w:pPr>
              <w:pStyle w:val="ListParagraph"/>
              <w:numPr>
                <w:ilvl w:val="0"/>
                <w:numId w:val="39"/>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b/>
                <w:bCs/>
                <w:color w:val="000000"/>
              </w:rPr>
              <w:t xml:space="preserve">Construirea/modernizarea/extinderea de poduri/pasaje/pasarele pietonale </w:t>
            </w:r>
            <w:r w:rsidRPr="00471CB8">
              <w:rPr>
                <w:rFonts w:ascii="Trebuchet MS" w:hAnsi="Trebuchet MS" w:cs="Calibri"/>
                <w:color w:val="000000"/>
              </w:rPr>
              <w:t xml:space="preserve">sau atât pentru biciclete cât și pentru pietoni, fără componenta de trafic rutier, doar dacă sunt parte a traseului/zonei pietonale/traseului de biciclete integrat (nu ca investiție separată); </w:t>
            </w:r>
          </w:p>
          <w:p w14:paraId="18C2EE54" w14:textId="77777777" w:rsidR="00383026" w:rsidRPr="00471CB8" w:rsidRDefault="00383026">
            <w:pPr>
              <w:pStyle w:val="ListParagraph"/>
              <w:numPr>
                <w:ilvl w:val="0"/>
                <w:numId w:val="39"/>
              </w:numPr>
              <w:autoSpaceDE w:val="0"/>
              <w:autoSpaceDN w:val="0"/>
              <w:adjustRightInd w:val="0"/>
              <w:spacing w:line="360" w:lineRule="auto"/>
              <w:jc w:val="both"/>
              <w:rPr>
                <w:rFonts w:ascii="Calibri" w:hAnsi="Calibri" w:cs="Calibri"/>
                <w:color w:val="000000"/>
              </w:rPr>
            </w:pPr>
            <w:r w:rsidRPr="00471CB8">
              <w:rPr>
                <w:rFonts w:ascii="Trebuchet MS" w:hAnsi="Trebuchet MS" w:cs="Calibri"/>
                <w:color w:val="000000"/>
              </w:rPr>
              <w:t xml:space="preserve">În cadrul traseelor/zonelor pietonale se poate instala </w:t>
            </w:r>
            <w:r w:rsidRPr="00471CB8">
              <w:rPr>
                <w:rFonts w:ascii="Trebuchet MS" w:hAnsi="Trebuchet MS" w:cs="Calibri"/>
                <w:b/>
                <w:bCs/>
                <w:color w:val="000000"/>
              </w:rPr>
              <w:t xml:space="preserve">mobilier urban,  componente de accesibilizare (lifturi) </w:t>
            </w:r>
            <w:r w:rsidRPr="00471CB8">
              <w:rPr>
                <w:rFonts w:ascii="Trebuchet MS" w:hAnsi="Trebuchet MS" w:cs="Calibri"/>
                <w:color w:val="000000"/>
              </w:rPr>
              <w:t xml:space="preserve">și se poate </w:t>
            </w:r>
            <w:r w:rsidRPr="00471CB8">
              <w:rPr>
                <w:rFonts w:ascii="Trebuchet MS" w:hAnsi="Trebuchet MS" w:cs="Calibri"/>
                <w:b/>
                <w:bCs/>
                <w:color w:val="000000"/>
              </w:rPr>
              <w:t>construi</w:t>
            </w:r>
            <w:r w:rsidRPr="00471CB8">
              <w:rPr>
                <w:rFonts w:ascii="Trebuchet MS" w:hAnsi="Trebuchet MS" w:cs="Calibri"/>
                <w:color w:val="000000"/>
              </w:rPr>
              <w:t>/</w:t>
            </w:r>
            <w:r w:rsidRPr="00471CB8">
              <w:rPr>
                <w:rFonts w:ascii="Trebuchet MS" w:hAnsi="Trebuchet MS" w:cs="Calibri"/>
                <w:b/>
                <w:bCs/>
                <w:color w:val="000000"/>
              </w:rPr>
              <w:t xml:space="preserve">moderniza/extinde punctual iluminatul public </w:t>
            </w:r>
            <w:r w:rsidRPr="00471CB8">
              <w:rPr>
                <w:rFonts w:ascii="Trebuchet MS" w:hAnsi="Trebuchet MS" w:cs="Calibri"/>
                <w:color w:val="000000"/>
              </w:rPr>
              <w:t>aferent acestor trasee/zone, dar şi pentru cele de biciclete (</w:t>
            </w:r>
            <w:r w:rsidRPr="00471CB8">
              <w:rPr>
                <w:rFonts w:ascii="Trebuchet MS" w:hAnsi="Trebuchet MS" w:cs="Calibri"/>
                <w:b/>
                <w:bCs/>
                <w:color w:val="000000"/>
                <w:u w:val="single"/>
              </w:rPr>
              <w:t>nu și iluminatul stradal-rutier care deservește partea carosabilă a străzilor</w:t>
            </w:r>
            <w:r w:rsidRPr="00471CB8">
              <w:rPr>
                <w:rFonts w:ascii="Trebuchet MS" w:hAnsi="Trebuchet MS" w:cs="Calibri"/>
                <w:color w:val="000000"/>
              </w:rPr>
              <w:t>), această sub-activitate contribuind la creșterea confortului utilizării modurilor nemotorizate de transport</w:t>
            </w:r>
            <w:r w:rsidRPr="00471CB8">
              <w:rPr>
                <w:rFonts w:ascii="Calibri" w:hAnsi="Calibri" w:cs="Calibri"/>
                <w:color w:val="000000"/>
              </w:rPr>
              <w:t xml:space="preserve">. </w:t>
            </w:r>
          </w:p>
          <w:p w14:paraId="093DDAD2" w14:textId="77777777" w:rsidR="00383026" w:rsidRPr="00471CB8" w:rsidRDefault="00383026" w:rsidP="00383026">
            <w:pPr>
              <w:spacing w:line="360" w:lineRule="auto"/>
              <w:jc w:val="both"/>
              <w:rPr>
                <w:rFonts w:ascii="Trebuchet MS" w:hAnsi="Trebuchet MS" w:cs="Calibri"/>
                <w:iCs/>
              </w:rPr>
            </w:pPr>
          </w:p>
          <w:p w14:paraId="256873B8" w14:textId="77777777" w:rsidR="00A44940" w:rsidRPr="00471CB8" w:rsidRDefault="00A44940" w:rsidP="00A44940">
            <w:pPr>
              <w:autoSpaceDE w:val="0"/>
              <w:autoSpaceDN w:val="0"/>
              <w:adjustRightInd w:val="0"/>
              <w:spacing w:line="360" w:lineRule="auto"/>
              <w:jc w:val="both"/>
              <w:rPr>
                <w:rFonts w:ascii="Trebuchet MS" w:hAnsi="Trebuchet MS" w:cs="Calibri"/>
                <w:b/>
                <w:bCs/>
                <w:color w:val="000000"/>
              </w:rPr>
            </w:pPr>
            <w:r w:rsidRPr="00471CB8">
              <w:rPr>
                <w:rFonts w:ascii="Trebuchet MS" w:hAnsi="Trebuchet MS" w:cs="Calibri"/>
                <w:b/>
                <w:bCs/>
                <w:color w:val="000000"/>
              </w:rPr>
              <w:t xml:space="preserve">Atenție! </w:t>
            </w:r>
          </w:p>
          <w:p w14:paraId="1EE3C1D2" w14:textId="77777777" w:rsidR="00A44940" w:rsidRPr="00471CB8" w:rsidRDefault="00A44940">
            <w:pPr>
              <w:pStyle w:val="ListParagraph"/>
              <w:numPr>
                <w:ilvl w:val="0"/>
                <w:numId w:val="41"/>
              </w:num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Activitatea care vizează „Construirea/ modernizarea/extinderea de zone exclusiv pietonale” nu trebuie să fie văzută ca activitate de sine-stătătoare, ci trebuie să fie </w:t>
            </w:r>
            <w:r w:rsidRPr="00471CB8">
              <w:rPr>
                <w:rFonts w:ascii="Trebuchet MS" w:hAnsi="Trebuchet MS" w:cs="Calibri"/>
                <w:b/>
                <w:bCs/>
              </w:rPr>
              <w:t>în mod obligatoriu integrată</w:t>
            </w:r>
            <w:r w:rsidRPr="00471CB8">
              <w:rPr>
                <w:rFonts w:ascii="Trebuchet MS" w:hAnsi="Trebuchet MS" w:cs="Calibri"/>
              </w:rPr>
              <w:t xml:space="preserve"> cu alte activități complementare şi să facă parte dintr-o abordare mai cuprinzătoare privind descurajarea utilizării autoturismelor. </w:t>
            </w:r>
          </w:p>
          <w:p w14:paraId="332C1E41" w14:textId="05A4D09D" w:rsidR="00A44940" w:rsidRPr="00471CB8" w:rsidRDefault="00A44940">
            <w:pPr>
              <w:pStyle w:val="ListParagraph"/>
              <w:numPr>
                <w:ilvl w:val="0"/>
                <w:numId w:val="41"/>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Proiectele nu trebuie să conducă la mutarea problemelor de trafic, nici în aria de studiu a proiectului, nici în alte zone ale municipiului/zonă urbană funcțională, din afara zonei de studiu a proiectului. </w:t>
            </w:r>
          </w:p>
          <w:p w14:paraId="3E91773C" w14:textId="1C3401CC" w:rsidR="00A44940" w:rsidRPr="00471CB8" w:rsidRDefault="00A44940">
            <w:pPr>
              <w:pStyle w:val="ListParagraph"/>
              <w:numPr>
                <w:ilvl w:val="0"/>
                <w:numId w:val="40"/>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caz că proiectele/activitățile nu îndeplinesc condiția de eligibilitate cu privire la evitarea creșterii transportului cu autoturismele și mutarea problemelor de trafic în </w:t>
            </w:r>
            <w:r w:rsidRPr="00471CB8">
              <w:rPr>
                <w:rFonts w:ascii="Trebuchet MS" w:hAnsi="Trebuchet MS" w:cs="Calibri"/>
                <w:color w:val="000000"/>
              </w:rPr>
              <w:lastRenderedPageBreak/>
              <w:t xml:space="preserve">aria de studiu și în afara acesteia, atunci acestea devin neeligibile în cadrul Priorității P3. </w:t>
            </w:r>
          </w:p>
          <w:p w14:paraId="27B3989A" w14:textId="77777777" w:rsidR="00A44940" w:rsidRPr="00471CB8" w:rsidRDefault="00A44940" w:rsidP="00383026">
            <w:pPr>
              <w:spacing w:line="360" w:lineRule="auto"/>
              <w:jc w:val="both"/>
              <w:rPr>
                <w:rFonts w:ascii="Trebuchet MS" w:hAnsi="Trebuchet MS" w:cs="Calibri"/>
                <w:iCs/>
              </w:rPr>
            </w:pPr>
          </w:p>
          <w:p w14:paraId="250056A6" w14:textId="77777777" w:rsidR="00383026" w:rsidRPr="00471CB8" w:rsidRDefault="00383026" w:rsidP="00383026">
            <w:pPr>
              <w:spacing w:line="360" w:lineRule="auto"/>
              <w:jc w:val="both"/>
              <w:rPr>
                <w:rFonts w:ascii="Trebuchet MS" w:eastAsia="SimSun" w:hAnsi="Trebuchet MS"/>
                <w:b/>
                <w:szCs w:val="20"/>
              </w:rPr>
            </w:pPr>
            <w:r w:rsidRPr="00471CB8">
              <w:rPr>
                <w:rFonts w:ascii="Trebuchet MS" w:eastAsia="SimSun" w:hAnsi="Trebuchet MS"/>
                <w:b/>
                <w:szCs w:val="20"/>
              </w:rPr>
              <w:t>IV.  Instalarea de sisteme de reducere/interzicere a circulației autoturismelor în anumite zone.</w:t>
            </w:r>
          </w:p>
          <w:p w14:paraId="1908E62A" w14:textId="77777777" w:rsidR="00383026" w:rsidRPr="00471CB8" w:rsidRDefault="00383026" w:rsidP="00383026">
            <w:pPr>
              <w:spacing w:line="360" w:lineRule="auto"/>
              <w:jc w:val="both"/>
              <w:rPr>
                <w:rFonts w:ascii="Trebuchet MS" w:eastAsia="SimSun" w:hAnsi="Trebuchet MS"/>
                <w:b/>
                <w:szCs w:val="20"/>
              </w:rPr>
            </w:pPr>
          </w:p>
          <w:p w14:paraId="05729428" w14:textId="77777777" w:rsidR="00383026" w:rsidRPr="00471CB8" w:rsidRDefault="00383026" w:rsidP="00383026">
            <w:pPr>
              <w:spacing w:line="360" w:lineRule="auto"/>
              <w:jc w:val="both"/>
              <w:rPr>
                <w:rFonts w:ascii="Trebuchet MS" w:hAnsi="Trebuchet MS" w:cs="Calibri"/>
                <w:iCs/>
              </w:rPr>
            </w:pPr>
            <w:r w:rsidRPr="00471CB8">
              <w:rPr>
                <w:rFonts w:ascii="Trebuchet MS" w:eastAsia="SimSun" w:hAnsi="Trebuchet MS"/>
                <w:szCs w:val="20"/>
              </w:rPr>
              <w:t xml:space="preserve">Aceste sisteme se pot instala cu precădere în zonele (semi-) pietonale/pietonale ale solicitantului, dar şi în alte zone, după caz. </w:t>
            </w:r>
          </w:p>
          <w:p w14:paraId="17AA6D2B" w14:textId="77777777" w:rsidR="00383026" w:rsidRPr="00471CB8" w:rsidRDefault="00383026" w:rsidP="00383026">
            <w:pPr>
              <w:jc w:val="both"/>
              <w:rPr>
                <w:rFonts w:ascii="Trebuchet MS" w:hAnsi="Trebuchet MS" w:cs="Calibri"/>
                <w:iCs/>
              </w:rPr>
            </w:pPr>
          </w:p>
          <w:p w14:paraId="4F03FBBC" w14:textId="77777777" w:rsidR="00A44940" w:rsidRPr="00471CB8" w:rsidRDefault="00A44940" w:rsidP="00383026">
            <w:pPr>
              <w:jc w:val="both"/>
              <w:rPr>
                <w:rFonts w:ascii="Trebuchet MS" w:hAnsi="Trebuchet MS" w:cs="Calibri"/>
                <w:iCs/>
              </w:rPr>
            </w:pPr>
          </w:p>
          <w:p w14:paraId="574F4E2A" w14:textId="77777777" w:rsidR="00A44940" w:rsidRPr="00471CB8" w:rsidRDefault="00A44940" w:rsidP="00A44940">
            <w:pPr>
              <w:spacing w:line="360" w:lineRule="auto"/>
              <w:jc w:val="both"/>
              <w:rPr>
                <w:rFonts w:ascii="Trebuchet MS" w:hAnsi="Trebuchet MS"/>
                <w:b/>
                <w:bCs/>
                <w:color w:val="0070C0"/>
                <w:u w:val="single"/>
              </w:rPr>
            </w:pPr>
            <w:r w:rsidRPr="00471CB8">
              <w:rPr>
                <w:rFonts w:ascii="Trebuchet MS" w:hAnsi="Trebuchet MS" w:cs="Calibri"/>
                <w:b/>
                <w:bCs/>
                <w:iCs/>
                <w:color w:val="0070C0"/>
                <w:u w:val="single"/>
              </w:rPr>
              <w:t>C</w:t>
            </w:r>
            <w:r w:rsidRPr="00471CB8">
              <w:rPr>
                <w:rFonts w:ascii="Trebuchet MS" w:hAnsi="Trebuchet MS" w:cs="Calibri"/>
                <w:iCs/>
                <w:color w:val="0070C0"/>
                <w:u w:val="single"/>
              </w:rPr>
              <w:t xml:space="preserve">. </w:t>
            </w:r>
            <w:r w:rsidRPr="00471CB8">
              <w:rPr>
                <w:rFonts w:ascii="Trebuchet MS" w:hAnsi="Trebuchet MS"/>
                <w:b/>
                <w:bCs/>
                <w:color w:val="0070C0"/>
                <w:u w:val="single"/>
              </w:rPr>
              <w:t>Investiții destinate transportului școlar</w:t>
            </w:r>
          </w:p>
          <w:p w14:paraId="1876989F" w14:textId="77777777" w:rsidR="00A44940" w:rsidRPr="00471CB8" w:rsidRDefault="00A44940" w:rsidP="00A44940">
            <w:pPr>
              <w:jc w:val="both"/>
              <w:rPr>
                <w:rFonts w:ascii="Trebuchet MS" w:hAnsi="Trebuchet MS" w:cs="Calibri"/>
                <w:iCs/>
              </w:rPr>
            </w:pPr>
          </w:p>
          <w:p w14:paraId="18C9CCCD" w14:textId="77777777" w:rsidR="00A44940" w:rsidRPr="00471CB8" w:rsidRDefault="00A44940" w:rsidP="00A44940">
            <w:pPr>
              <w:spacing w:line="360" w:lineRule="auto"/>
              <w:jc w:val="both"/>
              <w:rPr>
                <w:rFonts w:ascii="Trebuchet MS" w:hAnsi="Trebuchet MS" w:cs="Calibri"/>
                <w:b/>
                <w:bCs/>
                <w:iCs/>
              </w:rPr>
            </w:pPr>
            <w:r w:rsidRPr="00471CB8">
              <w:rPr>
                <w:rFonts w:ascii="Trebuchet MS" w:hAnsi="Trebuchet MS" w:cs="Calibri"/>
                <w:b/>
                <w:bCs/>
                <w:iCs/>
              </w:rPr>
              <w:t>I.</w:t>
            </w:r>
            <w:r w:rsidRPr="00471CB8">
              <w:rPr>
                <w:rFonts w:ascii="Trebuchet MS" w:hAnsi="Trebuchet MS" w:cs="Calibri"/>
                <w:iCs/>
              </w:rPr>
              <w:t xml:space="preserve">  </w:t>
            </w:r>
            <w:r w:rsidRPr="00471CB8">
              <w:rPr>
                <w:rFonts w:ascii="Trebuchet MS" w:hAnsi="Trebuchet MS" w:cs="Calibri"/>
                <w:b/>
                <w:bCs/>
                <w:iCs/>
              </w:rPr>
              <w:t>Achiziționarea de autobuze/microbuze ecologice pentru transportul școlar.</w:t>
            </w:r>
          </w:p>
          <w:p w14:paraId="10C2A16D" w14:textId="77777777" w:rsidR="00A44940" w:rsidRPr="00471CB8" w:rsidRDefault="00A44940" w:rsidP="00A44940">
            <w:pPr>
              <w:jc w:val="both"/>
              <w:rPr>
                <w:rFonts w:ascii="Trebuchet MS" w:hAnsi="Trebuchet MS" w:cs="Calibri"/>
                <w:iCs/>
              </w:rPr>
            </w:pPr>
          </w:p>
          <w:p w14:paraId="15B79AFB" w14:textId="013E8AA4" w:rsidR="00A44940" w:rsidRPr="00471CB8" w:rsidRDefault="00A44940" w:rsidP="00A44940">
            <w:pPr>
              <w:spacing w:line="360" w:lineRule="auto"/>
              <w:jc w:val="both"/>
              <w:rPr>
                <w:rFonts w:ascii="Trebuchet MS" w:eastAsia="SimSun" w:hAnsi="Trebuchet MS"/>
              </w:rPr>
            </w:pPr>
            <w:r w:rsidRPr="00471CB8">
              <w:rPr>
                <w:rFonts w:ascii="Trebuchet MS" w:eastAsia="SimSun" w:hAnsi="Trebuchet MS"/>
              </w:rPr>
              <w:t xml:space="preserve">Este eligibilă achiziționarea de </w:t>
            </w:r>
            <w:r w:rsidRPr="00471CB8">
              <w:rPr>
                <w:rFonts w:ascii="Trebuchet MS" w:hAnsi="Trebuchet MS" w:cs="TimesNewRomanPSMT"/>
                <w:lang w:val="en-GB"/>
              </w:rPr>
              <w:t xml:space="preserve">autobuze/microbuze ecologice pentru transport școlar </w:t>
            </w:r>
            <w:r w:rsidRPr="00471CB8">
              <w:rPr>
                <w:rFonts w:ascii="Trebuchet MS" w:eastAsia="SimSun" w:hAnsi="Trebuchet MS"/>
              </w:rPr>
              <w:t>(transportul elevilor la și de la unitățile școlare din raza administrativ-teritorială a municipiului reședință de județ solicitant).</w:t>
            </w:r>
          </w:p>
          <w:p w14:paraId="3FC1547E" w14:textId="38C56076" w:rsidR="00A44940" w:rsidRPr="00471CB8" w:rsidRDefault="00A44940" w:rsidP="00A44940">
            <w:pPr>
              <w:spacing w:line="360" w:lineRule="auto"/>
              <w:jc w:val="both"/>
              <w:rPr>
                <w:rFonts w:ascii="Trebuchet MS" w:eastAsia="SimSun" w:hAnsi="Trebuchet MS"/>
                <w:szCs w:val="20"/>
              </w:rPr>
            </w:pPr>
            <w:r w:rsidRPr="00471CB8">
              <w:rPr>
                <w:rFonts w:ascii="Trebuchet MS" w:eastAsia="SimSun" w:hAnsi="Trebuchet MS"/>
                <w:szCs w:val="20"/>
              </w:rPr>
              <w:t xml:space="preserve">Autobuzele/microbuzele achiziționate prin proiect vor fi folosite doar pe traseele predefinite, în scopul asigurării accesului elevilor la și de la unitățile de școlare localizate în limitele administrativ-teritoriale ale solicitanţilor de finanţare (dacă este cazul, inclusiv în limitele administrativ-teritoriale ale parteneriatelor formate de municipii reședință de județ cu UAT oraș/orașe/comună/comune). </w:t>
            </w:r>
          </w:p>
          <w:p w14:paraId="05F430A7" w14:textId="77777777" w:rsidR="00A44940" w:rsidRPr="00471CB8" w:rsidRDefault="00A44940" w:rsidP="00383026">
            <w:pPr>
              <w:jc w:val="both"/>
              <w:rPr>
                <w:rFonts w:ascii="Trebuchet MS" w:hAnsi="Trebuchet MS" w:cs="Calibri"/>
                <w:iCs/>
              </w:rPr>
            </w:pPr>
          </w:p>
          <w:p w14:paraId="002ACBAA" w14:textId="77777777" w:rsidR="00383026" w:rsidRPr="00471CB8" w:rsidRDefault="00383026" w:rsidP="00383026">
            <w:pPr>
              <w:jc w:val="both"/>
              <w:rPr>
                <w:rFonts w:ascii="Trebuchet MS" w:hAnsi="Trebuchet MS" w:cs="Calibri"/>
                <w:iCs/>
              </w:rPr>
            </w:pPr>
          </w:p>
          <w:p w14:paraId="53030E20" w14:textId="77777777" w:rsidR="00A44940" w:rsidRPr="00471CB8" w:rsidRDefault="00A44940" w:rsidP="00A44940">
            <w:pPr>
              <w:autoSpaceDE w:val="0"/>
              <w:autoSpaceDN w:val="0"/>
              <w:adjustRightInd w:val="0"/>
              <w:spacing w:line="360" w:lineRule="auto"/>
              <w:jc w:val="both"/>
              <w:rPr>
                <w:rFonts w:ascii="Trebuchet MS" w:hAnsi="Trebuchet MS"/>
                <w:b/>
                <w:bCs/>
                <w:color w:val="0070C0"/>
                <w:u w:val="single"/>
              </w:rPr>
            </w:pPr>
            <w:r w:rsidRPr="00471CB8">
              <w:rPr>
                <w:rFonts w:ascii="Trebuchet MS" w:hAnsi="Trebuchet MS"/>
                <w:b/>
                <w:bCs/>
                <w:color w:val="0070C0"/>
                <w:u w:val="single"/>
              </w:rPr>
              <w:t>D. Dezvoltarea unor culoare de mobilitate urbană, inclusiv prin intervenții în depourile/ autobazele pentru transport public și infrastructura tehnică aferentă precum și pentru retehnologizarea lor.</w:t>
            </w:r>
          </w:p>
          <w:p w14:paraId="72C9B2FB" w14:textId="77777777" w:rsidR="00A44940" w:rsidRPr="00471CB8" w:rsidRDefault="00A44940" w:rsidP="00A44940">
            <w:pPr>
              <w:spacing w:line="360" w:lineRule="auto"/>
              <w:jc w:val="both"/>
              <w:rPr>
                <w:rFonts w:ascii="Trebuchet MS" w:hAnsi="Trebuchet MS" w:cs="Calibri"/>
                <w:b/>
                <w:bCs/>
                <w:iCs/>
                <w:color w:val="FF0000"/>
              </w:rPr>
            </w:pPr>
          </w:p>
          <w:p w14:paraId="3EE446C9" w14:textId="3B1555A0" w:rsidR="00A44940" w:rsidRPr="00471CB8" w:rsidRDefault="00A44940" w:rsidP="00A44940">
            <w:pPr>
              <w:spacing w:line="360" w:lineRule="auto"/>
              <w:jc w:val="both"/>
              <w:rPr>
                <w:rFonts w:ascii="Trebuchet MS" w:hAnsi="Trebuchet MS" w:cs="Calibri"/>
                <w:b/>
                <w:bCs/>
                <w:iCs/>
              </w:rPr>
            </w:pPr>
            <w:r w:rsidRPr="00471CB8">
              <w:rPr>
                <w:rFonts w:ascii="Trebuchet MS" w:hAnsi="Trebuchet MS" w:cs="Calibri"/>
                <w:b/>
                <w:bCs/>
                <w:iCs/>
              </w:rPr>
              <w:t>I. Culoarele de mobilitate presupun integrarea activităților eligibile din categoriile A și B.</w:t>
            </w:r>
          </w:p>
          <w:p w14:paraId="567C73BF" w14:textId="77777777" w:rsidR="00A44940" w:rsidRPr="00471CB8" w:rsidRDefault="00A44940" w:rsidP="00A44940">
            <w:pPr>
              <w:spacing w:line="360" w:lineRule="auto"/>
              <w:jc w:val="both"/>
              <w:rPr>
                <w:rFonts w:ascii="Trebuchet MS" w:hAnsi="Trebuchet MS" w:cs="Calibri"/>
                <w:iCs/>
              </w:rPr>
            </w:pPr>
          </w:p>
          <w:p w14:paraId="7F714159" w14:textId="77777777" w:rsidR="00A44940" w:rsidRPr="00471CB8" w:rsidRDefault="00A44940" w:rsidP="00A44940">
            <w:pPr>
              <w:spacing w:line="360" w:lineRule="auto"/>
              <w:jc w:val="both"/>
              <w:rPr>
                <w:rFonts w:ascii="Trebuchet MS" w:hAnsi="Trebuchet MS"/>
                <w:b/>
                <w:bCs/>
              </w:rPr>
            </w:pPr>
            <w:r w:rsidRPr="00471CB8">
              <w:rPr>
                <w:rFonts w:ascii="Trebuchet MS" w:hAnsi="Trebuchet MS" w:cs="Calibri"/>
                <w:iCs/>
              </w:rPr>
              <w:t xml:space="preserve">II. </w:t>
            </w:r>
            <w:r w:rsidRPr="00471CB8">
              <w:rPr>
                <w:rFonts w:ascii="Trebuchet MS" w:hAnsi="Trebuchet MS"/>
                <w:b/>
                <w:bCs/>
              </w:rPr>
              <w:t>Construirea/modernizarea/extinderea depourilor/autobazelor aferente transportului public local/zonal de călători, inclusiv infrastructura tehnică aferentă.</w:t>
            </w:r>
          </w:p>
          <w:p w14:paraId="36E4E0CE" w14:textId="77777777" w:rsidR="00A44940" w:rsidRPr="00471CB8" w:rsidRDefault="00A44940" w:rsidP="00A44940">
            <w:pPr>
              <w:spacing w:line="360" w:lineRule="auto"/>
              <w:jc w:val="both"/>
              <w:rPr>
                <w:rFonts w:ascii="Trebuchet MS" w:hAnsi="Trebuchet MS"/>
              </w:rPr>
            </w:pPr>
          </w:p>
          <w:p w14:paraId="059100DA" w14:textId="77777777" w:rsidR="00A44940" w:rsidRPr="00471CB8" w:rsidRDefault="00A44940" w:rsidP="00A44940">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Această activitate implică construirea/modernizarea/extinderea depourilor şi autobazelor utilizate pentru sistemele de transport public local/zonal de călători. Construirea/modernizarea/extinderea depourilor/autobazelor este eligibilă doar pentru sistemele de transport public şi tipurile de mijloace de transport public eligibile prin Prioritatea P3. </w:t>
            </w:r>
          </w:p>
          <w:p w14:paraId="26DA5FA6" w14:textId="77777777" w:rsidR="00A44940" w:rsidRPr="00471CB8" w:rsidRDefault="00A44940" w:rsidP="00A44940">
            <w:pPr>
              <w:autoSpaceDE w:val="0"/>
              <w:autoSpaceDN w:val="0"/>
              <w:adjustRightInd w:val="0"/>
              <w:spacing w:line="360" w:lineRule="auto"/>
              <w:jc w:val="both"/>
              <w:rPr>
                <w:rFonts w:ascii="Trebuchet MS" w:hAnsi="Trebuchet MS" w:cs="Calibri"/>
                <w:color w:val="000000"/>
              </w:rPr>
            </w:pPr>
          </w:p>
          <w:p w14:paraId="22941C7A" w14:textId="77777777" w:rsidR="00A44940" w:rsidRPr="00471CB8" w:rsidRDefault="00A44940" w:rsidP="00A44940">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sunt eligibile următoarele subactivități: </w:t>
            </w:r>
          </w:p>
          <w:p w14:paraId="27153E80" w14:textId="77777777" w:rsidR="00A44940" w:rsidRPr="00471CB8" w:rsidRDefault="00A44940">
            <w:pPr>
              <w:pStyle w:val="ListParagraph"/>
              <w:numPr>
                <w:ilvl w:val="0"/>
                <w:numId w:val="33"/>
              </w:numPr>
              <w:autoSpaceDE w:val="0"/>
              <w:autoSpaceDN w:val="0"/>
              <w:adjustRightInd w:val="0"/>
              <w:spacing w:after="18" w:line="360" w:lineRule="auto"/>
              <w:jc w:val="both"/>
              <w:rPr>
                <w:rFonts w:ascii="Trebuchet MS" w:hAnsi="Trebuchet MS" w:cs="Calibri"/>
                <w:color w:val="000000"/>
              </w:rPr>
            </w:pPr>
            <w:r w:rsidRPr="00471CB8">
              <w:rPr>
                <w:rFonts w:ascii="Trebuchet MS" w:hAnsi="Trebuchet MS" w:cs="Calibri"/>
                <w:color w:val="000000"/>
              </w:rPr>
              <w:t xml:space="preserve">construirea/modernizarea/extinderea clădirilor depourilor și a autobazelor, inclusiv clădirile cu funcție administrativă; </w:t>
            </w:r>
          </w:p>
          <w:p w14:paraId="750B8798" w14:textId="77777777" w:rsidR="00A44940" w:rsidRPr="00471CB8" w:rsidRDefault="00A44940">
            <w:pPr>
              <w:pStyle w:val="ListParagraph"/>
              <w:numPr>
                <w:ilvl w:val="0"/>
                <w:numId w:val="33"/>
              </w:numPr>
              <w:autoSpaceDE w:val="0"/>
              <w:autoSpaceDN w:val="0"/>
              <w:adjustRightInd w:val="0"/>
              <w:spacing w:after="18" w:line="360" w:lineRule="auto"/>
              <w:jc w:val="both"/>
              <w:rPr>
                <w:rFonts w:ascii="Trebuchet MS" w:hAnsi="Trebuchet MS" w:cs="Calibri"/>
                <w:color w:val="000000"/>
              </w:rPr>
            </w:pPr>
            <w:r w:rsidRPr="00471CB8">
              <w:rPr>
                <w:rFonts w:ascii="Trebuchet MS" w:hAnsi="Trebuchet MS" w:cs="Calibri"/>
                <w:color w:val="000000"/>
              </w:rPr>
              <w:t xml:space="preserve">construirea/modernizarea/extinderea spațiilor de garare/parcare a mijloacelor de transport din incinta depoului/autobazei, inclusiv parcări, rețea de contact pentru tramvai/troleibuz etc; </w:t>
            </w:r>
          </w:p>
          <w:p w14:paraId="565DBCEA" w14:textId="0A6C5B6A" w:rsidR="00A44940" w:rsidRPr="00471CB8" w:rsidRDefault="00A44940">
            <w:pPr>
              <w:pStyle w:val="ListParagraph"/>
              <w:numPr>
                <w:ilvl w:val="0"/>
                <w:numId w:val="33"/>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crearea/instalarea de stații de alimentare pentru tipurile de autobuze eligibile prin Prioritatea P3</w:t>
            </w:r>
            <w:r w:rsidR="00107AAB" w:rsidRPr="00471CB8">
              <w:rPr>
                <w:rFonts w:ascii="Trebuchet MS" w:hAnsi="Trebuchet MS" w:cs="Calibri"/>
                <w:color w:val="000000"/>
              </w:rPr>
              <w:t>.</w:t>
            </w:r>
            <w:r w:rsidRPr="00471CB8">
              <w:rPr>
                <w:rFonts w:ascii="Trebuchet MS" w:hAnsi="Trebuchet MS" w:cs="Calibri"/>
                <w:color w:val="000000"/>
              </w:rPr>
              <w:t xml:space="preserve"> </w:t>
            </w:r>
          </w:p>
          <w:p w14:paraId="65255005" w14:textId="7A8E5603" w:rsidR="00A44940" w:rsidRPr="00471CB8" w:rsidRDefault="00A44940" w:rsidP="00A44940">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Depourile nou create pot fi amplasate și în localități din zona funcțională urbană, cu respectarea cerințelor din secțiunea </w:t>
            </w:r>
            <w:r w:rsidR="00C91081" w:rsidRPr="00471CB8">
              <w:rPr>
                <w:rFonts w:ascii="Trebuchet MS" w:hAnsi="Trebuchet MS" w:cs="Calibri"/>
              </w:rPr>
              <w:t>5</w:t>
            </w:r>
            <w:r w:rsidRPr="00471CB8">
              <w:rPr>
                <w:rFonts w:ascii="Trebuchet MS" w:hAnsi="Trebuchet MS" w:cs="Calibri"/>
              </w:rPr>
              <w:t xml:space="preserve">.1 </w:t>
            </w:r>
            <w:r w:rsidRPr="00471CB8">
              <w:rPr>
                <w:rFonts w:ascii="Trebuchet MS" w:hAnsi="Trebuchet MS" w:cs="Calibri"/>
                <w:color w:val="000000"/>
              </w:rPr>
              <w:t xml:space="preserve">din prezentul ghid. </w:t>
            </w:r>
          </w:p>
          <w:p w14:paraId="637BC90C" w14:textId="77777777" w:rsidR="00A44940" w:rsidRPr="00471CB8" w:rsidRDefault="00A44940" w:rsidP="00A44940">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Prin realizarea acestei activități se urmărește îmbunătățirea calității transportului public local/zonal de călători.</w:t>
            </w:r>
          </w:p>
          <w:p w14:paraId="1EDCCD85" w14:textId="77777777" w:rsidR="00A44940" w:rsidRPr="00471CB8" w:rsidRDefault="00A44940" w:rsidP="00A44940">
            <w:pPr>
              <w:autoSpaceDE w:val="0"/>
              <w:autoSpaceDN w:val="0"/>
              <w:adjustRightInd w:val="0"/>
              <w:spacing w:line="360" w:lineRule="auto"/>
              <w:jc w:val="both"/>
              <w:rPr>
                <w:rFonts w:ascii="Trebuchet MS" w:hAnsi="Trebuchet MS" w:cs="Calibri"/>
              </w:rPr>
            </w:pPr>
            <w:r w:rsidRPr="00471CB8">
              <w:rPr>
                <w:rFonts w:ascii="Trebuchet MS" w:hAnsi="Trebuchet MS" w:cs="Calibri"/>
                <w:color w:val="000000"/>
              </w:rPr>
              <w:t xml:space="preserve"> </w:t>
            </w:r>
          </w:p>
          <w:p w14:paraId="17C519F9" w14:textId="77777777" w:rsidR="00A44940" w:rsidRPr="00471CB8" w:rsidRDefault="00A44940" w:rsidP="00A44940">
            <w:pPr>
              <w:autoSpaceDE w:val="0"/>
              <w:autoSpaceDN w:val="0"/>
              <w:adjustRightInd w:val="0"/>
              <w:spacing w:line="360" w:lineRule="auto"/>
              <w:jc w:val="both"/>
              <w:rPr>
                <w:rFonts w:ascii="Trebuchet MS" w:hAnsi="Trebuchet MS" w:cs="Calibri"/>
                <w:b/>
                <w:bCs/>
              </w:rPr>
            </w:pPr>
            <w:r w:rsidRPr="00471CB8">
              <w:rPr>
                <w:rFonts w:ascii="Trebuchet MS" w:hAnsi="Trebuchet MS" w:cs="Calibri"/>
                <w:b/>
                <w:bCs/>
              </w:rPr>
              <w:t xml:space="preserve">Atenție! </w:t>
            </w:r>
          </w:p>
          <w:p w14:paraId="7F8210D6" w14:textId="77777777" w:rsidR="00A44940" w:rsidRPr="00471CB8" w:rsidRDefault="00A44940">
            <w:pPr>
              <w:pStyle w:val="ListParagraph"/>
              <w:numPr>
                <w:ilvl w:val="0"/>
                <w:numId w:val="34"/>
              </w:numPr>
              <w:autoSpaceDE w:val="0"/>
              <w:autoSpaceDN w:val="0"/>
              <w:adjustRightInd w:val="0"/>
              <w:spacing w:line="360" w:lineRule="auto"/>
              <w:jc w:val="both"/>
              <w:rPr>
                <w:rFonts w:ascii="Trebuchet MS" w:hAnsi="Trebuchet MS" w:cs="Calibri"/>
              </w:rPr>
            </w:pPr>
            <w:r w:rsidRPr="00471CB8">
              <w:rPr>
                <w:rFonts w:ascii="Trebuchet MS" w:hAnsi="Trebuchet MS" w:cs="Calibri"/>
              </w:rPr>
              <w:t>Această activitate trebuie să fie integrată cu alte activități eligibile din Prioritatea P3, categoria A, pentru a putea fi justificată contribuția acesteia la îmbunătățirea transportului public și la reducerea emisiilor de echivalent CO2.</w:t>
            </w:r>
          </w:p>
          <w:p w14:paraId="3BCCE877" w14:textId="77777777" w:rsidR="00A44940" w:rsidRPr="00471CB8" w:rsidRDefault="00A44940">
            <w:pPr>
              <w:pStyle w:val="ListParagraph"/>
              <w:numPr>
                <w:ilvl w:val="0"/>
                <w:numId w:val="34"/>
              </w:num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 Crearea/modernizarea autobazelor/depourilor de transport public de călători </w:t>
            </w:r>
            <w:r w:rsidRPr="00471CB8">
              <w:rPr>
                <w:rFonts w:ascii="Trebuchet MS" w:hAnsi="Trebuchet MS" w:cs="Calibri"/>
                <w:b/>
                <w:bCs/>
              </w:rPr>
              <w:t xml:space="preserve">județean/interjudeţean </w:t>
            </w:r>
            <w:r w:rsidRPr="00471CB8">
              <w:rPr>
                <w:rFonts w:ascii="Trebuchet MS" w:hAnsi="Trebuchet MS" w:cs="Calibri"/>
              </w:rPr>
              <w:t>nu reprezintă o activitate/cheltuială eligibilă prin Prioritatea P3.  Această activitate intră sub incidența regulilor de ajutor de stat.</w:t>
            </w:r>
          </w:p>
          <w:p w14:paraId="3EFEE77C" w14:textId="77777777" w:rsidR="00A44940" w:rsidRPr="00471CB8" w:rsidRDefault="00A44940" w:rsidP="00A44940">
            <w:pPr>
              <w:spacing w:line="360" w:lineRule="auto"/>
              <w:jc w:val="both"/>
              <w:rPr>
                <w:rFonts w:ascii="Trebuchet MS" w:hAnsi="Trebuchet MS" w:cs="Calibri"/>
                <w:b/>
                <w:bCs/>
                <w:iCs/>
                <w:color w:val="FF0000"/>
              </w:rPr>
            </w:pPr>
          </w:p>
          <w:p w14:paraId="54035A1C" w14:textId="77777777" w:rsidR="00A44940" w:rsidRPr="00471CB8" w:rsidRDefault="00A44940" w:rsidP="00A44940">
            <w:pPr>
              <w:spacing w:before="120" w:after="120" w:line="360" w:lineRule="auto"/>
              <w:jc w:val="both"/>
              <w:rPr>
                <w:rFonts w:eastAsia="SimSun"/>
                <w:b/>
                <w:szCs w:val="20"/>
              </w:rPr>
            </w:pPr>
            <w:r w:rsidRPr="00471CB8">
              <w:rPr>
                <w:rFonts w:ascii="Trebuchet MS" w:hAnsi="Trebuchet MS" w:cs="Calibri"/>
                <w:b/>
                <w:bCs/>
                <w:iCs/>
              </w:rPr>
              <w:t xml:space="preserve">III. </w:t>
            </w:r>
            <w:r w:rsidRPr="00471CB8">
              <w:rPr>
                <w:rFonts w:ascii="Trebuchet MS" w:eastAsia="SimSun" w:hAnsi="Trebuchet MS"/>
                <w:b/>
                <w:szCs w:val="20"/>
              </w:rPr>
              <w:t>Plantarea de aliniamente de arbori și arbuști</w:t>
            </w:r>
            <w:r w:rsidRPr="00471CB8">
              <w:rPr>
                <w:rFonts w:eastAsia="SimSun"/>
                <w:b/>
                <w:szCs w:val="20"/>
              </w:rPr>
              <w:t xml:space="preserve"> </w:t>
            </w:r>
          </w:p>
          <w:p w14:paraId="1FA4CAC0" w14:textId="77777777" w:rsidR="00A44940" w:rsidRPr="00471CB8" w:rsidRDefault="00A44940" w:rsidP="00A44940">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Această activitate eligibilă vizează: </w:t>
            </w:r>
          </w:p>
          <w:p w14:paraId="1002F4C8" w14:textId="77777777" w:rsidR="00A44940" w:rsidRPr="00471CB8" w:rsidRDefault="00A44940">
            <w:pPr>
              <w:pStyle w:val="ListParagraph"/>
              <w:numPr>
                <w:ilvl w:val="0"/>
                <w:numId w:val="43"/>
              </w:numPr>
              <w:autoSpaceDE w:val="0"/>
              <w:autoSpaceDN w:val="0"/>
              <w:adjustRightInd w:val="0"/>
              <w:spacing w:after="18" w:line="360" w:lineRule="auto"/>
              <w:jc w:val="both"/>
              <w:rPr>
                <w:rFonts w:ascii="Trebuchet MS" w:hAnsi="Trebuchet MS" w:cs="Calibri"/>
              </w:rPr>
            </w:pPr>
            <w:r w:rsidRPr="00471CB8">
              <w:rPr>
                <w:rFonts w:ascii="Trebuchet MS" w:hAnsi="Trebuchet MS" w:cs="Calibri"/>
                <w:b/>
                <w:bCs/>
              </w:rPr>
              <w:t xml:space="preserve">Plantarea de aliniamente de arbori şi arbuşti </w:t>
            </w:r>
            <w:r w:rsidRPr="00471CB8">
              <w:rPr>
                <w:rFonts w:ascii="Trebuchet MS" w:hAnsi="Trebuchet MS" w:cs="Calibri"/>
              </w:rPr>
              <w:t xml:space="preserve">în corpul drumurilor (în special, străzi urbane, dar nu numai), în zonele pietonale şi semi-pietonale, în lungul pistelor pentru biciclete, trasee pietonale, parcări de tip „park and ride” etc. </w:t>
            </w:r>
            <w:r w:rsidRPr="00471CB8">
              <w:rPr>
                <w:rFonts w:ascii="Trebuchet MS" w:hAnsi="Trebuchet MS" w:cs="Arial"/>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Astfel, pe lângă funcţia principală de retenţie a emisiilor de CO2, aceşti arbori şi arbuşti plantaţi vor putea avea şi funcţia de ameliorarea a calităţii peisajului urban, prin umbrirea spaţiilor publice, mai ales a celor destinate deplasărilor nemotorizate. </w:t>
            </w:r>
          </w:p>
          <w:p w14:paraId="5C7545A4" w14:textId="77777777" w:rsidR="00A44940" w:rsidRPr="00471CB8" w:rsidRDefault="00A44940">
            <w:pPr>
              <w:pStyle w:val="ListParagraph"/>
              <w:numPr>
                <w:ilvl w:val="0"/>
                <w:numId w:val="43"/>
              </w:numPr>
              <w:autoSpaceDE w:val="0"/>
              <w:autoSpaceDN w:val="0"/>
              <w:adjustRightInd w:val="0"/>
              <w:spacing w:line="360" w:lineRule="auto"/>
              <w:jc w:val="both"/>
              <w:rPr>
                <w:rFonts w:ascii="Trebuchet MS" w:hAnsi="Trebuchet MS" w:cs="Calibri"/>
              </w:rPr>
            </w:pPr>
            <w:r w:rsidRPr="00471CB8">
              <w:rPr>
                <w:rFonts w:ascii="Trebuchet MS" w:hAnsi="Trebuchet MS" w:cs="Calibri"/>
                <w:b/>
                <w:bCs/>
              </w:rPr>
              <w:lastRenderedPageBreak/>
              <w:t xml:space="preserve">Realizarea de înierbări în locația proiectului, </w:t>
            </w:r>
            <w:r w:rsidRPr="00471CB8">
              <w:rPr>
                <w:rFonts w:ascii="Trebuchet MS" w:hAnsi="Trebuchet MS" w:cs="Calibri"/>
              </w:rPr>
              <w:t xml:space="preserve">mai cu seamă în zonele unde au fost plantați arbori și arbuști (de exemplu, din zona de protecție a drumului), inclusiv sistemele de irigaţii aferente. </w:t>
            </w:r>
          </w:p>
          <w:p w14:paraId="19FD8C22" w14:textId="77777777" w:rsidR="00A44940" w:rsidRPr="00471CB8" w:rsidRDefault="00A44940" w:rsidP="00A44940">
            <w:pPr>
              <w:autoSpaceDE w:val="0"/>
              <w:autoSpaceDN w:val="0"/>
              <w:adjustRightInd w:val="0"/>
              <w:spacing w:line="360" w:lineRule="auto"/>
              <w:jc w:val="both"/>
              <w:rPr>
                <w:rFonts w:ascii="Trebuchet MS" w:hAnsi="Trebuchet MS" w:cs="Calibri"/>
                <w:strike/>
              </w:rPr>
            </w:pPr>
          </w:p>
          <w:p w14:paraId="2EF5A8E1" w14:textId="77777777" w:rsidR="00A44940" w:rsidRPr="00471CB8" w:rsidRDefault="00A44940" w:rsidP="00A44940">
            <w:pPr>
              <w:autoSpaceDE w:val="0"/>
              <w:autoSpaceDN w:val="0"/>
              <w:adjustRightInd w:val="0"/>
              <w:spacing w:line="360" w:lineRule="auto"/>
              <w:jc w:val="both"/>
              <w:rPr>
                <w:rFonts w:ascii="Trebuchet MS" w:hAnsi="Trebuchet MS" w:cs="Calibri"/>
                <w:b/>
                <w:bCs/>
              </w:rPr>
            </w:pPr>
            <w:r w:rsidRPr="00471CB8">
              <w:rPr>
                <w:rFonts w:ascii="Trebuchet MS" w:hAnsi="Trebuchet MS" w:cs="Calibri"/>
                <w:b/>
                <w:bCs/>
              </w:rPr>
              <w:t xml:space="preserve">Atenție! </w:t>
            </w:r>
          </w:p>
          <w:p w14:paraId="215C7FE1" w14:textId="77777777" w:rsidR="00A44940" w:rsidRPr="00471CB8" w:rsidRDefault="00A44940" w:rsidP="00A44940">
            <w:pPr>
              <w:autoSpaceDE w:val="0"/>
              <w:autoSpaceDN w:val="0"/>
              <w:adjustRightInd w:val="0"/>
              <w:spacing w:line="360" w:lineRule="auto"/>
              <w:jc w:val="both"/>
              <w:rPr>
                <w:rFonts w:ascii="Trebuchet MS" w:hAnsi="Trebuchet MS" w:cs="Calibri"/>
              </w:rPr>
            </w:pPr>
            <w:r w:rsidRPr="00471CB8">
              <w:rPr>
                <w:rFonts w:ascii="Trebuchet MS" w:hAnsi="Trebuchet MS" w:cs="Calibri"/>
              </w:rPr>
              <w:t xml:space="preserve">Această activitate trebuie văzută doar ca o activitate auxiliară altor activităţi din Prioritatea P3 – categoriile A și/sau B. Dacă această activitate nu este parte a unei cereri de finanţare cu </w:t>
            </w:r>
            <w:r w:rsidRPr="00471CB8">
              <w:rPr>
                <w:rFonts w:ascii="Trebuchet MS" w:hAnsi="Trebuchet MS" w:cs="Calibri"/>
                <w:b/>
                <w:bCs/>
              </w:rPr>
              <w:t>o abordare integrată</w:t>
            </w:r>
            <w:r w:rsidRPr="00471CB8">
              <w:rPr>
                <w:rFonts w:ascii="Trebuchet MS" w:hAnsi="Trebuchet MS" w:cs="Calibri"/>
              </w:rPr>
              <w:t xml:space="preserve"> privind (re)organizarea mobilităţii urbane, atunci activitatea devine neeligibilă pentru această prioritate de investiţii. </w:t>
            </w:r>
          </w:p>
          <w:p w14:paraId="74A2A0CB" w14:textId="77777777" w:rsidR="00A44940" w:rsidRPr="00471CB8" w:rsidRDefault="00A44940" w:rsidP="00A44940">
            <w:pPr>
              <w:spacing w:before="120" w:after="120" w:line="360" w:lineRule="auto"/>
              <w:jc w:val="both"/>
              <w:rPr>
                <w:rFonts w:ascii="Trebuchet MS" w:hAnsi="Trebuchet MS" w:cs="Calibri"/>
              </w:rPr>
            </w:pPr>
            <w:r w:rsidRPr="00471CB8">
              <w:rPr>
                <w:rFonts w:ascii="Trebuchet MS" w:hAnsi="Trebuchet MS" w:cs="Calibri"/>
              </w:rPr>
              <w:t>Această activitate vizează inclusiv localităţile din zona funcţională urbană, cu respectarea cerinţelor din secţiunea 5.1 din prezentul ghid.</w:t>
            </w:r>
          </w:p>
          <w:p w14:paraId="085D2637" w14:textId="77777777" w:rsidR="00C91081" w:rsidRPr="00471CB8" w:rsidRDefault="00C91081" w:rsidP="00A44940">
            <w:pPr>
              <w:spacing w:before="120" w:after="120" w:line="360" w:lineRule="auto"/>
              <w:jc w:val="both"/>
              <w:rPr>
                <w:rFonts w:ascii="Trebuchet MS" w:hAnsi="Trebuchet MS" w:cs="Calibri"/>
              </w:rPr>
            </w:pPr>
          </w:p>
          <w:p w14:paraId="6911F95B" w14:textId="77777777" w:rsidR="00C91081" w:rsidRPr="00471CB8" w:rsidRDefault="00C91081" w:rsidP="00C91081">
            <w:pPr>
              <w:spacing w:line="360" w:lineRule="auto"/>
              <w:jc w:val="both"/>
              <w:rPr>
                <w:rFonts w:ascii="Trebuchet MS" w:hAnsi="Trebuchet MS"/>
                <w:b/>
                <w:bCs/>
                <w:color w:val="0070C0"/>
                <w:u w:val="single"/>
              </w:rPr>
            </w:pPr>
            <w:r w:rsidRPr="00471CB8">
              <w:rPr>
                <w:rFonts w:ascii="Trebuchet MS" w:hAnsi="Trebuchet MS"/>
                <w:b/>
                <w:bCs/>
                <w:color w:val="0070C0"/>
                <w:u w:val="single"/>
              </w:rPr>
              <w:t>E. Investiții privind dezvoltarea infrastructurii pentru combustibili alternativi, inclusiv infrastructură de producere de energie din surse regenerabile</w:t>
            </w:r>
          </w:p>
          <w:p w14:paraId="224051C3" w14:textId="749C9F44" w:rsidR="00383026" w:rsidRPr="00471CB8" w:rsidRDefault="00383026" w:rsidP="00383026">
            <w:pPr>
              <w:autoSpaceDE w:val="0"/>
              <w:autoSpaceDN w:val="0"/>
              <w:adjustRightInd w:val="0"/>
              <w:spacing w:line="360" w:lineRule="auto"/>
              <w:jc w:val="both"/>
              <w:rPr>
                <w:rFonts w:ascii="Trebuchet MS" w:hAnsi="Trebuchet MS" w:cs="Calibri"/>
                <w:color w:val="000000"/>
              </w:rPr>
            </w:pPr>
          </w:p>
          <w:p w14:paraId="188D7CAF" w14:textId="1DCBFB55" w:rsidR="00383026" w:rsidRPr="00471CB8" w:rsidRDefault="00383026" w:rsidP="00383026">
            <w:pPr>
              <w:spacing w:line="360" w:lineRule="auto"/>
              <w:jc w:val="both"/>
              <w:rPr>
                <w:rFonts w:ascii="Trebuchet MS" w:hAnsi="Trebuchet MS" w:cs="Calibri"/>
                <w:iCs/>
              </w:rPr>
            </w:pPr>
            <w:r w:rsidRPr="00471CB8">
              <w:rPr>
                <w:rFonts w:ascii="Trebuchet MS" w:hAnsi="Trebuchet MS" w:cs="Calibri"/>
                <w:b/>
                <w:bCs/>
                <w:iCs/>
              </w:rPr>
              <w:t>I.</w:t>
            </w:r>
            <w:r w:rsidRPr="00471CB8">
              <w:rPr>
                <w:rFonts w:ascii="Trebuchet MS" w:hAnsi="Trebuchet MS" w:cs="Calibri"/>
                <w:iCs/>
              </w:rPr>
              <w:t xml:space="preserve"> </w:t>
            </w:r>
            <w:r w:rsidRPr="00471CB8">
              <w:rPr>
                <w:rFonts w:ascii="Trebuchet MS" w:hAnsi="Trebuchet MS"/>
                <w:b/>
                <w:bCs/>
              </w:rPr>
              <w:t>Achiziționarea și instalarea punctelor de reîncărcare a autoturisme electrice și electrice hibride</w:t>
            </w:r>
          </w:p>
          <w:p w14:paraId="06F50D0F" w14:textId="77777777" w:rsidR="00383026" w:rsidRPr="00471CB8" w:rsidRDefault="00383026" w:rsidP="00383026">
            <w:pPr>
              <w:jc w:val="both"/>
              <w:rPr>
                <w:rFonts w:ascii="Trebuchet MS" w:hAnsi="Trebuchet MS" w:cs="Calibri"/>
                <w:iCs/>
              </w:rPr>
            </w:pPr>
          </w:p>
          <w:p w14:paraId="0202B6DE"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În cadrul acestei activități, sunt eligibile achiziționarea și instalarea punctelor de reîncărcare a vehiculele electrice și electrice hibride, accesibile publicului, de tip </w:t>
            </w:r>
            <w:r w:rsidRPr="00471CB8">
              <w:rPr>
                <w:rFonts w:ascii="Trebuchet MS" w:hAnsi="Trebuchet MS" w:cs="Calibri"/>
                <w:b/>
                <w:bCs/>
                <w:color w:val="000000"/>
              </w:rPr>
              <w:t xml:space="preserve">punct de reîncărcare cu putere normală </w:t>
            </w:r>
            <w:r w:rsidRPr="00471CB8">
              <w:rPr>
                <w:rFonts w:ascii="Trebuchet MS" w:hAnsi="Trebuchet MS" w:cs="Calibri"/>
                <w:color w:val="000000"/>
              </w:rPr>
              <w:t xml:space="preserve">și de tip </w:t>
            </w:r>
            <w:r w:rsidRPr="00471CB8">
              <w:rPr>
                <w:rFonts w:ascii="Trebuchet MS" w:hAnsi="Trebuchet MS" w:cs="Calibri"/>
                <w:b/>
                <w:bCs/>
                <w:color w:val="000000"/>
              </w:rPr>
              <w:t>punct de reîncărcare cu putere înaltă</w:t>
            </w:r>
            <w:r w:rsidRPr="00471CB8">
              <w:rPr>
                <w:rFonts w:ascii="Trebuchet MS" w:hAnsi="Trebuchet MS" w:cs="Calibri"/>
                <w:color w:val="000000"/>
              </w:rPr>
              <w:t xml:space="preserve">, definite şi descrise în art. 3, art. 7 şi anexa nr. 2 din </w:t>
            </w:r>
            <w:r w:rsidRPr="00471CB8">
              <w:rPr>
                <w:rFonts w:ascii="Trebuchet MS" w:hAnsi="Trebuchet MS" w:cs="Calibri"/>
                <w:i/>
                <w:iCs/>
                <w:color w:val="000000"/>
              </w:rPr>
              <w:t>Legea nr. 34/2017 privind instalarea infrastructurii pentru combustibili alternativi</w:t>
            </w:r>
            <w:r w:rsidRPr="00471CB8">
              <w:rPr>
                <w:rStyle w:val="FootnoteReference"/>
                <w:rFonts w:ascii="Trebuchet MS" w:eastAsia="SimSun" w:hAnsi="Trebuchet MS" w:cs="Arial"/>
                <w:i/>
              </w:rPr>
              <w:footnoteReference w:id="25"/>
            </w:r>
            <w:r w:rsidRPr="00471CB8">
              <w:rPr>
                <w:rFonts w:ascii="Trebuchet MS" w:hAnsi="Trebuchet MS" w:cs="Calibri"/>
                <w:color w:val="000000"/>
              </w:rPr>
              <w:t xml:space="preserve">. </w:t>
            </w:r>
          </w:p>
          <w:p w14:paraId="3D2E21E3" w14:textId="77777777" w:rsidR="00383026" w:rsidRPr="00471CB8" w:rsidRDefault="00383026" w:rsidP="00383026">
            <w:pPr>
              <w:autoSpaceDE w:val="0"/>
              <w:autoSpaceDN w:val="0"/>
              <w:adjustRightInd w:val="0"/>
              <w:spacing w:line="360" w:lineRule="auto"/>
              <w:jc w:val="both"/>
              <w:rPr>
                <w:rFonts w:ascii="Trebuchet MS" w:hAnsi="Trebuchet MS" w:cs="Calibri"/>
                <w:color w:val="000000"/>
                <w:sz w:val="14"/>
                <w:szCs w:val="14"/>
              </w:rPr>
            </w:pPr>
            <w:r w:rsidRPr="00471CB8">
              <w:rPr>
                <w:rFonts w:ascii="Trebuchet MS" w:hAnsi="Trebuchet MS" w:cs="Calibri"/>
                <w:b/>
                <w:bCs/>
                <w:color w:val="000000"/>
              </w:rPr>
              <w:t xml:space="preserve">I.1. „Punct de reîncărcare cu putere normală </w:t>
            </w:r>
            <w:r w:rsidRPr="00471CB8">
              <w:rPr>
                <w:rFonts w:ascii="Trebuchet MS" w:hAnsi="Trebuchet MS" w:cs="Calibri"/>
                <w:color w:val="000000"/>
              </w:rPr>
              <w:t xml:space="preserve">înseamnă un punct de reîncărcare care permite un transfer de energie electrică către un vehicul electric, </w:t>
            </w:r>
            <w:r w:rsidRPr="00471CB8">
              <w:rPr>
                <w:rFonts w:ascii="Trebuchet MS" w:hAnsi="Trebuchet MS" w:cs="Calibri"/>
                <w:b/>
                <w:bCs/>
                <w:color w:val="000000"/>
              </w:rPr>
              <w:t>la o putere mai mică sau egală cu 22 kW</w:t>
            </w:r>
            <w:r w:rsidRPr="00471CB8">
              <w:rPr>
                <w:rFonts w:ascii="Trebuchet MS" w:hAnsi="Trebuchet MS" w:cs="Calibri"/>
                <w:color w:val="000000"/>
              </w:rPr>
              <w:t xml:space="preserve">, </w:t>
            </w:r>
            <w:r w:rsidRPr="00471CB8">
              <w:rPr>
                <w:rFonts w:ascii="Trebuchet MS" w:hAnsi="Trebuchet MS" w:cs="Calibri"/>
                <w:b/>
                <w:bCs/>
                <w:color w:val="000000"/>
              </w:rPr>
              <w:t xml:space="preserve">excluzând </w:t>
            </w:r>
            <w:r w:rsidRPr="00471CB8">
              <w:rPr>
                <w:rFonts w:ascii="Trebuchet MS" w:hAnsi="Trebuchet MS" w:cs="Calibri"/>
                <w:color w:val="000000"/>
              </w:rPr>
              <w:t xml:space="preserve">dispozitivele cu </w:t>
            </w:r>
            <w:r w:rsidRPr="00471CB8">
              <w:rPr>
                <w:rFonts w:ascii="Trebuchet MS" w:hAnsi="Trebuchet MS" w:cs="Calibri"/>
                <w:b/>
                <w:bCs/>
                <w:color w:val="000000"/>
              </w:rPr>
              <w:t xml:space="preserve">o putere mai mică sau egală cu 3,7 kW </w:t>
            </w:r>
            <w:r w:rsidRPr="00471CB8">
              <w:rPr>
                <w:rFonts w:ascii="Trebuchet MS" w:hAnsi="Trebuchet MS" w:cs="Calibri"/>
                <w:color w:val="000000"/>
              </w:rPr>
              <w:t>care sunt instalate în gospodării private sau al căror scop principal nu este reîncărcarea vehiculelor electrice și care nu sunt accesibile publicului.”</w:t>
            </w:r>
            <w:r w:rsidRPr="00471CB8">
              <w:rPr>
                <w:rStyle w:val="CommentTextChar"/>
                <w:rFonts w:ascii="Trebuchet MS" w:eastAsia="SimSun" w:hAnsi="Trebuchet MS" w:cs="Arial"/>
              </w:rPr>
              <w:t xml:space="preserve"> </w:t>
            </w:r>
            <w:r w:rsidRPr="00471CB8">
              <w:rPr>
                <w:rStyle w:val="FootnoteReference"/>
                <w:rFonts w:ascii="Trebuchet MS" w:eastAsia="SimSun" w:hAnsi="Trebuchet MS" w:cs="Arial"/>
              </w:rPr>
              <w:footnoteReference w:id="26"/>
            </w:r>
            <w:r w:rsidRPr="00471CB8">
              <w:rPr>
                <w:rFonts w:ascii="Trebuchet MS" w:hAnsi="Trebuchet MS" w:cs="Calibri"/>
                <w:color w:val="000000"/>
                <w:sz w:val="14"/>
                <w:szCs w:val="14"/>
              </w:rPr>
              <w:t xml:space="preserve"> </w:t>
            </w:r>
          </w:p>
          <w:p w14:paraId="2DD6E6FF" w14:textId="5B60D1CA"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Potrivit Anexei nr. 2 </w:t>
            </w:r>
            <w:r w:rsidR="00523B30" w:rsidRPr="00471CB8">
              <w:rPr>
                <w:rFonts w:ascii="Trebuchet MS" w:hAnsi="Trebuchet MS" w:cs="Calibri"/>
                <w:color w:val="000000"/>
              </w:rPr>
              <w:t xml:space="preserve">din </w:t>
            </w:r>
            <w:r w:rsidR="00523B30" w:rsidRPr="00471CB8">
              <w:rPr>
                <w:rFonts w:ascii="Trebuchet MS" w:hAnsi="Trebuchet MS" w:cs="Calibri"/>
                <w:i/>
                <w:iCs/>
                <w:color w:val="000000"/>
              </w:rPr>
              <w:t xml:space="preserve">Legea nr. 34/2017 </w:t>
            </w:r>
            <w:r w:rsidRPr="00471CB8">
              <w:rPr>
                <w:rFonts w:ascii="Trebuchet MS" w:hAnsi="Trebuchet MS" w:cs="Calibri"/>
                <w:color w:val="000000"/>
              </w:rPr>
              <w:t xml:space="preserve">- </w:t>
            </w:r>
            <w:r w:rsidRPr="00471CB8">
              <w:rPr>
                <w:rFonts w:ascii="Trebuchet MS" w:hAnsi="Trebuchet MS" w:cs="Calibri"/>
                <w:i/>
                <w:iCs/>
                <w:color w:val="000000"/>
              </w:rPr>
              <w:t>Specificații tehnice</w:t>
            </w:r>
            <w:r w:rsidRPr="00471CB8">
              <w:rPr>
                <w:rFonts w:ascii="Trebuchet MS" w:hAnsi="Trebuchet MS" w:cs="Calibri"/>
                <w:color w:val="000000"/>
              </w:rPr>
              <w:t xml:space="preserve">, partea 1 - </w:t>
            </w:r>
            <w:r w:rsidRPr="00471CB8">
              <w:rPr>
                <w:rFonts w:ascii="Trebuchet MS" w:hAnsi="Trebuchet MS" w:cs="Calibri"/>
                <w:i/>
                <w:iCs/>
                <w:color w:val="000000"/>
              </w:rPr>
              <w:t>Specificații tehnice pentru punctele de reîncărcare</w:t>
            </w:r>
            <w:r w:rsidRPr="00471CB8">
              <w:rPr>
                <w:rFonts w:ascii="Trebuchet MS" w:hAnsi="Trebuchet MS" w:cs="Calibri"/>
                <w:color w:val="000000"/>
              </w:rPr>
              <w:t xml:space="preserve">, punctul 1.1, aceste puncte de reîncărcare de putere normală utilizează curent alternativ (AC) și trebuie să fie „echipate, din motive de interoperabilitate, cel puțin cu prize sau conectori de tip 2 pentru vehicule, conform descrierii din standardul EN62196-2”. </w:t>
            </w:r>
          </w:p>
          <w:p w14:paraId="286893D6" w14:textId="77777777" w:rsidR="00383026" w:rsidRPr="00471CB8" w:rsidRDefault="00383026" w:rsidP="00383026">
            <w:pPr>
              <w:spacing w:line="360" w:lineRule="auto"/>
              <w:jc w:val="both"/>
              <w:rPr>
                <w:rStyle w:val="CommentTextChar"/>
                <w:rFonts w:ascii="Trebuchet MS" w:eastAsia="SimSun" w:hAnsi="Trebuchet MS" w:cs="Arial"/>
              </w:rPr>
            </w:pPr>
            <w:r w:rsidRPr="00471CB8">
              <w:rPr>
                <w:rFonts w:ascii="Trebuchet MS" w:hAnsi="Trebuchet MS" w:cs="Calibri"/>
                <w:b/>
                <w:bCs/>
                <w:color w:val="000000"/>
              </w:rPr>
              <w:lastRenderedPageBreak/>
              <w:t xml:space="preserve">I.2. „Punct de reîncărcare cu putere înaltă </w:t>
            </w:r>
            <w:r w:rsidRPr="00471CB8">
              <w:rPr>
                <w:rFonts w:ascii="Trebuchet MS" w:hAnsi="Trebuchet MS" w:cs="Calibri"/>
                <w:color w:val="000000"/>
              </w:rPr>
              <w:t>înseamnă un punct de reîncărcare care permite un transfer de energie electrică către un vehicul electric, la o putere mai mare de 22 kW.”</w:t>
            </w:r>
            <w:r w:rsidRPr="00471CB8">
              <w:rPr>
                <w:rStyle w:val="CommentTextChar"/>
                <w:rFonts w:ascii="Trebuchet MS" w:eastAsia="SimSun" w:hAnsi="Trebuchet MS" w:cs="Arial"/>
              </w:rPr>
              <w:t xml:space="preserve"> </w:t>
            </w:r>
            <w:r w:rsidRPr="00471CB8">
              <w:rPr>
                <w:rStyle w:val="FootnoteReference"/>
                <w:rFonts w:ascii="Trebuchet MS" w:eastAsia="SimSun" w:hAnsi="Trebuchet MS" w:cs="Arial"/>
              </w:rPr>
              <w:footnoteReference w:id="27"/>
            </w:r>
          </w:p>
          <w:p w14:paraId="4EFC525B"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Potrivit Anexei nr. 2 - </w:t>
            </w:r>
            <w:r w:rsidRPr="00471CB8">
              <w:rPr>
                <w:rFonts w:ascii="Trebuchet MS" w:hAnsi="Trebuchet MS" w:cs="Calibri"/>
                <w:i/>
                <w:iCs/>
                <w:color w:val="000000"/>
              </w:rPr>
              <w:t>Specificații tehnice</w:t>
            </w:r>
            <w:r w:rsidRPr="00471CB8">
              <w:rPr>
                <w:rFonts w:ascii="Trebuchet MS" w:hAnsi="Trebuchet MS" w:cs="Calibri"/>
                <w:color w:val="000000"/>
              </w:rPr>
              <w:t xml:space="preserve">, partea 1 - </w:t>
            </w:r>
            <w:r w:rsidRPr="00471CB8">
              <w:rPr>
                <w:rFonts w:ascii="Trebuchet MS" w:hAnsi="Trebuchet MS" w:cs="Calibri"/>
                <w:i/>
                <w:iCs/>
                <w:color w:val="000000"/>
              </w:rPr>
              <w:t>Specificații tehnice pentru punctele de reîncărcare</w:t>
            </w:r>
            <w:r w:rsidRPr="00471CB8">
              <w:rPr>
                <w:rFonts w:ascii="Trebuchet MS" w:hAnsi="Trebuchet MS" w:cs="Calibri"/>
                <w:color w:val="000000"/>
              </w:rPr>
              <w:t xml:space="preserve">, punctul 1.2, punctele de reîncărcare cu putere înaltă prezintă următoarele caracteristici: </w:t>
            </w:r>
          </w:p>
          <w:p w14:paraId="40F05030" w14:textId="77777777" w:rsidR="00383026" w:rsidRPr="00471CB8" w:rsidRDefault="00383026">
            <w:pPr>
              <w:pStyle w:val="ListParagraph"/>
              <w:numPr>
                <w:ilvl w:val="0"/>
                <w:numId w:val="35"/>
              </w:numPr>
              <w:autoSpaceDE w:val="0"/>
              <w:autoSpaceDN w:val="0"/>
              <w:adjustRightInd w:val="0"/>
              <w:spacing w:after="18" w:line="360" w:lineRule="auto"/>
              <w:jc w:val="both"/>
              <w:rPr>
                <w:rFonts w:ascii="Trebuchet MS" w:hAnsi="Trebuchet MS" w:cs="Calibri"/>
                <w:color w:val="000000"/>
              </w:rPr>
            </w:pPr>
            <w:r w:rsidRPr="00471CB8">
              <w:rPr>
                <w:rFonts w:ascii="Trebuchet MS" w:hAnsi="Trebuchet MS" w:cs="Calibri"/>
                <w:color w:val="000000"/>
              </w:rPr>
              <w:t xml:space="preserve">„Punctele de reîncărcare cu curent alternativ (AC) de putere înaltă pentru vehicule electrice sunt echipate, din motive de interoperabilitate, cel puțin cu conectori de tip 2, conform descrierii din standardul EN62196-2.” </w:t>
            </w:r>
          </w:p>
          <w:p w14:paraId="5E412730" w14:textId="77777777" w:rsidR="00383026" w:rsidRPr="00471CB8" w:rsidRDefault="00383026">
            <w:pPr>
              <w:pStyle w:val="ListParagraph"/>
              <w:numPr>
                <w:ilvl w:val="0"/>
                <w:numId w:val="35"/>
              </w:num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 xml:space="preserve">Punctele de reîncărcare cu curent continuu (DC) de putere înaltă pentru vehicule electrice sunt echipate, din motive de interoperabilitate, cel puțin cu conectori ai sistemului de încărcare combinat „Combo 2”, conform descrierii din standardul EN62196-3.” </w:t>
            </w:r>
          </w:p>
          <w:p w14:paraId="04894FE8"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p>
          <w:p w14:paraId="22CB273D" w14:textId="77777777" w:rsidR="00383026" w:rsidRPr="00471CB8" w:rsidRDefault="00383026" w:rsidP="00383026">
            <w:pPr>
              <w:autoSpaceDE w:val="0"/>
              <w:autoSpaceDN w:val="0"/>
              <w:adjustRightInd w:val="0"/>
              <w:spacing w:line="360" w:lineRule="auto"/>
              <w:jc w:val="both"/>
              <w:rPr>
                <w:rFonts w:ascii="Trebuchet MS" w:hAnsi="Trebuchet MS" w:cs="Calibri"/>
                <w:color w:val="000000"/>
              </w:rPr>
            </w:pPr>
            <w:r w:rsidRPr="00471CB8">
              <w:rPr>
                <w:rFonts w:ascii="Trebuchet MS" w:hAnsi="Trebuchet MS" w:cs="Calibri"/>
                <w:color w:val="000000"/>
              </w:rPr>
              <w:t>Această activitate, prin care este stimulată utilizarea autoturismelor nepoluante, este complementară altor activități de reducere a traficului autoturismelor, în special a celor poluante, precum și a emisiilor de echivalent CO2.</w:t>
            </w:r>
          </w:p>
          <w:p w14:paraId="66AD0C3A" w14:textId="77777777" w:rsidR="00383026" w:rsidRPr="00471CB8" w:rsidRDefault="00383026" w:rsidP="00383026">
            <w:pPr>
              <w:autoSpaceDE w:val="0"/>
              <w:autoSpaceDN w:val="0"/>
              <w:adjustRightInd w:val="0"/>
              <w:rPr>
                <w:rFonts w:ascii="Trebuchet MS" w:hAnsi="Trebuchet MS" w:cs="Calibri"/>
                <w:color w:val="000000"/>
              </w:rPr>
            </w:pPr>
          </w:p>
          <w:p w14:paraId="17BAE856" w14:textId="77777777" w:rsidR="00383026" w:rsidRPr="00471CB8" w:rsidRDefault="00383026" w:rsidP="00383026">
            <w:pPr>
              <w:spacing w:line="360" w:lineRule="auto"/>
              <w:jc w:val="both"/>
              <w:rPr>
                <w:rFonts w:ascii="Trebuchet MS" w:hAnsi="Trebuchet MS" w:cs="Calibri"/>
                <w:b/>
                <w:bCs/>
                <w:color w:val="000000"/>
              </w:rPr>
            </w:pPr>
            <w:r w:rsidRPr="00471CB8">
              <w:rPr>
                <w:rFonts w:ascii="Trebuchet MS" w:hAnsi="Trebuchet MS" w:cs="Calibri"/>
                <w:b/>
                <w:bCs/>
                <w:color w:val="000000"/>
              </w:rPr>
              <w:t xml:space="preserve">Observație: </w:t>
            </w:r>
          </w:p>
          <w:p w14:paraId="786FE7DB" w14:textId="5F2CBA3E" w:rsidR="00383026" w:rsidRPr="00471CB8" w:rsidRDefault="00383026">
            <w:pPr>
              <w:pStyle w:val="ListParagraph"/>
              <w:numPr>
                <w:ilvl w:val="0"/>
                <w:numId w:val="36"/>
              </w:numPr>
              <w:spacing w:line="360" w:lineRule="auto"/>
              <w:jc w:val="both"/>
              <w:rPr>
                <w:rFonts w:ascii="Trebuchet MS" w:hAnsi="Trebuchet MS" w:cs="Calibri"/>
                <w:iCs/>
              </w:rPr>
            </w:pPr>
            <w:r w:rsidRPr="00471CB8">
              <w:rPr>
                <w:rFonts w:ascii="Trebuchet MS" w:hAnsi="Trebuchet MS" w:cs="Calibri"/>
                <w:color w:val="000000"/>
              </w:rPr>
              <w:t xml:space="preserve">Stațiile de încărcare electrică vor fi amenajate în parcări park &amp; ride sau publice destinate special vehiculelor electrice, </w:t>
            </w:r>
            <w:r w:rsidRPr="00471CB8">
              <w:rPr>
                <w:rFonts w:ascii="Trebuchet MS" w:hAnsi="Trebuchet MS" w:cs="Calibri"/>
              </w:rPr>
              <w:t xml:space="preserve">prețurile utilizate pentru încărcare urmând să acopere strict cheltuielile de operare și management (dacă acestea sunt operate de către solicitant), sau maxim </w:t>
            </w:r>
            <w:r w:rsidR="00CB3BD1" w:rsidRPr="00471CB8">
              <w:rPr>
                <w:rFonts w:ascii="Trebuchet MS" w:hAnsi="Trebuchet MS" w:cs="Calibri"/>
              </w:rPr>
              <w:t>2</w:t>
            </w:r>
            <w:r w:rsidRPr="00471CB8">
              <w:rPr>
                <w:rFonts w:ascii="Trebuchet MS" w:hAnsi="Trebuchet MS" w:cs="Calibri"/>
              </w:rPr>
              <w:t>0% din costurile de exploatare a investiției (dacă vor fi operate de către terți, alții decât solicitantul).</w:t>
            </w:r>
          </w:p>
          <w:p w14:paraId="781EBABC" w14:textId="77777777" w:rsidR="00383026" w:rsidRPr="00471CB8" w:rsidRDefault="00383026">
            <w:pPr>
              <w:pStyle w:val="ListParagraph"/>
              <w:numPr>
                <w:ilvl w:val="0"/>
                <w:numId w:val="36"/>
              </w:numPr>
              <w:spacing w:line="360" w:lineRule="auto"/>
              <w:jc w:val="both"/>
              <w:rPr>
                <w:rFonts w:ascii="Trebuchet MS" w:hAnsi="Trebuchet MS" w:cs="Calibri"/>
                <w:iCs/>
              </w:rPr>
            </w:pPr>
            <w:r w:rsidRPr="00471CB8">
              <w:rPr>
                <w:rFonts w:ascii="Trebuchet MS" w:hAnsi="Trebuchet MS" w:cs="Calibri"/>
                <w:color w:val="000000"/>
              </w:rPr>
              <w:t>Se va asigura acces permanent și nediscriminatoriu utilizatorilor („punct de reîncărcare accesibil publicului”), iar locul de amplasare a acestor puncte de reîncărcare va fi semnalizat corespunzător. În corespondență cu numărul modulelor aferente fiecărui punct de reîncărcare instalat se va aloca un număr de locuri de staționare, marcate corespunzător, exclusiv pentru alimentarea autovehiculelor electrice și electrice hibride.</w:t>
            </w:r>
          </w:p>
          <w:p w14:paraId="37D170CE" w14:textId="77777777" w:rsidR="002F1113" w:rsidRPr="00471CB8" w:rsidRDefault="002F1113">
            <w:pPr>
              <w:spacing w:line="360" w:lineRule="auto"/>
              <w:jc w:val="both"/>
              <w:rPr>
                <w:rFonts w:ascii="Trebuchet MS" w:hAnsi="Trebuchet MS"/>
                <w:i/>
                <w:sz w:val="24"/>
                <w:szCs w:val="24"/>
              </w:rPr>
            </w:pPr>
          </w:p>
          <w:p w14:paraId="417EBE04" w14:textId="77777777" w:rsidR="00C91081" w:rsidRPr="00471CB8" w:rsidRDefault="00C91081" w:rsidP="00C91081">
            <w:pPr>
              <w:spacing w:line="360" w:lineRule="auto"/>
              <w:jc w:val="both"/>
              <w:rPr>
                <w:rFonts w:ascii="Trebuchet MS" w:hAnsi="Trebuchet MS" w:cs="Calibri"/>
                <w:iCs/>
              </w:rPr>
            </w:pPr>
            <w:r w:rsidRPr="00471CB8">
              <w:rPr>
                <w:rFonts w:ascii="Trebuchet MS" w:hAnsi="Trebuchet MS" w:cs="Calibri"/>
                <w:b/>
                <w:bCs/>
                <w:iCs/>
              </w:rPr>
              <w:t>II.</w:t>
            </w:r>
            <w:r w:rsidRPr="00471CB8">
              <w:rPr>
                <w:rFonts w:ascii="Trebuchet MS" w:hAnsi="Trebuchet MS" w:cs="Calibri"/>
                <w:iCs/>
              </w:rPr>
              <w:t xml:space="preserve"> </w:t>
            </w:r>
            <w:r w:rsidRPr="00471CB8">
              <w:rPr>
                <w:rFonts w:ascii="Trebuchet MS" w:hAnsi="Trebuchet MS"/>
                <w:b/>
                <w:bCs/>
              </w:rPr>
              <w:t>Achiziționarea și instalarea sistemelor</w:t>
            </w:r>
            <w:r w:rsidRPr="00471CB8">
              <w:rPr>
                <w:rFonts w:ascii="Trebuchet MS" w:hAnsi="Trebuchet MS"/>
                <w:b/>
                <w:bCs/>
                <w:color w:val="0070C0"/>
              </w:rPr>
              <w:t xml:space="preserve"> </w:t>
            </w:r>
            <w:r w:rsidRPr="00471CB8">
              <w:rPr>
                <w:rFonts w:ascii="Trebuchet MS" w:hAnsi="Trebuchet MS"/>
                <w:b/>
                <w:bCs/>
              </w:rPr>
              <w:t>de producere de energie din surse regenerabile (spre exemplu: sisteme de panouri fotovoltaice, sisteme/ turbine eoliene etc.)</w:t>
            </w:r>
          </w:p>
          <w:p w14:paraId="6118B956" w14:textId="77777777" w:rsidR="00C91081" w:rsidRPr="00471CB8" w:rsidRDefault="00C91081">
            <w:pPr>
              <w:spacing w:line="360" w:lineRule="auto"/>
              <w:jc w:val="both"/>
              <w:rPr>
                <w:rFonts w:ascii="Trebuchet MS" w:hAnsi="Trebuchet MS"/>
                <w:i/>
                <w:sz w:val="24"/>
                <w:szCs w:val="24"/>
              </w:rPr>
            </w:pPr>
          </w:p>
          <w:p w14:paraId="1E6DB68A" w14:textId="77777777" w:rsidR="00B13758" w:rsidRPr="00471CB8" w:rsidRDefault="00B13758">
            <w:pPr>
              <w:spacing w:line="360" w:lineRule="auto"/>
              <w:jc w:val="both"/>
              <w:rPr>
                <w:rFonts w:ascii="Trebuchet MS" w:hAnsi="Trebuchet MS"/>
                <w:b/>
                <w:bCs/>
                <w:i/>
              </w:rPr>
            </w:pPr>
            <w:r w:rsidRPr="00471CB8">
              <w:rPr>
                <w:rFonts w:ascii="Trebuchet MS" w:hAnsi="Trebuchet MS"/>
                <w:b/>
                <w:bCs/>
                <w:i/>
              </w:rPr>
              <w:t>Dintre activitățile menționate mai sus, în categoria activităților obligatorii se regasesc:</w:t>
            </w:r>
          </w:p>
          <w:p w14:paraId="463AAFBF" w14:textId="1895D192" w:rsidR="00B13758" w:rsidRPr="00471CB8" w:rsidRDefault="00B13758">
            <w:pPr>
              <w:pStyle w:val="Default"/>
              <w:numPr>
                <w:ilvl w:val="0"/>
                <w:numId w:val="53"/>
              </w:numPr>
              <w:spacing w:line="360" w:lineRule="auto"/>
              <w:jc w:val="both"/>
              <w:rPr>
                <w:rFonts w:ascii="Trebuchet MS" w:hAnsi="Trebuchet MS"/>
                <w:b/>
                <w:bCs/>
                <w:i/>
                <w:iCs/>
                <w:sz w:val="22"/>
                <w:szCs w:val="22"/>
                <w:lang w:val="en-GB"/>
              </w:rPr>
            </w:pPr>
            <w:r w:rsidRPr="00471CB8">
              <w:rPr>
                <w:rFonts w:ascii="Trebuchet MS" w:hAnsi="Trebuchet MS"/>
                <w:iCs/>
                <w:sz w:val="22"/>
                <w:szCs w:val="22"/>
              </w:rPr>
              <w:lastRenderedPageBreak/>
              <w:t>activitățile din categoria A și/sau B, așa cum au fost identificate și detaliate în cadrul secțiunii 5.2.1 – pct.1</w:t>
            </w:r>
            <w:r w:rsidR="00C91081" w:rsidRPr="00471CB8">
              <w:rPr>
                <w:rFonts w:ascii="Trebuchet MS" w:hAnsi="Trebuchet MS"/>
                <w:iCs/>
                <w:sz w:val="22"/>
                <w:szCs w:val="22"/>
              </w:rPr>
              <w:t>6</w:t>
            </w:r>
            <w:r w:rsidRPr="00471CB8">
              <w:rPr>
                <w:rFonts w:ascii="Trebuchet MS" w:hAnsi="Trebuchet MS"/>
                <w:iCs/>
                <w:sz w:val="22"/>
                <w:szCs w:val="22"/>
              </w:rPr>
              <w:t xml:space="preserve"> și pct.1</w:t>
            </w:r>
            <w:r w:rsidR="00C91081" w:rsidRPr="00471CB8">
              <w:rPr>
                <w:rFonts w:ascii="Trebuchet MS" w:hAnsi="Trebuchet MS"/>
                <w:iCs/>
                <w:sz w:val="22"/>
                <w:szCs w:val="22"/>
              </w:rPr>
              <w:t>7</w:t>
            </w:r>
          </w:p>
          <w:p w14:paraId="5475161E" w14:textId="77777777" w:rsidR="00B13758" w:rsidRPr="00471CB8" w:rsidRDefault="00B13758">
            <w:pPr>
              <w:pStyle w:val="Default"/>
              <w:numPr>
                <w:ilvl w:val="0"/>
                <w:numId w:val="53"/>
              </w:numPr>
              <w:spacing w:line="360" w:lineRule="auto"/>
              <w:jc w:val="both"/>
              <w:rPr>
                <w:rFonts w:ascii="Trebuchet MS" w:hAnsi="Trebuchet MS"/>
                <w:b/>
                <w:bCs/>
                <w:i/>
                <w:iCs/>
                <w:sz w:val="22"/>
                <w:szCs w:val="22"/>
                <w:lang w:val="en-GB"/>
              </w:rPr>
            </w:pPr>
            <w:r w:rsidRPr="00471CB8">
              <w:rPr>
                <w:rFonts w:ascii="Trebuchet MS" w:hAnsi="Trebuchet MS"/>
                <w:iCs/>
                <w:sz w:val="22"/>
                <w:szCs w:val="22"/>
              </w:rPr>
              <w:t>a</w:t>
            </w:r>
            <w:r w:rsidRPr="00471CB8">
              <w:rPr>
                <w:rFonts w:ascii="Trebuchet MS" w:eastAsiaTheme="minorEastAsia" w:hAnsi="Trebuchet MS" w:cstheme="minorBidi"/>
                <w:iCs/>
                <w:sz w:val="22"/>
                <w:szCs w:val="22"/>
              </w:rPr>
              <w:t>ctivitățile de comunicare și vizibilitate aferente proiectului</w:t>
            </w:r>
          </w:p>
          <w:p w14:paraId="0C2A181B" w14:textId="77777777" w:rsidR="00B13758" w:rsidRPr="00471CB8" w:rsidRDefault="00B13758">
            <w:pPr>
              <w:spacing w:line="360" w:lineRule="auto"/>
              <w:jc w:val="both"/>
              <w:rPr>
                <w:rFonts w:ascii="Trebuchet MS" w:hAnsi="Trebuchet MS"/>
                <w:i/>
                <w:sz w:val="24"/>
                <w:szCs w:val="24"/>
              </w:rPr>
            </w:pPr>
          </w:p>
          <w:p w14:paraId="1D6D2E35" w14:textId="2DEA2F6C" w:rsidR="00B13758" w:rsidRPr="00471CB8" w:rsidRDefault="00B13758">
            <w:pPr>
              <w:spacing w:line="360" w:lineRule="auto"/>
              <w:jc w:val="both"/>
              <w:rPr>
                <w:rFonts w:ascii="Trebuchet MS" w:hAnsi="Trebuchet MS"/>
                <w:b/>
                <w:bCs/>
                <w:i/>
              </w:rPr>
            </w:pPr>
            <w:r w:rsidRPr="00471CB8">
              <w:rPr>
                <w:rFonts w:ascii="Trebuchet MS" w:hAnsi="Trebuchet MS"/>
                <w:b/>
                <w:bCs/>
                <w:i/>
              </w:rPr>
              <w:t>De asemenea, pe lângă activitățile susmenționate, sunt eligibile și următoarele activități auxiliare:</w:t>
            </w:r>
          </w:p>
          <w:p w14:paraId="698A11A8" w14:textId="77777777" w:rsidR="00B13758" w:rsidRPr="00471CB8" w:rsidRDefault="00B13758">
            <w:pPr>
              <w:pStyle w:val="Default"/>
              <w:numPr>
                <w:ilvl w:val="0"/>
                <w:numId w:val="53"/>
              </w:numPr>
              <w:spacing w:line="360" w:lineRule="auto"/>
              <w:jc w:val="both"/>
              <w:rPr>
                <w:rFonts w:ascii="Trebuchet MS" w:hAnsi="Trebuchet MS"/>
                <w:b/>
                <w:bCs/>
                <w:i/>
                <w:iCs/>
                <w:sz w:val="22"/>
                <w:szCs w:val="22"/>
                <w:lang w:val="en-GB"/>
              </w:rPr>
            </w:pPr>
            <w:r w:rsidRPr="00471CB8">
              <w:rPr>
                <w:rFonts w:ascii="Trebuchet MS" w:hAnsi="Trebuchet MS"/>
                <w:iCs/>
                <w:sz w:val="22"/>
                <w:szCs w:val="22"/>
              </w:rPr>
              <w:t>activitățile dezvoltare/adaptare a infrastructurii edilitare pentru a răspunde cerințelor de utilizare a investițiilor principale ale proiectului.</w:t>
            </w:r>
          </w:p>
          <w:p w14:paraId="70D436CA" w14:textId="77777777" w:rsidR="00B13758" w:rsidRPr="00471CB8" w:rsidRDefault="00B13758">
            <w:pPr>
              <w:pStyle w:val="Default"/>
              <w:numPr>
                <w:ilvl w:val="0"/>
                <w:numId w:val="53"/>
              </w:numPr>
              <w:spacing w:line="360" w:lineRule="auto"/>
              <w:jc w:val="both"/>
              <w:rPr>
                <w:rFonts w:ascii="Trebuchet MS" w:hAnsi="Trebuchet MS"/>
                <w:iCs/>
                <w:sz w:val="22"/>
                <w:szCs w:val="22"/>
              </w:rPr>
            </w:pPr>
            <w:r w:rsidRPr="00471CB8">
              <w:rPr>
                <w:rFonts w:ascii="Trebuchet MS" w:hAnsi="Trebuchet MS"/>
                <w:iCs/>
                <w:sz w:val="22"/>
                <w:szCs w:val="22"/>
              </w:rPr>
              <w:t xml:space="preserve">activitățile privind </w:t>
            </w:r>
            <w:r w:rsidRPr="00471CB8">
              <w:rPr>
                <w:rFonts w:ascii="Trebuchet MS" w:hAnsi="Trebuchet MS"/>
              </w:rPr>
              <w:t>întărirea capacității administrative a beneficiarilor în domeniul mobilității urbane.</w:t>
            </w:r>
          </w:p>
          <w:p w14:paraId="1846DEA5" w14:textId="6740EF2D" w:rsidR="00B13758" w:rsidRPr="00471CB8" w:rsidRDefault="00B13758">
            <w:pPr>
              <w:pStyle w:val="Default"/>
              <w:numPr>
                <w:ilvl w:val="0"/>
                <w:numId w:val="53"/>
              </w:numPr>
              <w:spacing w:line="360" w:lineRule="auto"/>
              <w:jc w:val="both"/>
              <w:rPr>
                <w:rFonts w:ascii="Trebuchet MS" w:hAnsi="Trebuchet MS"/>
                <w:sz w:val="22"/>
                <w:szCs w:val="22"/>
                <w:lang w:val="en-GB"/>
              </w:rPr>
            </w:pPr>
            <w:r w:rsidRPr="00471CB8">
              <w:rPr>
                <w:rFonts w:ascii="Trebuchet MS" w:hAnsi="Trebuchet MS"/>
                <w:sz w:val="22"/>
                <w:szCs w:val="22"/>
                <w:lang w:val="en-GB"/>
              </w:rPr>
              <w:t xml:space="preserve">activități de cooperare la nivel interregional, transfrontalier, internațional și intersectorial cu alte regiuni din EU. </w:t>
            </w:r>
          </w:p>
          <w:p w14:paraId="2FEFB0A1" w14:textId="77777777" w:rsidR="00B13758" w:rsidRPr="00471CB8" w:rsidRDefault="00B13758">
            <w:pPr>
              <w:spacing w:line="360" w:lineRule="auto"/>
              <w:jc w:val="both"/>
              <w:rPr>
                <w:rFonts w:ascii="Trebuchet MS" w:hAnsi="Trebuchet MS"/>
                <w:i/>
                <w:sz w:val="24"/>
                <w:szCs w:val="24"/>
              </w:rPr>
            </w:pPr>
          </w:p>
          <w:p w14:paraId="00FA6ADA" w14:textId="682BC697" w:rsidR="00492EF2" w:rsidRPr="00471CB8" w:rsidRDefault="00492EF2" w:rsidP="00C91081">
            <w:pPr>
              <w:spacing w:line="360" w:lineRule="auto"/>
              <w:jc w:val="both"/>
              <w:rPr>
                <w:rFonts w:ascii="Trebuchet MS" w:hAnsi="Trebuchet MS" w:cs="Calibri"/>
              </w:rPr>
            </w:pPr>
            <w:r w:rsidRPr="00471CB8">
              <w:rPr>
                <w:rFonts w:ascii="Trebuchet MS" w:hAnsi="Trebuchet MS"/>
                <w:iCs/>
                <w:lang w:val="fr-FR"/>
              </w:rPr>
              <w:t>Activitățile de mai sus trebuie realizate cu respectarea cerințelor privind designul universal și adaptarea rezonabilă.</w:t>
            </w:r>
          </w:p>
          <w:p w14:paraId="506C9223" w14:textId="46AD20F1" w:rsidR="00C91081" w:rsidRPr="00471CB8" w:rsidRDefault="00C91081" w:rsidP="00C91081">
            <w:pPr>
              <w:spacing w:line="360" w:lineRule="auto"/>
              <w:jc w:val="both"/>
              <w:rPr>
                <w:rFonts w:ascii="Trebuchet MS" w:hAnsi="Trebuchet MS"/>
              </w:rPr>
            </w:pPr>
            <w:r w:rsidRPr="00471CB8">
              <w:rPr>
                <w:rFonts w:ascii="Trebuchet MS" w:hAnsi="Trebuchet MS" w:cs="Calibri"/>
              </w:rPr>
              <w:t>Cu privire la caracterul integrat, proiectele vor include cel puțin două tipuri de activități din categoriile A, B, C, D și E de mai sus, la care se pot adău</w:t>
            </w:r>
            <w:r w:rsidR="007401FC" w:rsidRPr="00471CB8">
              <w:rPr>
                <w:rFonts w:ascii="Trebuchet MS" w:hAnsi="Trebuchet MS" w:cs="Calibri"/>
              </w:rPr>
              <w:t>g</w:t>
            </w:r>
            <w:r w:rsidRPr="00471CB8">
              <w:rPr>
                <w:rFonts w:ascii="Trebuchet MS" w:hAnsi="Trebuchet MS" w:cs="Calibri"/>
              </w:rPr>
              <w:t xml:space="preserve">a activitățile conexe privind </w:t>
            </w:r>
            <w:r w:rsidRPr="00471CB8">
              <w:rPr>
                <w:rFonts w:ascii="Trebuchet MS" w:hAnsi="Trebuchet MS"/>
              </w:rPr>
              <w:t>infrastructura edilitară aferentă investiției și întărirea capacității administrative a beneficiarilor în domeniul mobilității urbane</w:t>
            </w:r>
            <w:r w:rsidR="00795F8F" w:rsidRPr="00471CB8">
              <w:rPr>
                <w:rFonts w:ascii="Trebuchet MS" w:hAnsi="Trebuchet MS"/>
              </w:rPr>
              <w:t>.</w:t>
            </w:r>
          </w:p>
          <w:p w14:paraId="702F2C97" w14:textId="77777777" w:rsidR="00C91081" w:rsidRPr="00471CB8" w:rsidRDefault="00C91081" w:rsidP="00C91081">
            <w:pPr>
              <w:autoSpaceDE w:val="0"/>
              <w:autoSpaceDN w:val="0"/>
              <w:adjustRightInd w:val="0"/>
              <w:spacing w:line="360" w:lineRule="auto"/>
              <w:jc w:val="both"/>
              <w:rPr>
                <w:rFonts w:ascii="Trebuchet MS" w:hAnsi="Trebuchet MS" w:cs="Calibri"/>
              </w:rPr>
            </w:pPr>
            <w:r w:rsidRPr="00471CB8">
              <w:rPr>
                <w:rFonts w:ascii="Trebuchet MS" w:hAnsi="Trebuchet MS" w:cs="Calibri"/>
              </w:rPr>
              <w:t>Solicitantul va justifica în cererea de finanțare oportunitatea investițiilor propuse.</w:t>
            </w:r>
          </w:p>
          <w:p w14:paraId="1D8A012A" w14:textId="7AD59BE2" w:rsidR="00A82EEE" w:rsidRPr="00471CB8" w:rsidRDefault="00C91081" w:rsidP="00016589">
            <w:pPr>
              <w:autoSpaceDE w:val="0"/>
              <w:autoSpaceDN w:val="0"/>
              <w:adjustRightInd w:val="0"/>
              <w:spacing w:line="360" w:lineRule="auto"/>
              <w:jc w:val="both"/>
              <w:rPr>
                <w:rFonts w:ascii="Trebuchet MS" w:hAnsi="Trebuchet MS"/>
                <w:i/>
                <w:sz w:val="24"/>
                <w:szCs w:val="24"/>
              </w:rPr>
            </w:pPr>
            <w:r w:rsidRPr="00471CB8">
              <w:rPr>
                <w:rFonts w:ascii="Trebuchet MS" w:hAnsi="Trebuchet MS" w:cs="Calibri"/>
              </w:rPr>
              <w:t>Proiectele din cadrul acestui apel vor fi selectate doar în baza cuprinderii lor în Strategiile Integrate de Dezvoltare Urbană.</w:t>
            </w:r>
          </w:p>
        </w:tc>
      </w:tr>
    </w:tbl>
    <w:p w14:paraId="3E0DCD5F" w14:textId="77777777" w:rsidR="00A8296F" w:rsidRDefault="00A8296F" w:rsidP="0078756E">
      <w:pPr>
        <w:spacing w:before="120" w:after="120"/>
        <w:rPr>
          <w:rFonts w:ascii="Trebuchet MS" w:hAnsi="Trebuchet MS"/>
          <w:sz w:val="24"/>
          <w:szCs w:val="24"/>
        </w:rPr>
      </w:pPr>
    </w:p>
    <w:p w14:paraId="26B26772" w14:textId="77777777" w:rsidR="002F1113" w:rsidRDefault="00BD70A6" w:rsidP="00BD70A6">
      <w:pPr>
        <w:pStyle w:val="Heading3"/>
        <w:rPr>
          <w:b/>
          <w:bCs/>
          <w:i/>
          <w:iCs/>
          <w:sz w:val="26"/>
          <w:szCs w:val="26"/>
        </w:rPr>
      </w:pPr>
      <w:bookmarkStart w:id="85" w:name="_Toc171596505"/>
      <w:r>
        <w:rPr>
          <w:b/>
          <w:bCs/>
          <w:i/>
          <w:iCs/>
          <w:sz w:val="26"/>
          <w:szCs w:val="26"/>
        </w:rPr>
        <w:t xml:space="preserve">5.2.3 </w:t>
      </w:r>
      <w:r w:rsidR="001D7438" w:rsidRPr="00016589">
        <w:rPr>
          <w:b/>
          <w:bCs/>
          <w:i/>
          <w:iCs/>
          <w:sz w:val="26"/>
          <w:szCs w:val="26"/>
        </w:rPr>
        <w:t>Activitatea de bază</w:t>
      </w:r>
      <w:bookmarkEnd w:id="85"/>
      <w:r w:rsidR="0061751F"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655403FE" w14:textId="77777777" w:rsidR="00C91081" w:rsidRDefault="00C91081" w:rsidP="00016589">
            <w:pPr>
              <w:spacing w:line="360" w:lineRule="auto"/>
              <w:jc w:val="both"/>
              <w:rPr>
                <w:rFonts w:ascii="Trebuchet MS" w:hAnsi="Trebuchet MS"/>
                <w:iCs/>
                <w:color w:val="FF0000"/>
              </w:rPr>
            </w:pPr>
          </w:p>
          <w:p w14:paraId="25AB089B" w14:textId="77777777" w:rsidR="00C91081" w:rsidRPr="00CA3BF3" w:rsidRDefault="00C91081" w:rsidP="00C91081">
            <w:pPr>
              <w:spacing w:before="120" w:after="120" w:line="360" w:lineRule="auto"/>
              <w:jc w:val="both"/>
              <w:rPr>
                <w:rFonts w:ascii="Trebuchet MS" w:hAnsi="Trebuchet MS"/>
                <w:iCs/>
              </w:rPr>
            </w:pPr>
            <w:r w:rsidRPr="00CA3BF3">
              <w:rPr>
                <w:rFonts w:ascii="Trebuchet MS" w:hAnsi="Trebuchet MS"/>
                <w:iCs/>
              </w:rPr>
              <w:t>În cadrul prezentului apel de proiecte, în categoria activității de bază se încadrează activitățile din categoriile:</w:t>
            </w:r>
          </w:p>
          <w:p w14:paraId="2D75F6AE" w14:textId="77777777" w:rsidR="00C91081" w:rsidRPr="00E105FD" w:rsidRDefault="00C91081" w:rsidP="00C91081">
            <w:pPr>
              <w:pStyle w:val="ListParagraph"/>
              <w:spacing w:line="360" w:lineRule="auto"/>
              <w:jc w:val="both"/>
              <w:rPr>
                <w:b/>
                <w:bCs/>
              </w:rPr>
            </w:pPr>
            <w:r w:rsidRPr="00E105FD">
              <w:rPr>
                <w:rFonts w:ascii="Trebuchet MS" w:hAnsi="Trebuchet MS"/>
                <w:b/>
                <w:bCs/>
              </w:rPr>
              <w:t>Activități din categoria A</w:t>
            </w:r>
          </w:p>
          <w:p w14:paraId="218538EB" w14:textId="77777777" w:rsidR="00C91081" w:rsidRPr="00E105FD" w:rsidRDefault="00C91081">
            <w:pPr>
              <w:pStyle w:val="ListParagraph"/>
              <w:numPr>
                <w:ilvl w:val="0"/>
                <w:numId w:val="60"/>
              </w:numPr>
              <w:spacing w:line="360" w:lineRule="auto"/>
              <w:ind w:left="318"/>
              <w:jc w:val="both"/>
            </w:pPr>
            <w:r w:rsidRPr="00E105FD">
              <w:rPr>
                <w:rFonts w:ascii="Trebuchet MS" w:hAnsi="Trebuchet MS" w:cs="Calibri"/>
                <w:iCs/>
              </w:rPr>
              <w:t xml:space="preserve">Achiziționarea de tramvaie, troleibuze și autobuze și microbuze de tipul </w:t>
            </w:r>
            <w:r w:rsidRPr="00CA3BF3">
              <w:rPr>
                <w:rFonts w:ascii="Trebuchet MS" w:hAnsi="Trebuchet MS" w:cs="Calibri"/>
                <w:iCs/>
              </w:rPr>
              <w:t>ecologice</w:t>
            </w:r>
          </w:p>
          <w:p w14:paraId="0EE562B2" w14:textId="77777777" w:rsidR="00C91081" w:rsidRPr="00E105FD" w:rsidRDefault="00C91081">
            <w:pPr>
              <w:pStyle w:val="ListParagraph"/>
              <w:numPr>
                <w:ilvl w:val="0"/>
                <w:numId w:val="60"/>
              </w:numPr>
              <w:spacing w:line="360" w:lineRule="auto"/>
              <w:ind w:left="318"/>
              <w:jc w:val="both"/>
            </w:pPr>
            <w:r w:rsidRPr="00E105FD">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07F98B" w14:textId="77777777" w:rsidR="00C91081" w:rsidRPr="00E105FD" w:rsidRDefault="00C91081">
            <w:pPr>
              <w:pStyle w:val="ListParagraph"/>
              <w:numPr>
                <w:ilvl w:val="0"/>
                <w:numId w:val="60"/>
              </w:numPr>
              <w:spacing w:line="360" w:lineRule="auto"/>
              <w:ind w:left="318"/>
              <w:jc w:val="both"/>
              <w:rPr>
                <w:rFonts w:ascii="Trebuchet MS" w:hAnsi="Trebuchet MS"/>
              </w:rPr>
            </w:pPr>
            <w:r w:rsidRPr="00E105FD">
              <w:rPr>
                <w:rFonts w:ascii="Trebuchet MS" w:hAnsi="Trebuchet MS"/>
              </w:rPr>
              <w:t>Construirea/modernizarea/reabilitarea/extinderea de benzi dedicate, folosite exclusiv pentru mijloacele de transport public de călători.</w:t>
            </w:r>
          </w:p>
          <w:p w14:paraId="79FD09C8" w14:textId="77777777" w:rsidR="00C91081" w:rsidRPr="00CA3BF3" w:rsidRDefault="00C91081">
            <w:pPr>
              <w:pStyle w:val="ListParagraph"/>
              <w:numPr>
                <w:ilvl w:val="0"/>
                <w:numId w:val="60"/>
              </w:numPr>
              <w:spacing w:line="360" w:lineRule="auto"/>
              <w:ind w:left="318"/>
              <w:jc w:val="both"/>
            </w:pPr>
            <w:r w:rsidRPr="00E105FD">
              <w:rPr>
                <w:rFonts w:ascii="Trebuchet MS" w:eastAsia="SimSun" w:hAnsi="Trebuchet MS"/>
                <w:szCs w:val="20"/>
              </w:rPr>
              <w:lastRenderedPageBreak/>
              <w:t>Configurarea/reconfigurarea infrastructurii rutiere pe străzile urbane deservite de transport public, ecologic, de călători, în vederea construirii/modernizării/extinderii benzilor dedicate separate pentru transportul public, ecologic, de călători.</w:t>
            </w:r>
          </w:p>
          <w:p w14:paraId="7B6D3803" w14:textId="77777777" w:rsidR="00C91081" w:rsidRPr="00CA3BF3" w:rsidRDefault="00C91081">
            <w:pPr>
              <w:pStyle w:val="ListParagraph"/>
              <w:numPr>
                <w:ilvl w:val="0"/>
                <w:numId w:val="60"/>
              </w:numPr>
              <w:spacing w:line="360" w:lineRule="auto"/>
              <w:ind w:left="318"/>
              <w:jc w:val="both"/>
              <w:rPr>
                <w:rFonts w:ascii="Trebuchet MS" w:hAnsi="Trebuchet MS"/>
              </w:rPr>
            </w:pPr>
            <w:r w:rsidRPr="00CA3BF3">
              <w:rPr>
                <w:rFonts w:ascii="Trebuchet MS" w:hAnsi="Trebuchet MS"/>
              </w:rPr>
              <w:t>Construirea și modernizarea stațiilor de transport public de călători (tramvai, troleibuz, autobuz).</w:t>
            </w:r>
          </w:p>
          <w:p w14:paraId="280ABCC2" w14:textId="77777777" w:rsidR="00C91081" w:rsidRPr="00E105FD" w:rsidRDefault="00C91081">
            <w:pPr>
              <w:pStyle w:val="ListParagraph"/>
              <w:numPr>
                <w:ilvl w:val="0"/>
                <w:numId w:val="60"/>
              </w:numPr>
              <w:spacing w:line="360" w:lineRule="auto"/>
              <w:ind w:left="318"/>
              <w:jc w:val="both"/>
            </w:pPr>
            <w:r w:rsidRPr="00CA3BF3">
              <w:rPr>
                <w:rFonts w:ascii="Trebuchet MS" w:hAnsi="Trebuchet MS"/>
              </w:rPr>
              <w:t>Crearea/extinderea/modernizarea sistemelor de bilete integrate pentru călători („e-bilete” sau „e-ticketing”).</w:t>
            </w:r>
          </w:p>
          <w:p w14:paraId="3EF82715" w14:textId="77777777" w:rsidR="00C91081" w:rsidRPr="00CA3BF3" w:rsidRDefault="00C91081">
            <w:pPr>
              <w:pStyle w:val="ListParagraph"/>
              <w:numPr>
                <w:ilvl w:val="0"/>
                <w:numId w:val="60"/>
              </w:numPr>
              <w:spacing w:line="360" w:lineRule="auto"/>
              <w:ind w:left="318"/>
              <w:jc w:val="both"/>
            </w:pPr>
            <w:r w:rsidRPr="00CA3BF3">
              <w:rPr>
                <w:rFonts w:ascii="Trebuchet MS" w:hAnsi="Trebuchet MS"/>
              </w:rPr>
              <w:t xml:space="preserve">Crearea/modernizarea/extinderea sistemelor de management al traficului, inclusiv a sistemului de monitorizare video, precum și a altor sisteme de transport inteligente </w:t>
            </w:r>
          </w:p>
          <w:p w14:paraId="51002AD8" w14:textId="77777777" w:rsidR="00C91081" w:rsidRPr="00E105FD" w:rsidRDefault="00C91081" w:rsidP="00C91081">
            <w:pPr>
              <w:pStyle w:val="ListParagraph"/>
              <w:spacing w:line="360" w:lineRule="auto"/>
              <w:jc w:val="both"/>
            </w:pPr>
          </w:p>
          <w:p w14:paraId="0E786E9F" w14:textId="77777777" w:rsidR="00C91081" w:rsidRPr="00E105FD" w:rsidRDefault="00C91081" w:rsidP="00C91081">
            <w:pPr>
              <w:pStyle w:val="ListParagraph"/>
              <w:spacing w:line="360" w:lineRule="auto"/>
              <w:ind w:left="743"/>
              <w:jc w:val="both"/>
              <w:rPr>
                <w:b/>
                <w:bCs/>
              </w:rPr>
            </w:pPr>
            <w:r w:rsidRPr="00E105FD">
              <w:rPr>
                <w:rFonts w:ascii="Trebuchet MS" w:hAnsi="Trebuchet MS"/>
                <w:b/>
                <w:bCs/>
              </w:rPr>
              <w:t>Activități din categoria B</w:t>
            </w:r>
          </w:p>
          <w:p w14:paraId="3D388E8C" w14:textId="77777777" w:rsidR="00C91081" w:rsidRPr="00CA3BF3" w:rsidRDefault="00C91081">
            <w:pPr>
              <w:pStyle w:val="ListParagraph"/>
              <w:numPr>
                <w:ilvl w:val="0"/>
                <w:numId w:val="59"/>
              </w:numPr>
              <w:spacing w:line="360" w:lineRule="auto"/>
              <w:ind w:left="318" w:hanging="218"/>
              <w:jc w:val="both"/>
            </w:pPr>
            <w:r w:rsidRPr="00E105FD">
              <w:rPr>
                <w:rFonts w:ascii="Trebuchet MS" w:hAnsi="Trebuchet MS"/>
              </w:rPr>
              <w:t>Construirea/modernizarea/extinderea pistelor/ traseelor pentru biciclete</w:t>
            </w:r>
          </w:p>
          <w:p w14:paraId="3DC160F5" w14:textId="77777777" w:rsidR="00C91081" w:rsidRPr="00CA3BF3" w:rsidRDefault="00C91081">
            <w:pPr>
              <w:pStyle w:val="ListParagraph"/>
              <w:numPr>
                <w:ilvl w:val="0"/>
                <w:numId w:val="59"/>
              </w:numPr>
              <w:spacing w:line="360" w:lineRule="auto"/>
              <w:ind w:left="318" w:hanging="218"/>
              <w:jc w:val="both"/>
            </w:pPr>
            <w:r w:rsidRPr="00CA3BF3">
              <w:rPr>
                <w:rFonts w:ascii="Trebuchet MS" w:hAnsi="Trebuchet MS"/>
              </w:rPr>
              <w:t>Crearea/modernizarea/extinderea sistemelor de închiriere de biciclete (sisteme de tip „bike-sharing”, „bike-rental”).</w:t>
            </w:r>
          </w:p>
          <w:p w14:paraId="3EB17783" w14:textId="77777777" w:rsidR="00C91081" w:rsidRPr="00E105FD" w:rsidRDefault="00C91081">
            <w:pPr>
              <w:pStyle w:val="ListParagraph"/>
              <w:numPr>
                <w:ilvl w:val="0"/>
                <w:numId w:val="59"/>
              </w:numPr>
              <w:spacing w:after="160" w:line="360" w:lineRule="auto"/>
              <w:ind w:left="318" w:hanging="218"/>
              <w:jc w:val="both"/>
            </w:pPr>
            <w:r w:rsidRPr="00E105FD">
              <w:rPr>
                <w:rFonts w:ascii="Trebuchet MS" w:hAnsi="Trebuchet MS"/>
              </w:rPr>
              <w:t>Construirea/modernizarea/extinderea de zone și trasee pietonale.</w:t>
            </w:r>
          </w:p>
          <w:p w14:paraId="3942B4A2" w14:textId="77777777" w:rsidR="00C91081" w:rsidRPr="00CA3BF3" w:rsidRDefault="00C91081" w:rsidP="00C91081">
            <w:pPr>
              <w:pStyle w:val="ListParagraph"/>
              <w:spacing w:line="360" w:lineRule="auto"/>
              <w:jc w:val="both"/>
              <w:rPr>
                <w:color w:val="FF0000"/>
              </w:rPr>
            </w:pPr>
          </w:p>
          <w:p w14:paraId="775D11DD" w14:textId="77777777" w:rsidR="00C91081" w:rsidRPr="00CA3BF3" w:rsidRDefault="00C91081" w:rsidP="00C91081">
            <w:pPr>
              <w:pStyle w:val="ListParagraph"/>
              <w:spacing w:line="360" w:lineRule="auto"/>
              <w:jc w:val="both"/>
              <w:rPr>
                <w:b/>
                <w:bCs/>
              </w:rPr>
            </w:pPr>
            <w:r w:rsidRPr="00CA3BF3">
              <w:rPr>
                <w:rFonts w:ascii="Trebuchet MS" w:hAnsi="Trebuchet MS"/>
                <w:b/>
                <w:bCs/>
              </w:rPr>
              <w:t>Activități din categoria D</w:t>
            </w:r>
          </w:p>
          <w:p w14:paraId="488336E2" w14:textId="77777777" w:rsidR="00C91081" w:rsidRPr="00CA3BF3" w:rsidRDefault="00C91081">
            <w:pPr>
              <w:pStyle w:val="ListParagraph"/>
              <w:numPr>
                <w:ilvl w:val="0"/>
                <w:numId w:val="61"/>
              </w:numPr>
              <w:spacing w:line="360" w:lineRule="auto"/>
              <w:ind w:left="318"/>
              <w:jc w:val="both"/>
              <w:rPr>
                <w:rFonts w:ascii="Trebuchet MS" w:hAnsi="Trebuchet MS"/>
              </w:rPr>
            </w:pPr>
            <w:r w:rsidRPr="00CA3BF3">
              <w:rPr>
                <w:rFonts w:ascii="Trebuchet MS" w:hAnsi="Trebuchet MS"/>
              </w:rPr>
              <w:t>Crerea culoarelor de mobilitate urbană</w:t>
            </w:r>
          </w:p>
          <w:p w14:paraId="6CDD4FA5" w14:textId="77777777" w:rsidR="00C91081" w:rsidRPr="00E105FD" w:rsidRDefault="00C91081">
            <w:pPr>
              <w:pStyle w:val="ListParagraph"/>
              <w:numPr>
                <w:ilvl w:val="0"/>
                <w:numId w:val="61"/>
              </w:numPr>
              <w:spacing w:line="360" w:lineRule="auto"/>
              <w:ind w:left="318"/>
              <w:jc w:val="both"/>
            </w:pPr>
            <w:r w:rsidRPr="00CA3BF3">
              <w:rPr>
                <w:rFonts w:ascii="Trebuchet MS" w:hAnsi="Trebuchet MS"/>
              </w:rPr>
              <w:t>Construirea/ modernizarea/ extinderea depourilor/ autobazelor aferente transportului public local/zonal de călători, inclusiv infrastructura tehnică aferentă.</w:t>
            </w:r>
          </w:p>
          <w:p w14:paraId="74C54666" w14:textId="4DF90E8C" w:rsidR="00B13758" w:rsidRPr="00016589" w:rsidRDefault="00B13758" w:rsidP="00016589">
            <w:pPr>
              <w:spacing w:line="360" w:lineRule="auto"/>
              <w:ind w:left="360"/>
              <w:jc w:val="both"/>
              <w:rPr>
                <w:rFonts w:ascii="Trebuchet MS" w:hAnsi="Trebuchet MS"/>
                <w:iCs/>
              </w:rPr>
            </w:pPr>
          </w:p>
        </w:tc>
      </w:tr>
    </w:tbl>
    <w:p w14:paraId="7DFC039B" w14:textId="77777777" w:rsidR="0078756E" w:rsidRDefault="0078756E" w:rsidP="0078756E">
      <w:pPr>
        <w:spacing w:before="120" w:after="120"/>
        <w:rPr>
          <w:rFonts w:ascii="Trebuchet MS" w:hAnsi="Trebuchet MS"/>
          <w:sz w:val="24"/>
          <w:szCs w:val="24"/>
        </w:rPr>
      </w:pPr>
    </w:p>
    <w:p w14:paraId="112067F4" w14:textId="77777777" w:rsidR="0016310D" w:rsidRDefault="00BD70A6" w:rsidP="00BD70A6">
      <w:pPr>
        <w:pStyle w:val="Heading3"/>
        <w:rPr>
          <w:b/>
          <w:bCs/>
          <w:i/>
          <w:iCs/>
          <w:sz w:val="26"/>
          <w:szCs w:val="26"/>
        </w:rPr>
      </w:pPr>
      <w:bookmarkStart w:id="86" w:name="_Toc171596506"/>
      <w:r>
        <w:rPr>
          <w:b/>
          <w:bCs/>
          <w:i/>
          <w:iCs/>
          <w:sz w:val="26"/>
          <w:szCs w:val="26"/>
        </w:rPr>
        <w:t xml:space="preserve">5.2.4 </w:t>
      </w:r>
      <w:r w:rsidR="001D7438" w:rsidRPr="00016589">
        <w:rPr>
          <w:b/>
          <w:bCs/>
          <w:i/>
          <w:iCs/>
          <w:sz w:val="26"/>
          <w:szCs w:val="26"/>
        </w:rPr>
        <w:t>Activități neeligibile</w:t>
      </w:r>
      <w:bookmarkEnd w:id="86"/>
      <w:r w:rsidR="001D7438"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38BD7879" w14:textId="77777777" w:rsidR="00383026" w:rsidRDefault="00383026" w:rsidP="00383026">
            <w:pPr>
              <w:autoSpaceDE w:val="0"/>
              <w:autoSpaceDN w:val="0"/>
              <w:adjustRightInd w:val="0"/>
              <w:spacing w:line="360" w:lineRule="auto"/>
              <w:jc w:val="both"/>
              <w:rPr>
                <w:rFonts w:ascii="Trebuchet MS" w:hAnsi="Trebuchet MS" w:cs="Calibri"/>
                <w:lang w:val="fr-FR"/>
              </w:rPr>
            </w:pPr>
          </w:p>
          <w:p w14:paraId="0496CFF5" w14:textId="386A0FFB" w:rsidR="00383026" w:rsidRPr="00512937" w:rsidRDefault="00383026" w:rsidP="00383026">
            <w:pPr>
              <w:autoSpaceDE w:val="0"/>
              <w:autoSpaceDN w:val="0"/>
              <w:adjustRightInd w:val="0"/>
              <w:spacing w:line="360" w:lineRule="auto"/>
              <w:jc w:val="both"/>
              <w:rPr>
                <w:rFonts w:ascii="Trebuchet MS" w:hAnsi="Trebuchet MS" w:cs="Calibri"/>
                <w:color w:val="000000"/>
              </w:rPr>
            </w:pPr>
            <w:r w:rsidRPr="00512937">
              <w:rPr>
                <w:rFonts w:ascii="Trebuchet MS" w:hAnsi="Trebuchet MS" w:cs="Calibri"/>
                <w:b/>
                <w:bCs/>
                <w:color w:val="000000"/>
              </w:rPr>
              <w:t xml:space="preserve">Atenție! </w:t>
            </w:r>
          </w:p>
          <w:p w14:paraId="28B4A86C" w14:textId="77777777" w:rsidR="00383026" w:rsidRPr="00512937" w:rsidRDefault="00383026">
            <w:pPr>
              <w:pStyle w:val="ListParagraph"/>
              <w:numPr>
                <w:ilvl w:val="0"/>
                <w:numId w:val="45"/>
              </w:numPr>
              <w:autoSpaceDE w:val="0"/>
              <w:autoSpaceDN w:val="0"/>
              <w:adjustRightInd w:val="0"/>
              <w:spacing w:after="8" w:line="360" w:lineRule="auto"/>
              <w:jc w:val="both"/>
              <w:rPr>
                <w:rFonts w:ascii="Trebuchet MS" w:hAnsi="Trebuchet MS" w:cs="Calibri"/>
                <w:color w:val="000000"/>
              </w:rPr>
            </w:pPr>
            <w:r w:rsidRPr="00512937">
              <w:rPr>
                <w:rFonts w:ascii="Trebuchet MS" w:hAnsi="Trebuchet MS" w:cs="Calibri"/>
                <w:b/>
                <w:bCs/>
                <w:color w:val="000000"/>
              </w:rPr>
              <w:t>Nu sunt eligibile</w:t>
            </w:r>
            <w:r w:rsidRPr="00512937">
              <w:rPr>
                <w:rFonts w:ascii="Trebuchet MS" w:hAnsi="Trebuchet MS" w:cs="Calibri"/>
                <w:color w:val="000000"/>
              </w:rPr>
              <w:t xml:space="preserve"> proiectele care urmăresc, în mod prioritar, fluidizarea traficului privat și reducerea congestiei acestuia în detrimentul prioritizării transportului public de călători (creșterea vitezei autoturismelor, îmbunătățirea timpilor de parcurs, crearea de culoare carosabile utilizate în mod prioritar de autoturisme etc);</w:t>
            </w:r>
          </w:p>
          <w:p w14:paraId="35ADF67A" w14:textId="77777777" w:rsidR="00383026" w:rsidRPr="00512937" w:rsidRDefault="00383026">
            <w:pPr>
              <w:pStyle w:val="ListParagraph"/>
              <w:numPr>
                <w:ilvl w:val="0"/>
                <w:numId w:val="45"/>
              </w:numPr>
              <w:autoSpaceDE w:val="0"/>
              <w:autoSpaceDN w:val="0"/>
              <w:adjustRightInd w:val="0"/>
              <w:spacing w:after="8" w:line="360" w:lineRule="auto"/>
              <w:jc w:val="both"/>
              <w:rPr>
                <w:rFonts w:ascii="Trebuchet MS" w:hAnsi="Trebuchet MS" w:cs="Calibri"/>
                <w:color w:val="000000"/>
              </w:rPr>
            </w:pPr>
            <w:r w:rsidRPr="00512937">
              <w:rPr>
                <w:rFonts w:ascii="Trebuchet MS" w:hAnsi="Trebuchet MS" w:cs="Calibri"/>
                <w:color w:val="000000"/>
              </w:rPr>
              <w:t>Nu sunt eligibile subactivităţile/activitățile care nu fac parte dintr-o abordare integrată/sinergică privind îmbunătățirea transportului public şi/sau a modurilor nemotorizate de transport, în vederea descurajării utilizării transportului privat cu autoturisme;</w:t>
            </w:r>
          </w:p>
          <w:p w14:paraId="6DD5657B" w14:textId="77777777" w:rsidR="00383026" w:rsidRPr="00970953" w:rsidRDefault="00383026">
            <w:pPr>
              <w:pStyle w:val="ListParagraph"/>
              <w:numPr>
                <w:ilvl w:val="0"/>
                <w:numId w:val="45"/>
              </w:numPr>
              <w:autoSpaceDE w:val="0"/>
              <w:autoSpaceDN w:val="0"/>
              <w:adjustRightInd w:val="0"/>
              <w:spacing w:after="8" w:line="360" w:lineRule="auto"/>
              <w:jc w:val="both"/>
              <w:rPr>
                <w:rFonts w:ascii="Trebuchet MS" w:hAnsi="Trebuchet MS" w:cs="Calibri"/>
                <w:color w:val="000000"/>
              </w:rPr>
            </w:pPr>
            <w:r w:rsidRPr="00512937">
              <w:rPr>
                <w:rFonts w:ascii="Trebuchet MS" w:hAnsi="Trebuchet MS" w:cs="Calibri"/>
                <w:color w:val="000000"/>
              </w:rPr>
              <w:t xml:space="preserve">Nu sunt eligibile activitățile de construire/reabilitare/modernizare a pasajelor și podurilor, indiferent de destinația acestora (acces pietonal/ biciclete/traseu dedicat pentru transportul public etc), dacă acestea nu fac parte dintr-un proiect/activitate </w:t>
            </w:r>
            <w:r w:rsidRPr="00970953">
              <w:rPr>
                <w:rFonts w:ascii="Trebuchet MS" w:hAnsi="Trebuchet MS" w:cs="Calibri"/>
                <w:color w:val="000000"/>
              </w:rPr>
              <w:lastRenderedPageBreak/>
              <w:t xml:space="preserve">de construire/reabilitare/modernizare a unui traseu pietonal/biciclete/transport public integrat; </w:t>
            </w:r>
          </w:p>
          <w:p w14:paraId="2EA3249C" w14:textId="22E114E3" w:rsidR="00383026" w:rsidRPr="00016589" w:rsidRDefault="000315F5">
            <w:pPr>
              <w:pStyle w:val="ListParagraph"/>
              <w:numPr>
                <w:ilvl w:val="0"/>
                <w:numId w:val="45"/>
              </w:numPr>
              <w:autoSpaceDE w:val="0"/>
              <w:autoSpaceDN w:val="0"/>
              <w:adjustRightInd w:val="0"/>
              <w:spacing w:after="8" w:line="360" w:lineRule="auto"/>
              <w:jc w:val="both"/>
              <w:rPr>
                <w:rFonts w:ascii="Trebuchet MS" w:hAnsi="Trebuchet MS" w:cs="Calibri"/>
              </w:rPr>
            </w:pPr>
            <w:r w:rsidRPr="000315F5">
              <w:rPr>
                <w:rFonts w:ascii="Trebuchet MS" w:hAnsi="Trebuchet MS" w:cs="Calibri"/>
              </w:rPr>
              <w:t>Nu sunt eligibile proiectele care cuprind doar plantări de arbori, arbuști, înierbări, inclusiv fântâni arteziene</w:t>
            </w:r>
            <w:r w:rsidR="00383026" w:rsidRPr="00016589">
              <w:rPr>
                <w:rFonts w:ascii="Trebuchet MS" w:hAnsi="Trebuchet MS" w:cs="Calibri"/>
              </w:rPr>
              <w:t>;</w:t>
            </w:r>
          </w:p>
          <w:p w14:paraId="550C757A" w14:textId="7E67338F" w:rsidR="00AB7C32" w:rsidRPr="00AB7C32" w:rsidRDefault="00AB7C32" w:rsidP="00AB7C32">
            <w:pPr>
              <w:pStyle w:val="ListParagraph"/>
              <w:numPr>
                <w:ilvl w:val="0"/>
                <w:numId w:val="45"/>
              </w:numPr>
              <w:autoSpaceDE w:val="0"/>
              <w:autoSpaceDN w:val="0"/>
              <w:adjustRightInd w:val="0"/>
              <w:spacing w:after="8" w:line="360" w:lineRule="auto"/>
              <w:jc w:val="both"/>
              <w:rPr>
                <w:rFonts w:ascii="Trebuchet MS" w:hAnsi="Trebuchet MS"/>
                <w:i/>
                <w:sz w:val="24"/>
                <w:szCs w:val="24"/>
              </w:rPr>
            </w:pPr>
            <w:r w:rsidRPr="00AB7C32">
              <w:rPr>
                <w:rFonts w:ascii="Trebuchet MS" w:hAnsi="Trebuchet MS" w:cs="Calibri"/>
                <w:color w:val="000000"/>
                <w:highlight w:val="yellow"/>
              </w:rPr>
              <w:t>Nu sunt eligibile proiectele care cuprind doar activități de construire/modernizare/ reabilitare a părții carosabile a străzilor urbane. In mod exceptional, in cadrul unor proiecte integrate, acolo unde sistemul rutier de 2 benzi nu permite înființarea unei benzi dedicate transportului public, dar se realizează și o activitate complementară altor activități principale destinate îmbunătățirii transportului public de călători (spre exemplu realizare/modernizare benzi dedicate pentru bicicliști si/sau trotuare pentru pietoni), activitatea de reabilitare a parții carosabile, pe care vor circula mijloace de transport ecologice, va fi considerată activitate eligibilă, iar cheltuiala va fi decontată in limita a maxim 30% din totalul cheltuielilor eligibile ale cap.4 – Cheltuieli cu investiția de bază – aferente proiectului integrat</w:t>
            </w:r>
            <w:r w:rsidRPr="00AB7C32">
              <w:rPr>
                <w:rFonts w:ascii="Trebuchet MS" w:hAnsi="Trebuchet MS" w:cs="Calibri"/>
                <w:b/>
                <w:bCs/>
                <w:color w:val="000000"/>
                <w:highlight w:val="yellow"/>
              </w:rPr>
              <w:t>.</w:t>
            </w:r>
          </w:p>
        </w:tc>
      </w:tr>
    </w:tbl>
    <w:p w14:paraId="422DA88F" w14:textId="77777777" w:rsidR="0078756E" w:rsidRDefault="0078756E" w:rsidP="0078756E">
      <w:pPr>
        <w:spacing w:before="120" w:after="120"/>
        <w:rPr>
          <w:rFonts w:ascii="Trebuchet MS" w:hAnsi="Trebuchet MS"/>
          <w:sz w:val="24"/>
          <w:szCs w:val="24"/>
        </w:rPr>
      </w:pPr>
    </w:p>
    <w:p w14:paraId="0575B484" w14:textId="27154544" w:rsidR="0078756E" w:rsidRDefault="00BD70A6" w:rsidP="00046767">
      <w:pPr>
        <w:pStyle w:val="Heading2"/>
      </w:pPr>
      <w:bookmarkStart w:id="87" w:name="_Toc171596507"/>
      <w:r>
        <w:rPr>
          <w:b/>
          <w:bCs/>
        </w:rPr>
        <w:t xml:space="preserve">5.3 </w:t>
      </w:r>
      <w:r w:rsidR="00566CCA" w:rsidRPr="00016589">
        <w:rPr>
          <w:b/>
          <w:bCs/>
        </w:rPr>
        <w:t>Eligibilitatea cheltuielilor</w:t>
      </w:r>
      <w:bookmarkEnd w:id="87"/>
      <w:r w:rsidR="00566CCA" w:rsidRPr="00016589">
        <w:rPr>
          <w:b/>
          <w:bCs/>
        </w:rPr>
        <w:tab/>
      </w:r>
    </w:p>
    <w:p w14:paraId="61941209" w14:textId="2A396E86" w:rsidR="00566CCA" w:rsidRPr="00016589" w:rsidRDefault="00BD70A6" w:rsidP="00016589">
      <w:pPr>
        <w:pStyle w:val="Heading3"/>
        <w:rPr>
          <w:b/>
          <w:bCs/>
          <w:i/>
          <w:iCs/>
          <w:sz w:val="26"/>
          <w:szCs w:val="26"/>
        </w:rPr>
      </w:pPr>
      <w:bookmarkStart w:id="88" w:name="_Toc171596508"/>
      <w:r>
        <w:rPr>
          <w:b/>
          <w:bCs/>
          <w:i/>
          <w:iCs/>
          <w:sz w:val="26"/>
          <w:szCs w:val="26"/>
        </w:rPr>
        <w:t xml:space="preserve">5.3.1 </w:t>
      </w:r>
      <w:r w:rsidR="00566CCA" w:rsidRPr="00016589">
        <w:rPr>
          <w:b/>
          <w:bCs/>
          <w:i/>
          <w:iCs/>
          <w:sz w:val="26"/>
          <w:szCs w:val="26"/>
        </w:rPr>
        <w:t>Baza legală pentru stabilirea eligibilității cheltuielilor</w:t>
      </w:r>
      <w:bookmarkEnd w:id="88"/>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pPr>
              <w:numPr>
                <w:ilvl w:val="0"/>
                <w:numId w:val="6"/>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E471B"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5BDB143" w14:textId="77777777" w:rsidR="00A30CBC" w:rsidRPr="00EE471B"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E471B" w:rsidRDefault="00A30CBC">
            <w:pPr>
              <w:numPr>
                <w:ilvl w:val="0"/>
                <w:numId w:val="6"/>
              </w:numPr>
              <w:spacing w:line="360" w:lineRule="auto"/>
              <w:jc w:val="both"/>
              <w:rPr>
                <w:rFonts w:ascii="Trebuchet MS" w:hAnsi="Trebuchet MS" w:cs="Calibri"/>
                <w:lang w:eastAsia="ro-RO"/>
              </w:rPr>
            </w:pPr>
            <w:r w:rsidRPr="00EE471B">
              <w:rPr>
                <w:rFonts w:ascii="Trebuchet MS" w:hAnsi="Trebuchet MS"/>
                <w:lang w:eastAsia="ro-RO"/>
              </w:rPr>
              <w:t xml:space="preserve">H.G. nr. 829/2022 pentru aprobarea Normelor metodologice de aplicare a Ordonanței de urgență a Guvernului nr. 133/2021 privind gestionarea financiară a fondurilor europene pentru perioada de programare 2021—2027 alocate României din Fondul european de </w:t>
            </w:r>
            <w:r w:rsidRPr="00EE471B">
              <w:rPr>
                <w:rFonts w:ascii="Trebuchet MS" w:hAnsi="Trebuchet MS"/>
                <w:lang w:eastAsia="ro-RO"/>
              </w:rPr>
              <w:lastRenderedPageBreak/>
              <w:t>dezvoltare regională, Fondul de coeziune, Fondul social european Plus, Fondul pentru o tranziție justă.</w:t>
            </w:r>
          </w:p>
          <w:p w14:paraId="6B6DF7AC" w14:textId="77777777" w:rsidR="00A30CBC" w:rsidRPr="00EE471B" w:rsidRDefault="00A30CBC">
            <w:pPr>
              <w:numPr>
                <w:ilvl w:val="0"/>
                <w:numId w:val="7"/>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9" w:name="_Hlk88824937"/>
            <w:r w:rsidRPr="00EE471B">
              <w:rPr>
                <w:rFonts w:ascii="Trebuchet MS" w:eastAsia="Calibri" w:hAnsi="Trebuchet MS" w:cs="Calibri"/>
              </w:rPr>
              <w:t>Fondul european de dezvoltare regională, Fondul social european Plus, Fondul de coeziune și Fondul pentru o tranziție justă</w:t>
            </w:r>
            <w:bookmarkEnd w:id="89"/>
            <w:r w:rsidRPr="00EE471B">
              <w:rPr>
                <w:rFonts w:ascii="Trebuchet MS" w:eastAsia="Calibri" w:hAnsi="Trebuchet MS" w:cs="Calibri"/>
              </w:rPr>
              <w:t>.</w:t>
            </w:r>
          </w:p>
          <w:p w14:paraId="74C363CA" w14:textId="77777777" w:rsidR="00A30CBC" w:rsidRPr="00EE471B" w:rsidRDefault="00A30CBC">
            <w:pPr>
              <w:numPr>
                <w:ilvl w:val="0"/>
                <w:numId w:val="7"/>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Ordonanţa de Urgenţă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06D82237" w14:textId="77777777" w:rsidR="00A30CBC" w:rsidRPr="00EE471B" w:rsidRDefault="00A30CBC">
            <w:pPr>
              <w:numPr>
                <w:ilvl w:val="0"/>
                <w:numId w:val="7"/>
              </w:numPr>
              <w:spacing w:before="120" w:after="120" w:line="360" w:lineRule="auto"/>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2CA545C3" w14:textId="77777777" w:rsidR="00A30CBC" w:rsidRPr="00EE471B" w:rsidRDefault="00A30CBC" w:rsidP="00A30CBC">
            <w:pPr>
              <w:spacing w:line="360" w:lineRule="auto"/>
              <w:rPr>
                <w:rFonts w:ascii="Trebuchet MS" w:hAnsi="Trebuchet MS"/>
                <w:i/>
              </w:rPr>
            </w:pPr>
          </w:p>
          <w:p w14:paraId="5B722301" w14:textId="77777777" w:rsidR="00A30CBC" w:rsidRPr="00EE471B" w:rsidRDefault="00A30CBC" w:rsidP="00A30CBC">
            <w:pPr>
              <w:spacing w:line="360" w:lineRule="auto"/>
              <w:rPr>
                <w:rFonts w:ascii="Trebuchet MS" w:hAnsi="Trebuchet MS"/>
                <w:b/>
                <w:bCs/>
              </w:rPr>
            </w:pPr>
            <w:bookmarkStart w:id="90" w:name="_Toc447128225"/>
            <w:bookmarkStart w:id="91" w:name="_Toc111624958"/>
            <w:bookmarkStart w:id="92" w:name="_Toc126570205"/>
            <w:r w:rsidRPr="00EE471B">
              <w:rPr>
                <w:rFonts w:ascii="Trebuchet MS" w:hAnsi="Trebuchet MS"/>
                <w:b/>
                <w:bCs/>
              </w:rPr>
              <w:t>Reguli generale de eligibilitate a cheltuielilor</w:t>
            </w:r>
            <w:bookmarkEnd w:id="90"/>
            <w:bookmarkEnd w:id="91"/>
            <w:bookmarkEnd w:id="92"/>
          </w:p>
          <w:p w14:paraId="44B5BD0C" w14:textId="77777777" w:rsidR="00A30CBC" w:rsidRPr="00EE471B" w:rsidRDefault="00A30CBC" w:rsidP="00A30CBC">
            <w:pPr>
              <w:spacing w:line="360" w:lineRule="auto"/>
              <w:jc w:val="both"/>
              <w:rPr>
                <w:rFonts w:ascii="Trebuchet MS" w:eastAsia="Calibri" w:hAnsi="Trebuchet MS" w:cs="Calibri"/>
                <w:b/>
              </w:rPr>
            </w:pPr>
          </w:p>
          <w:p w14:paraId="0B224D7B"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cs="Calibri"/>
              </w:rPr>
              <w:t>Pentru a fi eligibile, cheltuielile prevăzute în cererea de finanţare trebuie să îndeplinească, în mod cumulativ, următoarele condiţii cu carater general:</w:t>
            </w:r>
            <w:r w:rsidRPr="00EE471B">
              <w:rPr>
                <w:rFonts w:ascii="Trebuchet MS" w:hAnsi="Trebuchet MS"/>
              </w:rPr>
              <w:t xml:space="preserve">   </w:t>
            </w:r>
          </w:p>
          <w:p w14:paraId="3E030C2D"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a) să respecte prevederile art. 63 și, după caz, ale art. 20 alin. (1) lit. b) și c) din Regulamentul (UE) 2021/1060;</w:t>
            </w:r>
          </w:p>
          <w:p w14:paraId="15F6DF6F"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 xml:space="preserve">b) să fie însoțită de facturi emise în conformitate cu prevederile </w:t>
            </w:r>
            <w:hyperlink r:id="rId11" w:history="1">
              <w:r w:rsidRPr="00EE471B">
                <w:rPr>
                  <w:rFonts w:ascii="Trebuchet MS" w:hAnsi="Trebuchet MS"/>
                </w:rPr>
                <w:t>Legii nr. 227/2015 privind Codul fiscal</w:t>
              </w:r>
            </w:hyperlink>
            <w:r w:rsidRPr="00EE471B">
              <w:rPr>
                <w:rFonts w:ascii="Trebuchet MS" w:hAnsi="Trebuchet M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3AE66AEF"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34A122D9"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d) să fie în conformitate cu prevederile programului;</w:t>
            </w:r>
          </w:p>
          <w:p w14:paraId="24C2B860"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e) să fie în conformitate cu prevederile contractului de finanțare;</w:t>
            </w:r>
          </w:p>
          <w:p w14:paraId="5D27F0AC"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f) să fie rezonabilă și necesară realizării operațiunii;</w:t>
            </w:r>
          </w:p>
          <w:p w14:paraId="6048E05B"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t>g) să respecte prevederile legislației Uniunii Europene și legislației naționale aplicabile;</w:t>
            </w:r>
          </w:p>
          <w:p w14:paraId="66D3F625"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rPr>
              <w:lastRenderedPageBreak/>
              <w:t>h) să fie înregistrată în contabilitatea beneficiarului, cu respectarea prevederilor art. 74 alin. (1) lit. a) pct. (i) din Regulamentul (UE) 2021/1.060, cu excepția formelor de sprijin prevăzute la art. 5 din HG nr.873/2022.</w:t>
            </w:r>
          </w:p>
          <w:p w14:paraId="5EE53A9F" w14:textId="760F1937" w:rsidR="00DA693E" w:rsidRPr="00D62BBA" w:rsidRDefault="00A30CBC" w:rsidP="00046767">
            <w:pPr>
              <w:spacing w:after="200" w:line="360" w:lineRule="auto"/>
              <w:jc w:val="both"/>
              <w:rPr>
                <w:rFonts w:ascii="Trebuchet MS" w:hAnsi="Trebuchet MS"/>
                <w:i/>
                <w:sz w:val="24"/>
                <w:szCs w:val="24"/>
              </w:rPr>
            </w:pPr>
            <w:r w:rsidRPr="00EE471B">
              <w:rPr>
                <w:rFonts w:ascii="Trebuchet MS" w:hAnsi="Trebuchet MS"/>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016589" w:rsidRDefault="00BD70A6" w:rsidP="00016589">
      <w:pPr>
        <w:pStyle w:val="Heading3"/>
        <w:rPr>
          <w:b/>
          <w:bCs/>
          <w:i/>
          <w:iCs/>
          <w:sz w:val="26"/>
          <w:szCs w:val="26"/>
        </w:rPr>
      </w:pPr>
      <w:bookmarkStart w:id="93" w:name="_Toc171596509"/>
      <w:r>
        <w:rPr>
          <w:b/>
          <w:bCs/>
          <w:i/>
          <w:iCs/>
          <w:sz w:val="26"/>
          <w:szCs w:val="26"/>
        </w:rPr>
        <w:t xml:space="preserve">5.3.2 </w:t>
      </w:r>
      <w:r w:rsidR="001D7438" w:rsidRPr="00016589">
        <w:rPr>
          <w:b/>
          <w:bCs/>
          <w:i/>
          <w:iCs/>
          <w:sz w:val="26"/>
          <w:szCs w:val="26"/>
        </w:rPr>
        <w:t xml:space="preserve">Categorii </w:t>
      </w:r>
      <w:r w:rsidR="00D87653" w:rsidRPr="00016589">
        <w:rPr>
          <w:b/>
          <w:bCs/>
          <w:i/>
          <w:iCs/>
          <w:sz w:val="26"/>
          <w:szCs w:val="26"/>
        </w:rPr>
        <w:t xml:space="preserve">și plafoane </w:t>
      </w:r>
      <w:r w:rsidR="001D7438" w:rsidRPr="00016589">
        <w:rPr>
          <w:b/>
          <w:bCs/>
          <w:i/>
          <w:iCs/>
          <w:sz w:val="26"/>
          <w:szCs w:val="26"/>
        </w:rPr>
        <w:t>de cheltuieli eligibile</w:t>
      </w:r>
      <w:bookmarkEnd w:id="93"/>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Pr="00471CB8" w:rsidRDefault="00E769F0" w:rsidP="00E769F0">
            <w:pPr>
              <w:spacing w:line="360" w:lineRule="auto"/>
              <w:rPr>
                <w:rFonts w:ascii="Trebuchet MS" w:hAnsi="Trebuchet MS"/>
              </w:rPr>
            </w:pPr>
          </w:p>
          <w:p w14:paraId="16C40767" w14:textId="77777777" w:rsidR="00184A3F" w:rsidRPr="00471CB8" w:rsidRDefault="00184A3F" w:rsidP="00184A3F">
            <w:pPr>
              <w:spacing w:line="360" w:lineRule="auto"/>
              <w:rPr>
                <w:rFonts w:ascii="Trebuchet MS" w:hAnsi="Trebuchet MS"/>
              </w:rPr>
            </w:pPr>
            <w:r w:rsidRPr="00471CB8">
              <w:rPr>
                <w:rFonts w:ascii="Trebuchet MS" w:hAnsi="Trebuchet MS"/>
              </w:rPr>
              <w:t>Categoriile și sub-categoriile de cheltuieli eligibile aplicabile acestui apel de proiecte:</w:t>
            </w:r>
          </w:p>
          <w:p w14:paraId="795CC006" w14:textId="77777777" w:rsidR="00184A3F" w:rsidRPr="00471CB8" w:rsidRDefault="00184A3F" w:rsidP="00184A3F">
            <w:pPr>
              <w:keepNext/>
              <w:spacing w:line="360" w:lineRule="auto"/>
              <w:jc w:val="both"/>
              <w:outlineLvl w:val="3"/>
              <w:rPr>
                <w:rFonts w:ascii="Trebuchet MS" w:hAnsi="Trebuchet MS" w:cs="Calibri"/>
                <w:bCs/>
                <w:lang w:eastAsia="ro-RO"/>
              </w:rPr>
            </w:pPr>
          </w:p>
          <w:p w14:paraId="763F9C90"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   CAP. 1 Cheltuieli pentru obţinerea şi amenajarea terenului </w:t>
            </w:r>
          </w:p>
          <w:p w14:paraId="01664038"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1.1.  Obţinerea terenului </w:t>
            </w:r>
          </w:p>
          <w:p w14:paraId="4ABA5A38" w14:textId="77777777" w:rsidR="00184A3F" w:rsidRPr="00471CB8" w:rsidRDefault="00184A3F" w:rsidP="00184A3F">
            <w:pPr>
              <w:spacing w:after="4" w:line="360" w:lineRule="auto"/>
              <w:ind w:left="33"/>
              <w:jc w:val="both"/>
              <w:rPr>
                <w:rFonts w:ascii="Trebuchet MS" w:hAnsi="Trebuchet MS" w:cs="Calibri"/>
              </w:rPr>
            </w:pPr>
            <w:r w:rsidRPr="00471CB8">
              <w:rPr>
                <w:rFonts w:ascii="Trebuchet MS" w:hAnsi="Trebuchet MS" w:cs="Calibri"/>
              </w:rPr>
              <w:t xml:space="preserve"> Se includ cheltuielile efectuate pentru cumpărarea de terenuri/ exproprieri  în limita a 10% din valoarea totală eligibilă a proiectului la data contractării. </w:t>
            </w:r>
          </w:p>
          <w:p w14:paraId="6A23E0D2" w14:textId="77777777" w:rsidR="00184A3F" w:rsidRPr="00471CB8" w:rsidRDefault="00184A3F" w:rsidP="00184A3F">
            <w:pPr>
              <w:tabs>
                <w:tab w:val="center" w:pos="3355"/>
              </w:tabs>
              <w:spacing w:line="360" w:lineRule="auto"/>
              <w:jc w:val="both"/>
              <w:rPr>
                <w:rFonts w:ascii="Trebuchet MS" w:hAnsi="Trebuchet MS" w:cs="Calibri"/>
              </w:rPr>
            </w:pPr>
            <w:r w:rsidRPr="00471CB8">
              <w:rPr>
                <w:rFonts w:ascii="Trebuchet MS" w:hAnsi="Trebuchet MS" w:cs="Calibri"/>
              </w:rPr>
              <w:t xml:space="preserve"> Nu sunt eligibile cheltuielile pentru achizitia de clădiri. </w:t>
            </w:r>
          </w:p>
          <w:p w14:paraId="7D74D2B8" w14:textId="68561F19" w:rsidR="00184A3F" w:rsidRPr="00471CB8" w:rsidRDefault="00184A3F" w:rsidP="00184A3F">
            <w:pPr>
              <w:spacing w:line="360" w:lineRule="auto"/>
              <w:ind w:left="29"/>
              <w:jc w:val="both"/>
              <w:rPr>
                <w:rFonts w:ascii="Trebuchet MS" w:hAnsi="Trebuchet MS" w:cs="Calibri"/>
              </w:rPr>
            </w:pPr>
            <w:r w:rsidRPr="00471CB8">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w:t>
            </w:r>
            <w:r w:rsidR="000315F5" w:rsidRPr="00471CB8">
              <w:rPr>
                <w:rFonts w:ascii="Trebuchet MS" w:hAnsi="Trebuchet MS" w:cs="Calibri"/>
              </w:rPr>
              <w:t>n</w:t>
            </w:r>
            <w:r w:rsidRPr="00471CB8">
              <w:rPr>
                <w:rFonts w:ascii="Trebuchet MS" w:hAnsi="Trebuchet MS" w:cs="Calibri"/>
              </w:rPr>
              <w:t>r. 24 /2011 privind unele măsuri în domeniul evaluării bunurilor).</w:t>
            </w:r>
          </w:p>
          <w:p w14:paraId="05C4D568" w14:textId="77777777" w:rsidR="00184A3F" w:rsidRPr="00471CB8" w:rsidRDefault="00184A3F" w:rsidP="00184A3F">
            <w:pPr>
              <w:spacing w:line="360" w:lineRule="auto"/>
              <w:ind w:left="29"/>
              <w:jc w:val="both"/>
              <w:rPr>
                <w:rFonts w:ascii="Trebuchet MS" w:hAnsi="Trebuchet MS" w:cs="Calibri"/>
              </w:rPr>
            </w:pPr>
            <w:r w:rsidRPr="00471CB8">
              <w:rPr>
                <w:rFonts w:ascii="Trebuchet MS" w:hAnsi="Trebuchet MS" w:cs="Calibri"/>
              </w:rPr>
              <w:t xml:space="preserve"> </w:t>
            </w:r>
          </w:p>
          <w:p w14:paraId="6B3BB44C"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1.2.  Amenajarea terenului </w:t>
            </w:r>
          </w:p>
          <w:p w14:paraId="6C80A651" w14:textId="77777777" w:rsidR="00184A3F" w:rsidRPr="00471CB8" w:rsidRDefault="00184A3F" w:rsidP="00184A3F">
            <w:pPr>
              <w:spacing w:line="360" w:lineRule="auto"/>
              <w:ind w:left="29"/>
              <w:jc w:val="both"/>
              <w:rPr>
                <w:rFonts w:ascii="Trebuchet MS" w:hAnsi="Trebuchet MS" w:cs="Calibri"/>
              </w:rPr>
            </w:pPr>
            <w:r w:rsidRPr="00471CB8">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E79620C" w14:textId="77777777" w:rsidR="00184A3F" w:rsidRPr="00471CB8" w:rsidRDefault="00184A3F" w:rsidP="00184A3F">
            <w:pPr>
              <w:spacing w:line="360" w:lineRule="auto"/>
              <w:ind w:left="29"/>
              <w:jc w:val="both"/>
              <w:rPr>
                <w:rFonts w:ascii="Trebuchet MS" w:hAnsi="Trebuchet MS" w:cs="Calibri"/>
              </w:rPr>
            </w:pPr>
          </w:p>
          <w:p w14:paraId="31B31A23"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1.3.  Amenajări pentru protecţia mediului şi aducerea la starea iniţială </w:t>
            </w:r>
          </w:p>
          <w:p w14:paraId="3EFE77E6"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Se includ cheltuielile efectuate pentru lucrări şi acţiuni de protecţia mediului și de aducere la starea inițială, inclusiv cheltuieli pentru refacerea cadrului natural după terminarea lucrărilor, </w:t>
            </w:r>
            <w:r w:rsidRPr="00471CB8">
              <w:rPr>
                <w:rFonts w:ascii="Trebuchet MS" w:hAnsi="Trebuchet MS"/>
              </w:rPr>
              <w:t>precum plantare de copaci, reamenajarea spaţiilor verzi, lucrări/acţiuni pentru protecţia mediului , cât și</w:t>
            </w:r>
            <w:r w:rsidRPr="00471CB8">
              <w:t xml:space="preserve"> </w:t>
            </w:r>
            <w:r w:rsidRPr="00471CB8">
              <w:rPr>
                <w:rFonts w:ascii="Trebuchet MS" w:hAnsi="Trebuchet MS" w:cs="Calibri"/>
              </w:rPr>
              <w:t xml:space="preserve">realizarea de investiții suplimentare pentru protecția obiectivlui respectiv față de efectele generate de condiții meteorologice extreme (de ex: provocate de </w:t>
            </w:r>
            <w:r w:rsidRPr="00471CB8">
              <w:rPr>
                <w:rFonts w:ascii="Trebuchet MS" w:hAnsi="Trebuchet MS" w:cs="Calibri"/>
              </w:rPr>
              <w:lastRenderedPageBreak/>
              <w:t xml:space="preserve">schimbări climatice). </w:t>
            </w:r>
            <w:r w:rsidRPr="00471CB8">
              <w:rPr>
                <w:rFonts w:ascii="Trebuchet MS" w:hAnsi="Trebuchet MS"/>
              </w:rPr>
              <w:t>În această categorie pot fi incluse cheltuielile aferente activității de plantare de aliniamente de arbori și arbuști.</w:t>
            </w:r>
          </w:p>
          <w:p w14:paraId="434A7B76" w14:textId="77777777" w:rsidR="00184A3F" w:rsidRPr="00471CB8" w:rsidRDefault="00184A3F" w:rsidP="00184A3F">
            <w:pPr>
              <w:spacing w:line="360" w:lineRule="auto"/>
              <w:ind w:left="33"/>
              <w:jc w:val="both"/>
              <w:rPr>
                <w:rFonts w:ascii="Trebuchet MS" w:hAnsi="Trebuchet MS" w:cs="Calibri"/>
              </w:rPr>
            </w:pPr>
          </w:p>
          <w:p w14:paraId="1B6F2D98"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1.4. Cheltuieli pentru relocarea/protecţia utilităţilor (devieri reţele de utilităţi din amplasament) </w:t>
            </w:r>
          </w:p>
          <w:p w14:paraId="1334DDE3"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Cheltuielile pentru asigurarea devierii/protectiei utilităților includ cheltuieli cu lucrările </w:t>
            </w:r>
            <w:r w:rsidRPr="00471CB8">
              <w:rPr>
                <w:rFonts w:ascii="Trebuchet MS" w:hAnsi="Trebuchet MS" w:cs="Calibri"/>
                <w:b/>
              </w:rPr>
              <w:t>efectuate pe amplasamentul proiectului</w:t>
            </w:r>
            <w:r w:rsidRPr="00471CB8">
              <w:rPr>
                <w:rFonts w:ascii="Trebuchet MS" w:hAnsi="Trebuchet MS" w:cs="Calibri"/>
              </w:rPr>
              <w:t xml:space="preserve"> pentru asigurarea devierii utilităților publice și nu pot acoperi cheltuieli de introducere sau modernizare/inlocuire a utilităților aflate în aria de implementare a proiectului.</w:t>
            </w:r>
          </w:p>
          <w:p w14:paraId="6E3113BF" w14:textId="77777777" w:rsidR="00184A3F" w:rsidRPr="00471CB8" w:rsidRDefault="00184A3F" w:rsidP="00184A3F">
            <w:pPr>
              <w:spacing w:line="360" w:lineRule="auto"/>
              <w:ind w:left="360"/>
              <w:jc w:val="both"/>
              <w:rPr>
                <w:rFonts w:ascii="Trebuchet MS" w:hAnsi="Trebuchet MS" w:cs="Calibri"/>
                <w:b/>
                <w:bCs/>
              </w:rPr>
            </w:pPr>
          </w:p>
          <w:p w14:paraId="6BCF6EC2"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     CAP. 2  Cheltuieli pentru asigurarea utilităţilor necesare obiectivului de investiţii</w:t>
            </w:r>
          </w:p>
          <w:p w14:paraId="0FD909BB" w14:textId="77777777" w:rsidR="00184A3F" w:rsidRPr="00471CB8" w:rsidRDefault="00184A3F" w:rsidP="00184A3F">
            <w:pPr>
              <w:spacing w:line="360" w:lineRule="auto"/>
              <w:jc w:val="both"/>
              <w:rPr>
                <w:rFonts w:ascii="Trebuchet MS" w:hAnsi="Trebuchet MS" w:cs="Calibri"/>
                <w:b/>
                <w:bCs/>
              </w:rPr>
            </w:pPr>
            <w:r w:rsidRPr="00471CB8">
              <w:rPr>
                <w:rFonts w:ascii="Trebuchet MS" w:hAnsi="Trebuchet MS" w:cs="Calibri"/>
              </w:rPr>
              <w:t>Cheltuielile pentru asigurarea utilităților trebuie să se refere strict la cheltuieli necesare pentru funcționarea obiectivului de investițe din cererea de finanțare</w:t>
            </w:r>
            <w:r w:rsidRPr="00471CB8">
              <w:rPr>
                <w:rFonts w:ascii="Trebuchet MS" w:hAnsi="Trebuchet MS"/>
              </w:rPr>
              <w:t>.</w:t>
            </w:r>
          </w:p>
          <w:p w14:paraId="14570B26" w14:textId="77777777" w:rsidR="00184A3F" w:rsidRPr="00471CB8" w:rsidRDefault="00184A3F" w:rsidP="00184A3F">
            <w:pPr>
              <w:spacing w:line="360" w:lineRule="auto"/>
              <w:ind w:left="883"/>
              <w:jc w:val="both"/>
              <w:rPr>
                <w:rFonts w:ascii="Trebuchet MS" w:hAnsi="Trebuchet MS" w:cs="Calibri"/>
              </w:rPr>
            </w:pPr>
          </w:p>
          <w:p w14:paraId="6A537DD4" w14:textId="77777777" w:rsidR="00184A3F" w:rsidRPr="00471CB8" w:rsidRDefault="00184A3F" w:rsidP="00184A3F">
            <w:pPr>
              <w:keepNext/>
              <w:spacing w:line="360" w:lineRule="auto"/>
              <w:jc w:val="both"/>
              <w:outlineLvl w:val="3"/>
              <w:rPr>
                <w:rFonts w:ascii="Trebuchet MS" w:hAnsi="Trebuchet MS" w:cs="Calibri"/>
                <w:b/>
                <w:color w:val="FF0000"/>
                <w:u w:val="single"/>
                <w:lang w:eastAsia="ro-RO"/>
              </w:rPr>
            </w:pPr>
            <w:r w:rsidRPr="00471CB8">
              <w:rPr>
                <w:rFonts w:ascii="Trebuchet MS" w:hAnsi="Trebuchet MS"/>
                <w:b/>
                <w:bCs/>
              </w:rPr>
              <w:t xml:space="preserve">    </w:t>
            </w:r>
            <w:bookmarkStart w:id="94" w:name="_Toc171596510"/>
            <w:r w:rsidRPr="00471CB8">
              <w:rPr>
                <w:rFonts w:ascii="Trebuchet MS" w:hAnsi="Trebuchet MS"/>
                <w:b/>
                <w:bCs/>
              </w:rPr>
              <w:t>CAP. 3  Cheltuieli pentru proiectare și asistență tehnică</w:t>
            </w:r>
            <w:bookmarkEnd w:id="94"/>
          </w:p>
          <w:p w14:paraId="200F23BB"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 </w:t>
            </w:r>
          </w:p>
          <w:p w14:paraId="7FDA7E1E" w14:textId="77777777" w:rsidR="00184A3F" w:rsidRPr="00471CB8" w:rsidRDefault="00184A3F" w:rsidP="00184A3F">
            <w:pPr>
              <w:spacing w:line="360" w:lineRule="auto"/>
              <w:ind w:left="43" w:hanging="10"/>
              <w:jc w:val="both"/>
              <w:rPr>
                <w:rFonts w:ascii="Trebuchet MS" w:hAnsi="Trebuchet MS" w:cs="Calibri"/>
                <w:b/>
                <w:bCs/>
              </w:rPr>
            </w:pPr>
            <w:r w:rsidRPr="00471CB8">
              <w:rPr>
                <w:rFonts w:ascii="Trebuchet MS" w:hAnsi="Trebuchet MS" w:cs="Calibri"/>
                <w:b/>
                <w:bCs/>
              </w:rPr>
              <w:t xml:space="preserve">3.1. Studii de teren </w:t>
            </w:r>
          </w:p>
          <w:p w14:paraId="7C254625" w14:textId="77777777" w:rsidR="00184A3F" w:rsidRPr="00471CB8" w:rsidRDefault="00184A3F" w:rsidP="00184A3F">
            <w:pPr>
              <w:spacing w:line="360" w:lineRule="auto"/>
              <w:ind w:left="43" w:hanging="10"/>
              <w:jc w:val="both"/>
              <w:rPr>
                <w:rFonts w:ascii="Trebuchet MS" w:hAnsi="Trebuchet MS" w:cs="Calibri"/>
              </w:rPr>
            </w:pPr>
            <w:r w:rsidRPr="00471CB8">
              <w:rPr>
                <w:rFonts w:ascii="Trebuchet MS" w:hAnsi="Trebuchet MS" w:cs="Calibri"/>
              </w:rPr>
              <w:t>Se cuprind cheltuielile pentru:</w:t>
            </w:r>
          </w:p>
          <w:p w14:paraId="3D010662" w14:textId="77777777" w:rsidR="00184A3F" w:rsidRPr="00471CB8" w:rsidRDefault="00184A3F" w:rsidP="00184A3F">
            <w:pPr>
              <w:spacing w:line="360" w:lineRule="auto"/>
              <w:ind w:left="720"/>
              <w:jc w:val="both"/>
              <w:rPr>
                <w:rFonts w:ascii="Trebuchet MS" w:hAnsi="Trebuchet MS" w:cs="Calibri"/>
              </w:rPr>
            </w:pPr>
            <w:r w:rsidRPr="00471CB8">
              <w:rPr>
                <w:rFonts w:ascii="Trebuchet MS" w:hAnsi="Trebuchet MS" w:cs="Calibri"/>
              </w:rPr>
              <w:t>3.1.1 studii de teren: studii geotehnice, geologice, hidrologice, hidrogeotehnice, fotogrammetrice, topografice şi de stabilitate ale terenului pe care se amplasează obiectivul de investiţie;</w:t>
            </w:r>
          </w:p>
          <w:p w14:paraId="6B5EAAB3" w14:textId="77777777" w:rsidR="00184A3F" w:rsidRPr="00471CB8" w:rsidRDefault="00184A3F" w:rsidP="00184A3F">
            <w:pPr>
              <w:spacing w:line="360" w:lineRule="auto"/>
              <w:ind w:left="720"/>
              <w:jc w:val="both"/>
              <w:rPr>
                <w:rFonts w:ascii="Trebuchet MS" w:hAnsi="Trebuchet MS" w:cs="Calibri"/>
              </w:rPr>
            </w:pPr>
            <w:r w:rsidRPr="00471CB8">
              <w:rPr>
                <w:rFonts w:ascii="Trebuchet MS" w:hAnsi="Trebuchet MS" w:cs="Calibri"/>
              </w:rPr>
              <w:t>3.1.2 raport privind impactul asupra mediului;</w:t>
            </w:r>
          </w:p>
          <w:p w14:paraId="29C791B6" w14:textId="77777777" w:rsidR="00184A3F" w:rsidRPr="00471CB8" w:rsidRDefault="00184A3F" w:rsidP="00184A3F">
            <w:pPr>
              <w:spacing w:line="360" w:lineRule="auto"/>
              <w:ind w:left="720"/>
              <w:jc w:val="both"/>
              <w:rPr>
                <w:rFonts w:ascii="Trebuchet MS" w:hAnsi="Trebuchet MS" w:cs="Calibri"/>
              </w:rPr>
            </w:pPr>
            <w:r w:rsidRPr="00471CB8">
              <w:rPr>
                <w:rFonts w:ascii="Trebuchet MS" w:hAnsi="Trebuchet MS" w:cs="Calibri"/>
              </w:rPr>
              <w:t>3.1.3. studii de specialitate necesare în funcţie de specificul investiţiei (studiu de trafic, documentație privind imunizarea la schimbările climatice, etc).</w:t>
            </w:r>
          </w:p>
          <w:p w14:paraId="682DB02E" w14:textId="77777777" w:rsidR="00184A3F" w:rsidRPr="00471CB8" w:rsidRDefault="00184A3F" w:rsidP="00184A3F">
            <w:pPr>
              <w:spacing w:before="120" w:line="360" w:lineRule="auto"/>
              <w:ind w:left="43" w:hanging="10"/>
              <w:jc w:val="both"/>
              <w:rPr>
                <w:rFonts w:ascii="Trebuchet MS" w:hAnsi="Trebuchet MS" w:cs="Calibri"/>
                <w:b/>
                <w:bCs/>
              </w:rPr>
            </w:pPr>
            <w:r w:rsidRPr="00471CB8">
              <w:rPr>
                <w:rFonts w:ascii="Trebuchet MS" w:hAnsi="Trebuchet MS" w:cs="Calibri"/>
                <w:b/>
                <w:bCs/>
              </w:rPr>
              <w:t>3.2. Documentaţii-suport şi cheltuieli pentru obţinerea de avize, acorduri şi autorizaţii</w:t>
            </w:r>
          </w:p>
          <w:p w14:paraId="3BCCD656" w14:textId="77777777" w:rsidR="00184A3F" w:rsidRPr="00471CB8" w:rsidRDefault="00184A3F" w:rsidP="00184A3F">
            <w:pPr>
              <w:spacing w:before="120" w:line="360" w:lineRule="auto"/>
              <w:ind w:left="43" w:hanging="10"/>
              <w:jc w:val="both"/>
              <w:rPr>
                <w:rFonts w:ascii="Trebuchet MS" w:hAnsi="Trebuchet MS" w:cs="Calibri"/>
              </w:rPr>
            </w:pPr>
            <w:r w:rsidRPr="00471CB8">
              <w:rPr>
                <w:rFonts w:ascii="Trebuchet MS" w:hAnsi="Trebuchet MS" w:cs="Calibri"/>
              </w:rPr>
              <w:t>Cuprinde toate cheltuielile necesare pentru elaborarea documentaţiilor şi obţinerea avizelor</w:t>
            </w:r>
          </w:p>
          <w:p w14:paraId="3C478439" w14:textId="77777777" w:rsidR="00184A3F" w:rsidRPr="00471CB8" w:rsidRDefault="00184A3F" w:rsidP="00184A3F">
            <w:pPr>
              <w:spacing w:line="360" w:lineRule="auto"/>
              <w:ind w:right="1038"/>
              <w:jc w:val="both"/>
              <w:rPr>
                <w:rFonts w:ascii="Trebuchet MS" w:hAnsi="Trebuchet MS" w:cs="Calibri"/>
                <w:b/>
                <w:bCs/>
              </w:rPr>
            </w:pPr>
          </w:p>
          <w:p w14:paraId="1EA85686" w14:textId="77777777" w:rsidR="00184A3F" w:rsidRPr="00471CB8" w:rsidRDefault="00184A3F" w:rsidP="00184A3F">
            <w:pPr>
              <w:spacing w:line="360" w:lineRule="auto"/>
              <w:ind w:right="1038"/>
              <w:jc w:val="both"/>
              <w:rPr>
                <w:rFonts w:ascii="Trebuchet MS" w:hAnsi="Trebuchet MS" w:cs="Calibri"/>
                <w:b/>
                <w:bCs/>
              </w:rPr>
            </w:pPr>
            <w:r w:rsidRPr="00471CB8">
              <w:rPr>
                <w:rFonts w:ascii="Trebuchet MS" w:hAnsi="Trebuchet MS" w:cs="Calibri"/>
                <w:b/>
                <w:bCs/>
              </w:rPr>
              <w:t>3.3. Expertiza tehnică</w:t>
            </w:r>
          </w:p>
          <w:p w14:paraId="3B0C2806"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5C6843BF" w14:textId="77777777" w:rsidR="00184A3F" w:rsidRPr="00471CB8" w:rsidRDefault="00184A3F" w:rsidP="00184A3F">
            <w:pPr>
              <w:spacing w:line="360" w:lineRule="auto"/>
              <w:ind w:left="33"/>
              <w:jc w:val="both"/>
              <w:rPr>
                <w:rFonts w:ascii="Trebuchet MS" w:hAnsi="Trebuchet MS" w:cs="Calibri"/>
              </w:rPr>
            </w:pPr>
          </w:p>
          <w:p w14:paraId="26FBE0DD" w14:textId="77777777" w:rsidR="00184A3F" w:rsidRPr="00471CB8" w:rsidRDefault="00184A3F" w:rsidP="00184A3F">
            <w:pPr>
              <w:spacing w:line="360" w:lineRule="auto"/>
              <w:ind w:right="1038"/>
              <w:jc w:val="both"/>
              <w:rPr>
                <w:rFonts w:ascii="Trebuchet MS" w:hAnsi="Trebuchet MS" w:cs="Calibri"/>
                <w:b/>
                <w:bCs/>
              </w:rPr>
            </w:pPr>
            <w:r w:rsidRPr="00471CB8">
              <w:rPr>
                <w:rFonts w:ascii="Trebuchet MS" w:hAnsi="Trebuchet MS" w:cs="Calibri"/>
                <w:b/>
                <w:bCs/>
              </w:rPr>
              <w:t xml:space="preserve">3.4. </w:t>
            </w:r>
            <w:r w:rsidRPr="00471CB8">
              <w:rPr>
                <w:rFonts w:ascii="Trebuchet MS" w:eastAsia="CIDFont+F3" w:hAnsi="Trebuchet MS" w:cs="CIDFont+F3"/>
                <w:b/>
                <w:bCs/>
              </w:rPr>
              <w:t>Certificarea performanţei energetice şi auditul energetic al clădirilor</w:t>
            </w:r>
          </w:p>
          <w:p w14:paraId="27EE3609" w14:textId="77777777" w:rsidR="00184A3F" w:rsidRPr="00471CB8" w:rsidRDefault="00184A3F" w:rsidP="00184A3F">
            <w:pPr>
              <w:spacing w:line="360" w:lineRule="auto"/>
              <w:ind w:left="33"/>
              <w:jc w:val="both"/>
              <w:rPr>
                <w:rFonts w:ascii="Trebuchet MS" w:hAnsi="Trebuchet MS" w:cs="Calibri"/>
              </w:rPr>
            </w:pPr>
          </w:p>
          <w:p w14:paraId="789BB023" w14:textId="77777777" w:rsidR="00184A3F" w:rsidRPr="00471CB8" w:rsidRDefault="00184A3F" w:rsidP="00184A3F">
            <w:pPr>
              <w:spacing w:line="360" w:lineRule="auto"/>
              <w:ind w:right="1038"/>
              <w:jc w:val="both"/>
              <w:rPr>
                <w:rFonts w:ascii="Trebuchet MS" w:hAnsi="Trebuchet MS" w:cs="Calibri"/>
                <w:b/>
                <w:bCs/>
              </w:rPr>
            </w:pPr>
            <w:r w:rsidRPr="00471CB8">
              <w:rPr>
                <w:rFonts w:ascii="Trebuchet MS" w:hAnsi="Trebuchet MS" w:cs="Calibri"/>
                <w:b/>
                <w:bCs/>
              </w:rPr>
              <w:t xml:space="preserve">3.5. Proiectare </w:t>
            </w:r>
          </w:p>
          <w:p w14:paraId="07C129C0"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lastRenderedPageBreak/>
              <w:t>Se includ cheltuielile pentru elaborarea tuturor fazelor de proiectare aferente obiectivului de investiţie:</w:t>
            </w:r>
          </w:p>
          <w:p w14:paraId="186B681E"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 xml:space="preserve"> </w:t>
            </w:r>
          </w:p>
          <w:p w14:paraId="6B8617AB"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 xml:space="preserve">3.5.1.Tema de proiectare </w:t>
            </w:r>
          </w:p>
          <w:p w14:paraId="1246F3FC"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3.5.3. Studiul de fezabilitate/Documentație pentru avizarea lucrărilor de intervenții</w:t>
            </w:r>
          </w:p>
          <w:p w14:paraId="470ABD93"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3.5.4. Documentaţiile tehnice necesare în vederea obţinerii avizelor/acordurilor/autorizaţiilor</w:t>
            </w:r>
          </w:p>
          <w:p w14:paraId="02177EA2"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3.5.5. Verificarea tehnică de calitate a proiectarii</w:t>
            </w:r>
          </w:p>
          <w:p w14:paraId="5A61B23D" w14:textId="77777777" w:rsidR="00184A3F" w:rsidRPr="00471CB8" w:rsidRDefault="00184A3F" w:rsidP="00184A3F">
            <w:pPr>
              <w:spacing w:line="360" w:lineRule="auto"/>
              <w:ind w:left="29" w:right="288"/>
              <w:jc w:val="both"/>
              <w:rPr>
                <w:rFonts w:ascii="Trebuchet MS" w:hAnsi="Trebuchet MS" w:cs="Calibri"/>
              </w:rPr>
            </w:pPr>
            <w:r w:rsidRPr="00471CB8">
              <w:rPr>
                <w:rFonts w:ascii="Trebuchet MS" w:hAnsi="Trebuchet MS" w:cs="Calibri"/>
              </w:rPr>
              <w:t xml:space="preserve">3.5.6. Proiect tehnic şi detalii de execuţie. </w:t>
            </w:r>
          </w:p>
          <w:p w14:paraId="70FFC080" w14:textId="77777777" w:rsidR="00184A3F" w:rsidRPr="00471CB8" w:rsidRDefault="00184A3F" w:rsidP="00184A3F">
            <w:pPr>
              <w:spacing w:line="360" w:lineRule="auto"/>
              <w:ind w:left="29" w:right="288"/>
              <w:jc w:val="both"/>
              <w:rPr>
                <w:rFonts w:ascii="Trebuchet MS" w:hAnsi="Trebuchet MS" w:cs="Calibri"/>
              </w:rPr>
            </w:pPr>
          </w:p>
          <w:p w14:paraId="1E88E663" w14:textId="77777777" w:rsidR="00184A3F" w:rsidRPr="00471CB8" w:rsidRDefault="00184A3F" w:rsidP="00184A3F">
            <w:pPr>
              <w:spacing w:line="360" w:lineRule="auto"/>
              <w:ind w:left="43" w:right="1038" w:hanging="10"/>
              <w:rPr>
                <w:rFonts w:ascii="Trebuchet MS" w:hAnsi="Trebuchet MS"/>
              </w:rPr>
            </w:pPr>
            <w:r w:rsidRPr="00471CB8">
              <w:rPr>
                <w:rFonts w:ascii="Trebuchet MS" w:hAnsi="Trebuchet MS" w:cs="Calibri"/>
                <w:b/>
                <w:bCs/>
              </w:rPr>
              <w:t xml:space="preserve">3.6. Organizare procedurilor de achiziție </w:t>
            </w:r>
            <w:r w:rsidRPr="00471CB8">
              <w:rPr>
                <w:rFonts w:ascii="Trebuchet MS" w:hAnsi="Trebuchet MS"/>
              </w:rPr>
              <w:t xml:space="preserve">   </w:t>
            </w:r>
          </w:p>
          <w:p w14:paraId="04FB2F6C" w14:textId="77777777" w:rsidR="00184A3F" w:rsidRPr="00471CB8" w:rsidRDefault="00184A3F" w:rsidP="00184A3F">
            <w:pPr>
              <w:spacing w:line="360" w:lineRule="auto"/>
              <w:ind w:right="1038"/>
              <w:jc w:val="both"/>
              <w:rPr>
                <w:rFonts w:ascii="Trebuchet MS" w:hAnsi="Trebuchet MS" w:cs="Calibri"/>
              </w:rPr>
            </w:pPr>
            <w:r w:rsidRPr="00471CB8">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356F257" w14:textId="77777777" w:rsidR="00184A3F" w:rsidRPr="00471CB8" w:rsidRDefault="00184A3F" w:rsidP="00184A3F">
            <w:pPr>
              <w:spacing w:line="360" w:lineRule="auto"/>
              <w:ind w:left="29" w:right="288"/>
              <w:jc w:val="both"/>
              <w:rPr>
                <w:rFonts w:ascii="Trebuchet MS" w:hAnsi="Trebuchet MS" w:cs="Calibri"/>
              </w:rPr>
            </w:pPr>
          </w:p>
          <w:p w14:paraId="299BBE9C" w14:textId="77777777" w:rsidR="00184A3F" w:rsidRPr="00471CB8" w:rsidRDefault="00184A3F" w:rsidP="00184A3F">
            <w:pPr>
              <w:spacing w:line="360" w:lineRule="auto"/>
              <w:ind w:left="43" w:right="1038" w:hanging="10"/>
              <w:rPr>
                <w:rFonts w:ascii="Trebuchet MS" w:hAnsi="Trebuchet MS"/>
              </w:rPr>
            </w:pPr>
            <w:r w:rsidRPr="00471CB8">
              <w:rPr>
                <w:rFonts w:ascii="Trebuchet MS" w:hAnsi="Trebuchet MS" w:cs="Calibri"/>
                <w:b/>
                <w:bCs/>
              </w:rPr>
              <w:t xml:space="preserve">3.7. Consultanţă </w:t>
            </w:r>
            <w:r w:rsidRPr="00471CB8">
              <w:rPr>
                <w:rFonts w:ascii="Trebuchet MS" w:hAnsi="Trebuchet MS"/>
              </w:rPr>
              <w:t xml:space="preserve">   </w:t>
            </w:r>
          </w:p>
          <w:p w14:paraId="56EC39B1" w14:textId="77777777" w:rsidR="00184A3F" w:rsidRPr="00471CB8" w:rsidRDefault="00184A3F" w:rsidP="00184A3F">
            <w:pPr>
              <w:spacing w:line="360" w:lineRule="auto"/>
              <w:ind w:left="43" w:right="1038" w:hanging="10"/>
              <w:rPr>
                <w:rFonts w:ascii="Trebuchet MS" w:hAnsi="Trebuchet MS" w:cs="Calibri"/>
              </w:rPr>
            </w:pPr>
            <w:r w:rsidRPr="00471CB8">
              <w:rPr>
                <w:rFonts w:ascii="Trebuchet MS" w:hAnsi="Trebuchet MS"/>
              </w:rPr>
              <w:t xml:space="preserve"> </w:t>
            </w:r>
            <w:r w:rsidRPr="00471CB8">
              <w:rPr>
                <w:rFonts w:ascii="Trebuchet MS" w:hAnsi="Trebuchet MS" w:cs="Calibri"/>
              </w:rPr>
              <w:t xml:space="preserve">Se includ cheltuielile efectuate, după caz, pentru: </w:t>
            </w:r>
          </w:p>
          <w:p w14:paraId="3F6E1F08" w14:textId="77777777" w:rsidR="00184A3F" w:rsidRPr="00471CB8" w:rsidRDefault="00184A3F">
            <w:pPr>
              <w:numPr>
                <w:ilvl w:val="3"/>
                <w:numId w:val="17"/>
              </w:numPr>
              <w:spacing w:line="360" w:lineRule="auto"/>
              <w:ind w:right="1038" w:hanging="360"/>
              <w:jc w:val="both"/>
              <w:rPr>
                <w:rFonts w:ascii="Trebuchet MS" w:hAnsi="Trebuchet MS" w:cs="Calibri"/>
              </w:rPr>
            </w:pPr>
            <w:r w:rsidRPr="00471CB8">
              <w:rPr>
                <w:rFonts w:ascii="Trebuchet MS" w:hAnsi="Trebuchet MS" w:cs="Calibri"/>
              </w:rPr>
              <w:t xml:space="preserve">plata serviciilor de consultanţă pentru elaborarea cererii de finantare si a tuturor studiilor necesare intocmirii acesteia; </w:t>
            </w:r>
          </w:p>
          <w:p w14:paraId="7EA946AD" w14:textId="77777777" w:rsidR="00184A3F" w:rsidRPr="00471CB8" w:rsidRDefault="00184A3F">
            <w:pPr>
              <w:numPr>
                <w:ilvl w:val="3"/>
                <w:numId w:val="17"/>
              </w:numPr>
              <w:spacing w:line="360" w:lineRule="auto"/>
              <w:ind w:right="1038" w:hanging="360"/>
              <w:jc w:val="both"/>
              <w:rPr>
                <w:rFonts w:ascii="Trebuchet MS" w:hAnsi="Trebuchet MS" w:cs="Calibri"/>
              </w:rPr>
            </w:pPr>
            <w:r w:rsidRPr="00471CB8">
              <w:rPr>
                <w:rFonts w:ascii="Trebuchet MS" w:hAnsi="Trebuchet MS" w:cs="Calibri"/>
              </w:rPr>
              <w:t>plata serviciilor de consultanţă în domeniul managementului execuţiei investiţiei;</w:t>
            </w:r>
          </w:p>
          <w:p w14:paraId="3F0953B5" w14:textId="77777777" w:rsidR="00184A3F" w:rsidRPr="00471CB8" w:rsidRDefault="00184A3F">
            <w:pPr>
              <w:numPr>
                <w:ilvl w:val="3"/>
                <w:numId w:val="17"/>
              </w:numPr>
              <w:spacing w:after="110" w:line="360" w:lineRule="auto"/>
              <w:ind w:right="1038" w:hanging="360"/>
              <w:jc w:val="both"/>
              <w:rPr>
                <w:rFonts w:ascii="Trebuchet MS" w:hAnsi="Trebuchet MS" w:cs="Calibri"/>
              </w:rPr>
            </w:pPr>
            <w:r w:rsidRPr="00471CB8">
              <w:rPr>
                <w:rFonts w:ascii="Trebuchet MS" w:hAnsi="Trebuchet MS" w:cs="Calibri"/>
              </w:rPr>
              <w:t>Plata serviciilor de evaluare, efectuate de un expert ANEVAR, în vederea stabilirii valorii terenurilor achiziționate</w:t>
            </w:r>
          </w:p>
          <w:p w14:paraId="63DD2024" w14:textId="77777777" w:rsidR="00184A3F" w:rsidRPr="00471CB8" w:rsidRDefault="00184A3F" w:rsidP="00184A3F">
            <w:pPr>
              <w:spacing w:line="360" w:lineRule="auto"/>
              <w:ind w:left="33" w:right="1038"/>
              <w:rPr>
                <w:rFonts w:ascii="Trebuchet MS" w:hAnsi="Trebuchet MS" w:cs="Calibri"/>
                <w:b/>
                <w:bCs/>
              </w:rPr>
            </w:pPr>
            <w:r w:rsidRPr="00471CB8">
              <w:rPr>
                <w:rFonts w:ascii="Trebuchet MS" w:hAnsi="Trebuchet MS" w:cs="Calibri"/>
                <w:b/>
                <w:bCs/>
              </w:rPr>
              <w:t xml:space="preserve">  3.8. Asistenţă tehnică </w:t>
            </w:r>
          </w:p>
          <w:p w14:paraId="3526F9AB"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    Se includ cheltuielile efectuate, după caz, pentru: </w:t>
            </w:r>
          </w:p>
          <w:p w14:paraId="3344E0E0" w14:textId="77777777" w:rsidR="00184A3F" w:rsidRPr="00471CB8" w:rsidRDefault="00184A3F">
            <w:pPr>
              <w:numPr>
                <w:ilvl w:val="3"/>
                <w:numId w:val="14"/>
              </w:numPr>
              <w:spacing w:line="360" w:lineRule="auto"/>
              <w:ind w:hanging="360"/>
              <w:jc w:val="both"/>
              <w:rPr>
                <w:rFonts w:ascii="Trebuchet MS" w:hAnsi="Trebuchet MS" w:cs="Calibri"/>
              </w:rPr>
            </w:pPr>
            <w:r w:rsidRPr="00471CB8">
              <w:rPr>
                <w:rFonts w:ascii="Trebuchet MS" w:hAnsi="Trebuchet MS" w:cs="Calibri"/>
              </w:rPr>
              <w:t>asistenţă tehnică din partea proiectantului pe perioada de execuţie a lucrărilor;</w:t>
            </w:r>
          </w:p>
          <w:p w14:paraId="7473BD59" w14:textId="77777777" w:rsidR="00184A3F" w:rsidRPr="00471CB8" w:rsidRDefault="00184A3F">
            <w:pPr>
              <w:numPr>
                <w:ilvl w:val="3"/>
                <w:numId w:val="14"/>
              </w:numPr>
              <w:spacing w:line="360" w:lineRule="auto"/>
              <w:ind w:hanging="360"/>
              <w:jc w:val="both"/>
              <w:rPr>
                <w:rFonts w:ascii="Trebuchet MS" w:hAnsi="Trebuchet MS" w:cs="Calibri"/>
              </w:rPr>
            </w:pPr>
            <w:r w:rsidRPr="00471CB8">
              <w:rPr>
                <w:rFonts w:ascii="Trebuchet MS" w:hAnsi="Trebuchet MS" w:cs="Calibri"/>
              </w:rPr>
              <w:t xml:space="preserve">verificarea calității lucrărilor, asigurată prin diriginţi de şantier, desemnaţi de autoritatea contractantă, autorizaţi conform prevederilor legale pentru verificarea execuţiei lucrărilor de construcţii şi instalaţii. </w:t>
            </w:r>
          </w:p>
          <w:p w14:paraId="17340695" w14:textId="77777777" w:rsidR="00184A3F" w:rsidRPr="00471CB8" w:rsidRDefault="00184A3F" w:rsidP="00184A3F">
            <w:pPr>
              <w:spacing w:line="360" w:lineRule="auto"/>
              <w:ind w:left="883"/>
              <w:jc w:val="both"/>
              <w:rPr>
                <w:rFonts w:ascii="Trebuchet MS" w:hAnsi="Trebuchet MS" w:cs="Calibri"/>
              </w:rPr>
            </w:pPr>
          </w:p>
          <w:p w14:paraId="41ED305C"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       CAP. 4  Cheltuieli pentru investiţia de bază </w:t>
            </w:r>
          </w:p>
          <w:p w14:paraId="48354BE1" w14:textId="05E55A83" w:rsidR="002B5449" w:rsidRPr="002E794D" w:rsidRDefault="00184A3F" w:rsidP="002E794D">
            <w:pPr>
              <w:spacing w:line="360" w:lineRule="auto"/>
              <w:ind w:left="33"/>
              <w:jc w:val="both"/>
              <w:rPr>
                <w:rFonts w:ascii="Trebuchet MS" w:hAnsi="Trebuchet MS" w:cs="Calibri"/>
                <w:b/>
                <w:bCs/>
              </w:rPr>
            </w:pPr>
            <w:r w:rsidRPr="00471CB8">
              <w:rPr>
                <w:rFonts w:ascii="Trebuchet MS" w:hAnsi="Trebuchet MS" w:cs="Calibri"/>
                <w:b/>
                <w:bCs/>
              </w:rPr>
              <w:t xml:space="preserve">  4.1. Construcţii şi instalaţii </w:t>
            </w:r>
          </w:p>
          <w:p w14:paraId="6CB8652C" w14:textId="5C58EEE5" w:rsidR="002B5449" w:rsidRPr="00471CB8" w:rsidRDefault="002B5449" w:rsidP="002B5449">
            <w:pPr>
              <w:spacing w:line="360" w:lineRule="auto"/>
              <w:ind w:left="393"/>
              <w:jc w:val="both"/>
              <w:rPr>
                <w:rFonts w:ascii="Trebuchet MS" w:hAnsi="Trebuchet MS"/>
                <w:lang w:val="pt-PT"/>
              </w:rPr>
            </w:pPr>
            <w:r w:rsidRPr="00471CB8">
              <w:rPr>
                <w:rFonts w:ascii="Trebuchet MS" w:hAnsi="Trebuchet MS"/>
                <w:lang w:val="pt-PT"/>
              </w:rPr>
              <w:t>Se cuprind cheltuielile aferente execuţiei tuturor obiectelor de investiţie aferente activităţilor menţionate  la sectiunea 5.2.2 din ghid.</w:t>
            </w:r>
            <w:r w:rsidR="0016492F" w:rsidRPr="00471CB8">
              <w:rPr>
                <w:rFonts w:ascii="Trebuchet MS" w:hAnsi="Trebuchet MS"/>
                <w:lang w:val="pt-PT"/>
              </w:rPr>
              <w:t xml:space="preserve"> </w:t>
            </w:r>
            <w:r w:rsidRPr="00471CB8">
              <w:rPr>
                <w:rFonts w:ascii="Trebuchet MS" w:hAnsi="Trebuchet MS"/>
                <w:lang w:val="pt-PT"/>
              </w:rPr>
              <w:t xml:space="preserve">Proiectantul va delimita obiectele de construcţii din cadrul obiectivului de investiţii şi va nominaliza cheltuielile pe fiecare obiect. </w:t>
            </w:r>
          </w:p>
          <w:p w14:paraId="3D57D32E" w14:textId="3023D5EA" w:rsidR="002B5449" w:rsidRPr="00471CB8" w:rsidRDefault="002B5449" w:rsidP="002B5449">
            <w:pPr>
              <w:spacing w:line="360" w:lineRule="auto"/>
              <w:ind w:left="393"/>
              <w:jc w:val="both"/>
              <w:rPr>
                <w:rFonts w:ascii="Trebuchet MS" w:hAnsi="Trebuchet MS"/>
                <w:lang w:val="pt-PT"/>
              </w:rPr>
            </w:pPr>
            <w:r w:rsidRPr="00471CB8">
              <w:rPr>
                <w:rFonts w:ascii="Trebuchet MS" w:hAnsi="Trebuchet MS"/>
                <w:lang w:val="pt-PT"/>
              </w:rPr>
              <w:lastRenderedPageBreak/>
              <w:t xml:space="preserve">Cheltuielile aferente fiecărui obiect de construcţie se regăsesc în devizul pe obiect. </w:t>
            </w:r>
          </w:p>
          <w:p w14:paraId="4B80BA1D" w14:textId="77777777" w:rsidR="00184A3F" w:rsidRPr="00471CB8" w:rsidRDefault="00184A3F" w:rsidP="00184A3F">
            <w:pPr>
              <w:spacing w:line="360" w:lineRule="auto"/>
              <w:ind w:left="753"/>
              <w:jc w:val="both"/>
              <w:rPr>
                <w:rFonts w:ascii="Trebuchet MS" w:hAnsi="Trebuchet MS" w:cs="Calibri"/>
                <w:color w:val="FF0000"/>
              </w:rPr>
            </w:pPr>
          </w:p>
          <w:p w14:paraId="2470BD68" w14:textId="5BD275C7" w:rsidR="00184A3F" w:rsidRPr="00471CB8" w:rsidRDefault="00184A3F" w:rsidP="00184A3F">
            <w:pPr>
              <w:spacing w:line="360" w:lineRule="auto"/>
              <w:jc w:val="both"/>
              <w:rPr>
                <w:rFonts w:ascii="Trebuchet MS" w:hAnsi="Trebuchet MS" w:cs="Calibri"/>
                <w:b/>
                <w:bCs/>
              </w:rPr>
            </w:pPr>
            <w:r w:rsidRPr="00471CB8">
              <w:rPr>
                <w:rFonts w:ascii="Trebuchet MS" w:hAnsi="Trebuchet MS" w:cs="Calibri"/>
                <w:b/>
                <w:bCs/>
              </w:rPr>
              <w:t xml:space="preserve">NOTĂ: În cuprinsul Devizului General al </w:t>
            </w:r>
            <w:r w:rsidR="002E794D">
              <w:rPr>
                <w:rFonts w:ascii="Trebuchet MS" w:hAnsi="Trebuchet MS" w:cs="Calibri"/>
                <w:b/>
                <w:bCs/>
              </w:rPr>
              <w:t>i</w:t>
            </w:r>
            <w:r w:rsidRPr="00471CB8">
              <w:rPr>
                <w:rFonts w:ascii="Trebuchet MS" w:hAnsi="Trebuchet MS" w:cs="Calibri"/>
                <w:b/>
                <w:bCs/>
              </w:rPr>
              <w:t>nvestiției/Lista cu echipamente/dotări/lucrări se va urmări separarea pe obiecte de investiție a următoarelor activități:</w:t>
            </w:r>
          </w:p>
          <w:p w14:paraId="141F1494"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de transporturi urbane curate (domeniu de intervenție 081)</w:t>
            </w:r>
          </w:p>
          <w:p w14:paraId="0765246C"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pentru bicicliști (domeniu de intervenție 083)</w:t>
            </w:r>
          </w:p>
          <w:p w14:paraId="4E32EE9E"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Digitalizarea transportului urban (domeniu de intervenție 084)</w:t>
            </w:r>
          </w:p>
          <w:p w14:paraId="12F903C2"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pentru combustibili alternativi (domeniu de intervenție 086)</w:t>
            </w:r>
          </w:p>
          <w:p w14:paraId="7611F394" w14:textId="77777777" w:rsidR="00184A3F" w:rsidRPr="00471CB8" w:rsidRDefault="00184A3F" w:rsidP="00184A3F">
            <w:pPr>
              <w:spacing w:line="360" w:lineRule="auto"/>
              <w:jc w:val="both"/>
              <w:rPr>
                <w:rFonts w:ascii="Trebuchet MS" w:hAnsi="Trebuchet MS" w:cs="Calibri"/>
                <w:b/>
                <w:bCs/>
              </w:rPr>
            </w:pPr>
          </w:p>
          <w:p w14:paraId="76929FAE" w14:textId="16EC52A9" w:rsidR="002E794D" w:rsidRPr="002E794D" w:rsidRDefault="002E794D" w:rsidP="002E794D">
            <w:pPr>
              <w:spacing w:line="360" w:lineRule="auto"/>
              <w:jc w:val="both"/>
              <w:rPr>
                <w:rFonts w:ascii="Trebuchet MS" w:hAnsi="Trebuchet MS" w:cs="Calibri"/>
                <w:b/>
                <w:bCs/>
                <w:highlight w:val="yellow"/>
              </w:rPr>
            </w:pPr>
            <w:r w:rsidRPr="002E794D">
              <w:rPr>
                <w:rFonts w:ascii="Trebuchet MS" w:hAnsi="Trebuchet MS" w:cs="Calibri"/>
                <w:b/>
                <w:bCs/>
                <w:highlight w:val="yellow"/>
              </w:rPr>
              <w:t>4.2. Montaj utilaje, echipamente tehnologice şi funcţionale</w:t>
            </w:r>
          </w:p>
          <w:p w14:paraId="7204DC41" w14:textId="77777777" w:rsidR="002E794D" w:rsidRPr="002E794D" w:rsidRDefault="002E794D" w:rsidP="002E794D">
            <w:pPr>
              <w:spacing w:line="360" w:lineRule="auto"/>
              <w:jc w:val="both"/>
              <w:rPr>
                <w:rFonts w:ascii="Trebuchet MS" w:hAnsi="Trebuchet MS"/>
                <w:highlight w:val="yellow"/>
                <w:lang w:val="pt-PT"/>
              </w:rPr>
            </w:pPr>
            <w:r w:rsidRPr="002E794D">
              <w:rPr>
                <w:rFonts w:ascii="Trebuchet MS" w:hAnsi="Trebuchet MS"/>
                <w:highlight w:val="yellow"/>
                <w:lang w:val="pt-PT"/>
              </w:rPr>
              <w:t>Se cuprind cheltuielile aferente montajului utilajelor tehnologice şi al utilajelor incluse în instalaţiile funcţionale, inclusive reţelele aferente necesare funcţionării acestora</w:t>
            </w:r>
          </w:p>
          <w:p w14:paraId="3F82A82B" w14:textId="77777777" w:rsidR="002E794D" w:rsidRPr="002E794D" w:rsidRDefault="002E794D" w:rsidP="002E794D">
            <w:pPr>
              <w:spacing w:line="360" w:lineRule="auto"/>
              <w:jc w:val="both"/>
              <w:rPr>
                <w:rFonts w:ascii="Trebuchet MS" w:hAnsi="Trebuchet MS" w:cs="Calibri"/>
                <w:b/>
                <w:bCs/>
                <w:highlight w:val="yellow"/>
              </w:rPr>
            </w:pPr>
            <w:r w:rsidRPr="002E794D">
              <w:rPr>
                <w:rFonts w:ascii="Trebuchet MS" w:hAnsi="Trebuchet MS" w:cs="Calibri"/>
                <w:b/>
                <w:bCs/>
                <w:highlight w:val="yellow"/>
              </w:rPr>
              <w:t>4.3. Utilaje, echipamente tehnologice si funcţionale care necesită montaj</w:t>
            </w:r>
          </w:p>
          <w:p w14:paraId="127A4B85" w14:textId="77777777" w:rsidR="002E794D" w:rsidRPr="002E794D" w:rsidRDefault="002E794D" w:rsidP="002E794D">
            <w:pPr>
              <w:spacing w:line="360" w:lineRule="auto"/>
              <w:jc w:val="both"/>
              <w:rPr>
                <w:rFonts w:ascii="Trebuchet MS" w:hAnsi="Trebuchet MS"/>
                <w:highlight w:val="yellow"/>
                <w:lang w:val="pt-PT"/>
              </w:rPr>
            </w:pPr>
            <w:r w:rsidRPr="002E794D">
              <w:rPr>
                <w:rFonts w:ascii="Trebuchet MS" w:hAnsi="Trebuchet MS"/>
                <w:highlight w:val="yellow"/>
                <w:lang w:val="pt-PT"/>
              </w:rPr>
              <w:t>Se cuprind cheltuielile pentru achiziţionarea utilajelor şi echipamentelor tehnologice, precum şi a celor incluse în instalaţiile funcţionale</w:t>
            </w:r>
          </w:p>
          <w:p w14:paraId="78AFF53F" w14:textId="77777777" w:rsidR="002E794D" w:rsidRPr="002E794D" w:rsidRDefault="002E794D" w:rsidP="002E794D">
            <w:pPr>
              <w:spacing w:line="360" w:lineRule="auto"/>
              <w:jc w:val="both"/>
              <w:rPr>
                <w:rFonts w:ascii="Trebuchet MS" w:hAnsi="Trebuchet MS" w:cs="Calibri"/>
                <w:b/>
                <w:bCs/>
                <w:highlight w:val="yellow"/>
              </w:rPr>
            </w:pPr>
            <w:r w:rsidRPr="002E794D">
              <w:rPr>
                <w:rFonts w:ascii="Trebuchet MS" w:hAnsi="Trebuchet MS" w:cs="Calibri"/>
                <w:b/>
                <w:bCs/>
                <w:highlight w:val="yellow"/>
              </w:rPr>
              <w:t>4.4. Utilaje, echipamente tehnologice si funcţionale care nu necesită montaj şi echipamente de transport</w:t>
            </w:r>
          </w:p>
          <w:p w14:paraId="11605A1D" w14:textId="77777777" w:rsidR="002E794D" w:rsidRPr="002E794D" w:rsidRDefault="002E794D" w:rsidP="002E794D">
            <w:pPr>
              <w:spacing w:line="360" w:lineRule="auto"/>
              <w:jc w:val="both"/>
              <w:rPr>
                <w:rFonts w:ascii="Trebuchet MS" w:hAnsi="Trebuchet MS"/>
                <w:highlight w:val="yellow"/>
                <w:lang w:val="pt-PT"/>
              </w:rPr>
            </w:pPr>
            <w:r w:rsidRPr="002E794D">
              <w:rPr>
                <w:rFonts w:ascii="Trebuchet MS" w:hAnsi="Trebuchet MS"/>
                <w:highlight w:val="yellow"/>
                <w:lang w:val="pt-PT"/>
              </w:rPr>
              <w:t>Se cuprind cheltuielile pentru achiziţionarea utilajelor şi echipamentelor care nu necesită montaj, precum şi a echipamentelor de transport tehnologic.</w:t>
            </w:r>
          </w:p>
          <w:p w14:paraId="386DD77D" w14:textId="77777777" w:rsidR="002E794D" w:rsidRPr="002E794D" w:rsidRDefault="002E794D" w:rsidP="002E794D">
            <w:pPr>
              <w:spacing w:line="360" w:lineRule="auto"/>
              <w:jc w:val="both"/>
              <w:rPr>
                <w:rFonts w:ascii="Trebuchet MS" w:hAnsi="Trebuchet MS" w:cs="Calibri"/>
                <w:b/>
                <w:bCs/>
                <w:highlight w:val="yellow"/>
              </w:rPr>
            </w:pPr>
            <w:r w:rsidRPr="002E794D">
              <w:rPr>
                <w:rFonts w:ascii="Trebuchet MS" w:hAnsi="Trebuchet MS" w:cs="Calibri"/>
                <w:b/>
                <w:bCs/>
                <w:highlight w:val="yellow"/>
              </w:rPr>
              <w:t>4.5. Dotări</w:t>
            </w:r>
          </w:p>
          <w:p w14:paraId="68F09ECA" w14:textId="77777777" w:rsidR="002E794D" w:rsidRPr="002E794D" w:rsidRDefault="002E794D" w:rsidP="002E794D">
            <w:pPr>
              <w:spacing w:line="360" w:lineRule="auto"/>
              <w:jc w:val="both"/>
              <w:rPr>
                <w:rFonts w:ascii="Trebuchet MS" w:hAnsi="Trebuchet MS"/>
                <w:highlight w:val="yellow"/>
                <w:lang w:val="pt-PT"/>
              </w:rPr>
            </w:pPr>
            <w:r w:rsidRPr="002E794D">
              <w:rPr>
                <w:rFonts w:ascii="Trebuchet MS" w:hAnsi="Trebuchet MS"/>
                <w:highlight w:val="yellow"/>
                <w:lang w:val="pt-PT"/>
              </w:rPr>
              <w:t xml:space="preserve">Se cuprind cheltuielile pentru procurarea de bunuri care, conform legii, intră în categoria mijloacelor fixe, sunt  necesare implementarii proiectului şi respectă prevederile contractului de finanţare. </w:t>
            </w:r>
          </w:p>
          <w:p w14:paraId="7208970D" w14:textId="77777777" w:rsidR="002E794D" w:rsidRPr="002E794D" w:rsidRDefault="002E794D" w:rsidP="002E794D">
            <w:pPr>
              <w:spacing w:line="360" w:lineRule="auto"/>
              <w:jc w:val="both"/>
              <w:rPr>
                <w:rFonts w:ascii="Trebuchet MS" w:hAnsi="Trebuchet MS"/>
                <w:highlight w:val="yellow"/>
                <w:lang w:val="pt-PT"/>
              </w:rPr>
            </w:pPr>
            <w:r w:rsidRPr="002E794D">
              <w:rPr>
                <w:rFonts w:ascii="Trebuchet MS" w:hAnsi="Trebuchet MS"/>
                <w:highlight w:val="yellow"/>
                <w:lang w:val="pt-PT"/>
              </w:rPr>
              <w:t xml:space="preserve">Sunt eligibile cheltuielile pentru procurarea de bunuri care, conform legii, intră în categoria obiectelor de inventar, cu obligativitatea mentinerii acestora pe toata perioada de durabilitate a proiectului. </w:t>
            </w:r>
          </w:p>
          <w:p w14:paraId="4E97CE99" w14:textId="77777777" w:rsidR="002E794D" w:rsidRPr="002E794D" w:rsidRDefault="002E794D" w:rsidP="002E794D">
            <w:pPr>
              <w:spacing w:line="360" w:lineRule="auto"/>
              <w:jc w:val="both"/>
              <w:rPr>
                <w:rFonts w:ascii="Trebuchet MS" w:hAnsi="Trebuchet MS" w:cs="Calibri"/>
                <w:b/>
                <w:bCs/>
                <w:highlight w:val="yellow"/>
              </w:rPr>
            </w:pPr>
            <w:r w:rsidRPr="002E794D">
              <w:rPr>
                <w:rFonts w:ascii="Trebuchet MS" w:hAnsi="Trebuchet MS" w:cs="Calibri"/>
                <w:b/>
                <w:bCs/>
                <w:highlight w:val="yellow"/>
              </w:rPr>
              <w:t>4.6. Active necorporale</w:t>
            </w:r>
          </w:p>
          <w:p w14:paraId="6651667A" w14:textId="30DDAD9B" w:rsidR="002E794D" w:rsidRPr="002E794D" w:rsidRDefault="002E794D" w:rsidP="002E794D">
            <w:pPr>
              <w:spacing w:line="360" w:lineRule="auto"/>
              <w:jc w:val="both"/>
              <w:rPr>
                <w:rFonts w:ascii="Trebuchet MS" w:hAnsi="Trebuchet MS"/>
                <w:lang w:val="pt-PT"/>
              </w:rPr>
            </w:pPr>
            <w:r w:rsidRPr="002E794D">
              <w:rPr>
                <w:rFonts w:ascii="Trebuchet MS" w:hAnsi="Trebuchet MS"/>
                <w:highlight w:val="yellow"/>
                <w:lang w:val="pt-PT"/>
              </w:rPr>
              <w:t>Se cuprind cheltuielile cu achiziţionarea  activelor necorporale.</w:t>
            </w:r>
          </w:p>
          <w:p w14:paraId="6C0B3B0D" w14:textId="77777777" w:rsidR="002E794D" w:rsidRPr="00471CB8" w:rsidRDefault="002E794D" w:rsidP="002E794D">
            <w:pPr>
              <w:spacing w:after="62" w:line="360" w:lineRule="auto"/>
              <w:ind w:left="29" w:hanging="10"/>
              <w:jc w:val="both"/>
              <w:rPr>
                <w:rFonts w:ascii="Trebuchet MS" w:hAnsi="Trebuchet MS" w:cs="Calibri"/>
                <w:bCs/>
              </w:rPr>
            </w:pPr>
          </w:p>
          <w:p w14:paraId="00E35EA8" w14:textId="77777777" w:rsidR="00184A3F" w:rsidRPr="00471CB8" w:rsidRDefault="00184A3F" w:rsidP="00184A3F">
            <w:pPr>
              <w:spacing w:line="360" w:lineRule="auto"/>
              <w:jc w:val="both"/>
              <w:rPr>
                <w:rFonts w:ascii="Trebuchet MS" w:hAnsi="Trebuchet MS" w:cs="Calibri"/>
                <w:b/>
                <w:bCs/>
              </w:rPr>
            </w:pPr>
            <w:r w:rsidRPr="00471CB8">
              <w:rPr>
                <w:rFonts w:ascii="Trebuchet MS" w:hAnsi="Trebuchet MS" w:cs="Calibri"/>
                <w:b/>
                <w:bCs/>
              </w:rPr>
              <w:t>NOTĂ: În cuprinsul Devizului General al Investiției/Lista cu echipamente/dotări/lucrări se va urmări separarea pe obiecte de investiție a dotărilor, astfel:</w:t>
            </w:r>
          </w:p>
          <w:p w14:paraId="2DB2F859"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de transporturi urbane curate (domeniu de intervenție 081)</w:t>
            </w:r>
          </w:p>
          <w:p w14:paraId="45EE3358"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Material rulant de transport urban curat (domeniu de intervenție 081)</w:t>
            </w:r>
          </w:p>
          <w:p w14:paraId="5E34811C"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pentru bicicliști (domeniu de intervenție 083)</w:t>
            </w:r>
          </w:p>
          <w:p w14:paraId="1F49F1EE"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Digitalizarea transportului urban (domeniu de intervenție 084)</w:t>
            </w:r>
          </w:p>
          <w:p w14:paraId="72D2FA5E" w14:textId="77777777" w:rsidR="00184A3F" w:rsidRPr="00471CB8" w:rsidRDefault="00184A3F">
            <w:pPr>
              <w:pStyle w:val="ListParagraph"/>
              <w:numPr>
                <w:ilvl w:val="0"/>
                <w:numId w:val="19"/>
              </w:numPr>
              <w:spacing w:line="360" w:lineRule="auto"/>
              <w:jc w:val="both"/>
              <w:rPr>
                <w:rFonts w:ascii="Trebuchet MS" w:hAnsi="Trebuchet MS" w:cs="Calibri"/>
                <w:b/>
                <w:bCs/>
              </w:rPr>
            </w:pPr>
            <w:r w:rsidRPr="00471CB8">
              <w:rPr>
                <w:rFonts w:ascii="Trebuchet MS" w:hAnsi="Trebuchet MS" w:cs="TimesNewRomanPSMT"/>
              </w:rPr>
              <w:t>Infrastructuri pentru combustibili alternativi (domeniu de intervenție 086)</w:t>
            </w:r>
          </w:p>
          <w:p w14:paraId="3ED065A4" w14:textId="77777777" w:rsidR="00E75E0D" w:rsidRPr="00471CB8" w:rsidRDefault="00184A3F" w:rsidP="00E75E0D">
            <w:pPr>
              <w:spacing w:after="62" w:line="360" w:lineRule="auto"/>
              <w:ind w:left="29" w:hanging="10"/>
              <w:jc w:val="both"/>
              <w:rPr>
                <w:rFonts w:ascii="Trebuchet MS" w:hAnsi="Trebuchet MS" w:cs="Calibri"/>
                <w:bCs/>
              </w:rPr>
            </w:pPr>
            <w:r w:rsidRPr="00471CB8">
              <w:rPr>
                <w:rFonts w:ascii="Trebuchet MS" w:hAnsi="Trebuchet MS" w:cs="Calibri"/>
                <w:bCs/>
              </w:rPr>
              <w:lastRenderedPageBreak/>
              <w:t xml:space="preserve">    </w:t>
            </w:r>
          </w:p>
          <w:p w14:paraId="670FDC0E" w14:textId="1F134B11" w:rsidR="00184A3F" w:rsidRPr="002E794D" w:rsidRDefault="00184A3F" w:rsidP="002E794D">
            <w:pPr>
              <w:spacing w:after="62" w:line="360" w:lineRule="auto"/>
              <w:ind w:left="29" w:hanging="10"/>
              <w:jc w:val="both"/>
              <w:rPr>
                <w:rFonts w:ascii="Trebuchet MS" w:hAnsi="Trebuchet MS" w:cs="Calibri"/>
                <w:bCs/>
              </w:rPr>
            </w:pPr>
            <w:r w:rsidRPr="00471CB8">
              <w:rPr>
                <w:rFonts w:ascii="Trebuchet MS" w:hAnsi="Trebuchet MS"/>
                <w:b/>
                <w:bCs/>
              </w:rPr>
              <w:t xml:space="preserve">         CAP. 5 Alte cheltuieli </w:t>
            </w:r>
          </w:p>
          <w:p w14:paraId="6679FAA5" w14:textId="77777777" w:rsidR="00184A3F" w:rsidRPr="00471CB8" w:rsidRDefault="00184A3F" w:rsidP="00184A3F">
            <w:pPr>
              <w:spacing w:line="360" w:lineRule="auto"/>
              <w:ind w:left="33"/>
              <w:jc w:val="both"/>
              <w:rPr>
                <w:rFonts w:ascii="Trebuchet MS" w:hAnsi="Trebuchet MS" w:cs="Calibri"/>
                <w:b/>
                <w:bCs/>
              </w:rPr>
            </w:pPr>
            <w:r w:rsidRPr="00471CB8">
              <w:rPr>
                <w:rFonts w:ascii="Trebuchet MS" w:hAnsi="Trebuchet MS" w:cs="Calibri"/>
                <w:b/>
                <w:bCs/>
              </w:rPr>
              <w:t xml:space="preserve">    5.1. Organizare de şantier </w:t>
            </w:r>
          </w:p>
          <w:p w14:paraId="70918BEB"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Se cuprind cheltuielile estimate ca fiind necesare în vederea creării condiţiilor de desfăşurare a activităţii de construcţii-montaj. </w:t>
            </w:r>
          </w:p>
          <w:p w14:paraId="1AB19981" w14:textId="77777777" w:rsidR="00184A3F" w:rsidRPr="00471CB8" w:rsidRDefault="00184A3F" w:rsidP="00184A3F">
            <w:pPr>
              <w:spacing w:line="360" w:lineRule="auto"/>
              <w:ind w:left="33"/>
              <w:jc w:val="both"/>
              <w:rPr>
                <w:rFonts w:ascii="Trebuchet MS" w:hAnsi="Trebuchet MS" w:cs="Calibri"/>
              </w:rPr>
            </w:pPr>
          </w:p>
          <w:p w14:paraId="2A5AA954" w14:textId="77777777" w:rsidR="00184A3F" w:rsidRPr="00471CB8" w:rsidRDefault="00184A3F" w:rsidP="00184A3F">
            <w:pPr>
              <w:spacing w:line="360" w:lineRule="auto"/>
              <w:jc w:val="both"/>
              <w:rPr>
                <w:rFonts w:ascii="Trebuchet MS" w:hAnsi="Trebuchet MS"/>
              </w:rPr>
            </w:pPr>
            <w:r w:rsidRPr="00471CB8">
              <w:rPr>
                <w:rFonts w:ascii="Trebuchet MS" w:hAnsi="Trebuchet MS" w:cs="Calibri"/>
              </w:rPr>
              <w:t xml:space="preserve">5.1.1 </w:t>
            </w:r>
            <w:r w:rsidRPr="00471CB8">
              <w:rPr>
                <w:rFonts w:ascii="Trebuchet MS" w:hAnsi="Trebuchet MS"/>
              </w:rPr>
              <w:t>Lucrări de construcţii şi instalaţii aferente organizării de şantier</w:t>
            </w:r>
          </w:p>
          <w:p w14:paraId="731ECF95" w14:textId="77777777" w:rsidR="00184A3F" w:rsidRPr="00471CB8" w:rsidRDefault="00184A3F" w:rsidP="00184A3F">
            <w:pPr>
              <w:spacing w:line="360" w:lineRule="auto"/>
              <w:jc w:val="both"/>
              <w:rPr>
                <w:rFonts w:ascii="Trebuchet MS" w:hAnsi="Trebuchet MS"/>
              </w:rPr>
            </w:pPr>
          </w:p>
          <w:p w14:paraId="000E7FB1" w14:textId="77777777" w:rsidR="00184A3F" w:rsidRPr="00471CB8" w:rsidRDefault="00184A3F" w:rsidP="00184A3F">
            <w:pPr>
              <w:spacing w:after="81" w:line="360" w:lineRule="auto"/>
              <w:jc w:val="both"/>
              <w:rPr>
                <w:rFonts w:ascii="Trebuchet MS" w:hAnsi="Trebuchet MS" w:cs="Calibri"/>
              </w:rPr>
            </w:pPr>
            <w:r w:rsidRPr="00471CB8">
              <w:rPr>
                <w:rFonts w:ascii="Trebuchet MS" w:hAnsi="Trebuchet MS" w:cs="Calibri"/>
              </w:rPr>
              <w:t>În această secțiune se cuprind cheltuielile aferente realizarii unor constructii provizorii sau amenajări la construcții existente:</w:t>
            </w:r>
          </w:p>
          <w:p w14:paraId="474566D1" w14:textId="77777777" w:rsidR="00184A3F" w:rsidRPr="00471CB8" w:rsidRDefault="00184A3F">
            <w:pPr>
              <w:numPr>
                <w:ilvl w:val="0"/>
                <w:numId w:val="16"/>
              </w:numPr>
              <w:spacing w:before="120" w:after="81" w:line="360" w:lineRule="auto"/>
              <w:ind w:left="33"/>
              <w:jc w:val="both"/>
              <w:rPr>
                <w:rFonts w:ascii="Trebuchet MS" w:hAnsi="Trebuchet MS" w:cs="Calibri"/>
              </w:rPr>
            </w:pPr>
            <w:r w:rsidRPr="00471CB8">
              <w:rPr>
                <w:rFonts w:ascii="Trebuchet MS" w:hAnsi="Trebuchet MS" w:cs="Calibri"/>
              </w:rPr>
              <w:t>- Lucrări de constructii provizorii de vestiare, barăci, spații de lucru pentru personalul din șantier, grupuri sanitare, împrejmuiri, pichete de incendiu.</w:t>
            </w:r>
          </w:p>
          <w:p w14:paraId="4C863EA3" w14:textId="77777777" w:rsidR="00184A3F" w:rsidRPr="00471CB8" w:rsidRDefault="00184A3F">
            <w:pPr>
              <w:numPr>
                <w:ilvl w:val="0"/>
                <w:numId w:val="16"/>
              </w:numPr>
              <w:spacing w:before="120" w:after="81" w:line="360" w:lineRule="auto"/>
              <w:ind w:left="33"/>
              <w:jc w:val="both"/>
              <w:rPr>
                <w:rFonts w:ascii="Trebuchet MS" w:hAnsi="Trebuchet MS" w:cs="Calibri"/>
              </w:rPr>
            </w:pPr>
            <w:r w:rsidRPr="00471CB8">
              <w:rPr>
                <w:rFonts w:ascii="Trebuchet MS" w:hAnsi="Trebuchet MS" w:cs="Calibri"/>
              </w:rPr>
              <w:t xml:space="preserve">- Construcții provizorii de rampe de spălare auto, depozite pentru materiale, </w:t>
            </w:r>
            <w:r w:rsidRPr="00471CB8">
              <w:rPr>
                <w:rFonts w:ascii="Trebuchet MS" w:eastAsia="Calibri" w:hAnsi="Trebuchet MS" w:cs="Calibri"/>
              </w:rPr>
              <w:t xml:space="preserve">fundaţii pentru macarale, platfome tehnologice, </w:t>
            </w:r>
            <w:r w:rsidRPr="00471CB8">
              <w:rPr>
                <w:rFonts w:ascii="Trebuchet MS" w:hAnsi="Trebuchet MS" w:cs="Calibri"/>
              </w:rPr>
              <w:t xml:space="preserve"> reţele electrice de iluminat şi forţă, căi de acces, branşamente/racorduri la utilităţi,</w:t>
            </w:r>
            <w:r w:rsidRPr="00471CB8">
              <w:rPr>
                <w:rFonts w:ascii="Trebuchet MS" w:eastAsia="Calibri" w:hAnsi="Trebuchet MS" w:cs="Calibri"/>
              </w:rPr>
              <w:t xml:space="preserve"> amplasare panouri de prezentare.</w:t>
            </w:r>
          </w:p>
          <w:p w14:paraId="551DCB1B" w14:textId="77777777" w:rsidR="00184A3F" w:rsidRPr="00471CB8" w:rsidRDefault="00184A3F">
            <w:pPr>
              <w:numPr>
                <w:ilvl w:val="0"/>
                <w:numId w:val="16"/>
              </w:numPr>
              <w:spacing w:before="120" w:after="81" w:line="360" w:lineRule="auto"/>
              <w:ind w:left="33"/>
              <w:jc w:val="both"/>
              <w:rPr>
                <w:rFonts w:ascii="Trebuchet MS" w:hAnsi="Trebuchet MS" w:cs="Calibri"/>
              </w:rPr>
            </w:pPr>
            <w:r w:rsidRPr="00471CB8">
              <w:rPr>
                <w:rFonts w:ascii="Trebuchet MS" w:hAnsi="Trebuchet MS" w:cs="Calibri"/>
              </w:rPr>
              <w:t>- Cheltuielile de desfiinţare a organizării de şantier,</w:t>
            </w:r>
            <w:r w:rsidRPr="00471CB8">
              <w:rPr>
                <w:rFonts w:ascii="Trebuchet MS" w:eastAsia="Calibri" w:hAnsi="Trebuchet MS" w:cs="Calibri"/>
              </w:rPr>
              <w:t xml:space="preserve"> inclusiv cheltuielile necesare readucerii terenurilor ocupate la starea lor inițială la terminarea executiei lucrărilor (cu excepția celor prevăzute la categora 1.3 ”Amenajări pentru protecția mediului și aducerea la starea inițială” de mai sus)</w:t>
            </w:r>
            <w:r w:rsidRPr="00471CB8">
              <w:rPr>
                <w:rFonts w:ascii="Trebuchet MS" w:hAnsi="Trebuchet MS" w:cs="Calibri"/>
              </w:rPr>
              <w:t xml:space="preserve">. </w:t>
            </w:r>
          </w:p>
          <w:p w14:paraId="7305A71E" w14:textId="77777777" w:rsidR="00184A3F" w:rsidRPr="00471CB8" w:rsidRDefault="00184A3F" w:rsidP="00184A3F">
            <w:pPr>
              <w:spacing w:after="81" w:line="360" w:lineRule="auto"/>
              <w:jc w:val="both"/>
              <w:rPr>
                <w:rFonts w:ascii="Trebuchet MS" w:hAnsi="Trebuchet MS" w:cs="Calibri"/>
              </w:rPr>
            </w:pPr>
            <w:r w:rsidRPr="00471CB8">
              <w:rPr>
                <w:rFonts w:ascii="Trebuchet MS" w:hAnsi="Trebuchet MS" w:cs="Calibri"/>
              </w:rPr>
              <w:t>5.1.2 Cheltuieli conexe organizarii de santier</w:t>
            </w:r>
          </w:p>
          <w:p w14:paraId="3AE921B6" w14:textId="77777777" w:rsidR="00184A3F" w:rsidRPr="00471CB8" w:rsidRDefault="00184A3F" w:rsidP="00184A3F">
            <w:pPr>
              <w:spacing w:after="81" w:line="360" w:lineRule="auto"/>
              <w:jc w:val="both"/>
              <w:rPr>
                <w:rFonts w:ascii="Trebuchet MS" w:hAnsi="Trebuchet MS" w:cs="Calibri"/>
              </w:rPr>
            </w:pPr>
            <w:r w:rsidRPr="00471CB8">
              <w:rPr>
                <w:rFonts w:ascii="Trebuchet MS" w:hAnsi="Trebuchet MS" w:cs="Calibri"/>
              </w:rPr>
              <w:t>În această categorie se cuprind cheltuieli pentru:</w:t>
            </w:r>
          </w:p>
          <w:p w14:paraId="1CBF07AE" w14:textId="77777777" w:rsidR="00184A3F" w:rsidRPr="00471CB8" w:rsidRDefault="00184A3F">
            <w:pPr>
              <w:numPr>
                <w:ilvl w:val="0"/>
                <w:numId w:val="16"/>
              </w:numPr>
              <w:spacing w:before="120" w:after="81" w:line="360" w:lineRule="auto"/>
              <w:ind w:left="33"/>
              <w:jc w:val="both"/>
              <w:rPr>
                <w:rFonts w:ascii="Trebuchet MS" w:hAnsi="Trebuchet MS" w:cs="Calibri"/>
              </w:rPr>
            </w:pPr>
            <w:r w:rsidRPr="00471CB8">
              <w:rPr>
                <w:rFonts w:ascii="Trebuchet MS" w:hAnsi="Trebuchet MS" w:cs="Calibri"/>
              </w:rPr>
              <w:t>- Închirierii de vestiare</w:t>
            </w:r>
            <w:r w:rsidRPr="00471CB8">
              <w:rPr>
                <w:rFonts w:ascii="Trebuchet MS" w:eastAsia="Calibri" w:hAnsi="Trebuchet MS" w:cs="Calibri"/>
              </w:rPr>
              <w:t>/baraci/spatii de lucru pentru personalul din șantier,</w:t>
            </w:r>
            <w:r w:rsidRPr="00471CB8">
              <w:rPr>
                <w:rFonts w:ascii="Trebuchet MS" w:hAnsi="Trebuchet MS" w:cs="Calibri"/>
              </w:rPr>
              <w:t xml:space="preserve"> grupuri sanitare.</w:t>
            </w:r>
          </w:p>
          <w:p w14:paraId="67965967" w14:textId="77777777" w:rsidR="00184A3F" w:rsidRPr="00471CB8" w:rsidRDefault="00184A3F">
            <w:pPr>
              <w:numPr>
                <w:ilvl w:val="0"/>
                <w:numId w:val="16"/>
              </w:numPr>
              <w:spacing w:before="120" w:line="360" w:lineRule="auto"/>
              <w:ind w:left="33"/>
              <w:jc w:val="both"/>
              <w:rPr>
                <w:rFonts w:ascii="Trebuchet MS" w:hAnsi="Trebuchet MS" w:cs="Calibri"/>
              </w:rPr>
            </w:pPr>
            <w:r w:rsidRPr="00471CB8">
              <w:rPr>
                <w:rFonts w:ascii="Trebuchet MS" w:hAnsi="Trebuchet MS" w:cs="Calibri"/>
              </w:rPr>
              <w:t xml:space="preserv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0DF0B14B" w14:textId="77777777" w:rsidR="00184A3F" w:rsidRPr="00471CB8" w:rsidRDefault="00184A3F">
            <w:pPr>
              <w:numPr>
                <w:ilvl w:val="0"/>
                <w:numId w:val="16"/>
              </w:numPr>
              <w:spacing w:before="120" w:after="81" w:line="360" w:lineRule="auto"/>
              <w:ind w:left="33"/>
              <w:jc w:val="both"/>
              <w:rPr>
                <w:rFonts w:ascii="Trebuchet MS" w:hAnsi="Trebuchet MS" w:cs="Calibri"/>
              </w:rPr>
            </w:pPr>
          </w:p>
          <w:p w14:paraId="65CE3ACC" w14:textId="77777777" w:rsidR="00184A3F" w:rsidRPr="00471CB8" w:rsidRDefault="00184A3F">
            <w:pPr>
              <w:numPr>
                <w:ilvl w:val="1"/>
                <w:numId w:val="18"/>
              </w:numPr>
              <w:spacing w:after="110" w:line="360" w:lineRule="auto"/>
              <w:ind w:left="451" w:hanging="360"/>
              <w:jc w:val="both"/>
              <w:rPr>
                <w:rFonts w:ascii="Trebuchet MS" w:hAnsi="Trebuchet MS" w:cs="Calibri"/>
                <w:b/>
                <w:bCs/>
              </w:rPr>
            </w:pPr>
            <w:r w:rsidRPr="00471CB8">
              <w:rPr>
                <w:rFonts w:ascii="Trebuchet MS" w:hAnsi="Trebuchet MS" w:cs="Calibri"/>
                <w:b/>
                <w:bCs/>
              </w:rPr>
              <w:t xml:space="preserve">Comisioane, cote si taxe  </w:t>
            </w:r>
          </w:p>
          <w:p w14:paraId="33B298EC"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În această categorie se cuprind cheltuieli pentru: </w:t>
            </w:r>
          </w:p>
          <w:p w14:paraId="65A17664"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lastRenderedPageBreak/>
              <w:t>- cota aferentă Inspectoratului de Stat în Construcţii, calculată potrivit prevederilor Legii nr. 10/1995 privind calitatea în construcţii, republicată;</w:t>
            </w:r>
          </w:p>
          <w:p w14:paraId="7E47C04D"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21A95258"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cota aferentă Casei Sociale a Constructorilor - CSC, în aplicarea prevederilor Legii nr. 215/1997 privind Casa Socială a Constructorilor;</w:t>
            </w:r>
          </w:p>
          <w:p w14:paraId="77C8C3EB"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taxe pentru eliberarea certificatului de urbanism și a autorizaţiei de construire/ desfiinţare/ organizare de șantier.</w:t>
            </w:r>
          </w:p>
          <w:p w14:paraId="6C111949" w14:textId="77777777" w:rsidR="00184A3F" w:rsidRPr="00471CB8" w:rsidRDefault="00184A3F" w:rsidP="00184A3F">
            <w:pPr>
              <w:spacing w:line="360" w:lineRule="auto"/>
              <w:ind w:left="33"/>
              <w:jc w:val="both"/>
              <w:rPr>
                <w:rFonts w:ascii="Trebuchet MS" w:hAnsi="Trebuchet MS" w:cs="Calibri"/>
                <w:color w:val="FF0000"/>
              </w:rPr>
            </w:pPr>
          </w:p>
          <w:p w14:paraId="6703FCBA" w14:textId="77777777" w:rsidR="00184A3F" w:rsidRPr="00471CB8" w:rsidRDefault="00184A3F" w:rsidP="00184A3F">
            <w:pPr>
              <w:spacing w:line="360" w:lineRule="auto"/>
              <w:ind w:left="33"/>
              <w:jc w:val="both"/>
              <w:rPr>
                <w:rFonts w:ascii="Trebuchet MS" w:hAnsi="Trebuchet MS" w:cs="Calibri"/>
                <w:b/>
                <w:bCs/>
              </w:rPr>
            </w:pPr>
            <w:r w:rsidRPr="00471CB8">
              <w:rPr>
                <w:rFonts w:ascii="Trebuchet MS" w:hAnsi="Trebuchet MS" w:cs="Calibri"/>
                <w:b/>
                <w:bCs/>
              </w:rPr>
              <w:t xml:space="preserve">   5.3 Cheltuieli diverse şi neprevăzute </w:t>
            </w:r>
          </w:p>
          <w:p w14:paraId="1F036B7A" w14:textId="77777777" w:rsidR="00184A3F" w:rsidRPr="00471CB8" w:rsidRDefault="00184A3F" w:rsidP="00184A3F">
            <w:pPr>
              <w:spacing w:line="360" w:lineRule="auto"/>
              <w:ind w:left="33"/>
              <w:jc w:val="both"/>
              <w:rPr>
                <w:rFonts w:ascii="Trebuchet MS" w:hAnsi="Trebuchet MS" w:cs="Calibri"/>
                <w:b/>
                <w:bCs/>
              </w:rPr>
            </w:pPr>
          </w:p>
          <w:p w14:paraId="613EDD1E"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Se consideră eligibile dacă vor fi detaliate corespunzător prin documente justificative şi doar în limita a </w:t>
            </w:r>
            <w:r w:rsidRPr="00471CB8">
              <w:rPr>
                <w:rFonts w:ascii="Trebuchet MS" w:hAnsi="Trebuchet MS" w:cs="Calibri"/>
                <w:b/>
                <w:bCs/>
              </w:rPr>
              <w:t>10%</w:t>
            </w:r>
            <w:r w:rsidRPr="00471CB8">
              <w:rPr>
                <w:rFonts w:ascii="Trebuchet MS"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43B5B1C6" w14:textId="77777777" w:rsidR="00184A3F" w:rsidRPr="00471CB8" w:rsidRDefault="00184A3F" w:rsidP="00184A3F">
            <w:pPr>
              <w:spacing w:line="360" w:lineRule="auto"/>
              <w:ind w:left="33"/>
              <w:jc w:val="both"/>
              <w:rPr>
                <w:rFonts w:ascii="Trebuchet MS" w:hAnsi="Trebuchet MS" w:cs="Calibri"/>
              </w:rPr>
            </w:pPr>
            <w:r w:rsidRPr="00471CB8">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C71C5A8" w14:textId="77777777" w:rsidR="00184A3F" w:rsidRPr="00471CB8" w:rsidRDefault="00184A3F" w:rsidP="00184A3F">
            <w:pPr>
              <w:spacing w:line="360" w:lineRule="auto"/>
              <w:ind w:left="33"/>
              <w:jc w:val="both"/>
              <w:rPr>
                <w:rFonts w:ascii="Trebuchet MS" w:hAnsi="Trebuchet MS" w:cs="Calibri"/>
              </w:rPr>
            </w:pPr>
          </w:p>
          <w:p w14:paraId="23B897DF" w14:textId="77777777" w:rsidR="00184A3F" w:rsidRPr="00471CB8" w:rsidRDefault="00184A3F" w:rsidP="00184A3F">
            <w:pPr>
              <w:spacing w:line="360" w:lineRule="auto"/>
              <w:ind w:left="33"/>
              <w:jc w:val="both"/>
              <w:rPr>
                <w:rFonts w:ascii="Trebuchet MS" w:hAnsi="Trebuchet MS" w:cs="Calibri"/>
                <w:b/>
                <w:bCs/>
              </w:rPr>
            </w:pPr>
            <w:r w:rsidRPr="00471CB8">
              <w:rPr>
                <w:rFonts w:ascii="Trebuchet MS" w:hAnsi="Trebuchet MS" w:cs="Calibri"/>
                <w:b/>
                <w:bCs/>
              </w:rPr>
              <w:t xml:space="preserve">5.4.  Cheltuieli pentru comunicare și vizibilitate </w:t>
            </w:r>
          </w:p>
          <w:p w14:paraId="7BA717AE" w14:textId="77777777" w:rsidR="00184A3F" w:rsidRPr="00471CB8" w:rsidRDefault="00184A3F" w:rsidP="00184A3F">
            <w:pPr>
              <w:spacing w:line="360" w:lineRule="auto"/>
              <w:ind w:left="33"/>
              <w:jc w:val="both"/>
              <w:rPr>
                <w:rFonts w:ascii="Trebuchet MS" w:hAnsi="Trebuchet MS" w:cs="Calibri"/>
                <w:b/>
                <w:bCs/>
              </w:rPr>
            </w:pPr>
          </w:p>
          <w:p w14:paraId="54446DF6" w14:textId="77777777" w:rsidR="00184A3F" w:rsidRPr="00471CB8" w:rsidRDefault="00184A3F" w:rsidP="00184A3F">
            <w:pPr>
              <w:spacing w:line="360" w:lineRule="auto"/>
              <w:ind w:left="33"/>
              <w:jc w:val="both"/>
              <w:rPr>
                <w:rFonts w:ascii="Trebuchet MS" w:hAnsi="Trebuchet MS"/>
              </w:rPr>
            </w:pPr>
            <w:r w:rsidRPr="00471CB8">
              <w:rPr>
                <w:rFonts w:ascii="Trebuchet MS" w:hAnsi="Trebuchet M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603B6B07" w14:textId="2E12DA11" w:rsidR="00184A3F" w:rsidRPr="00471CB8" w:rsidRDefault="00184A3F" w:rsidP="00184A3F">
            <w:pPr>
              <w:spacing w:line="360" w:lineRule="auto"/>
              <w:ind w:left="33"/>
              <w:jc w:val="both"/>
              <w:rPr>
                <w:rFonts w:ascii="Trebuchet MS" w:hAnsi="Trebuchet MS"/>
              </w:rPr>
            </w:pPr>
            <w:r w:rsidRPr="00471CB8">
              <w:rPr>
                <w:rFonts w:ascii="Trebuchet MS" w:hAnsi="Trebuchet MS"/>
              </w:rPr>
              <w:t>Pentru îndeplinirea obligațiilor privind comunicarea și vizibilitatea, beneficiarii vor respecta prevederile din Ghidul/Manualul de Identitate Vizuală PR SM 2021-2027</w:t>
            </w:r>
            <w:r w:rsidR="00CB3BD1" w:rsidRPr="00471CB8">
              <w:rPr>
                <w:rFonts w:ascii="Trebuchet MS" w:hAnsi="Trebuchet MS"/>
              </w:rPr>
              <w:t>,</w:t>
            </w:r>
            <w:r w:rsidRPr="00471CB8">
              <w:rPr>
                <w:rFonts w:ascii="Trebuchet MS" w:hAnsi="Trebuchet MS"/>
              </w:rPr>
              <w:t xml:space="preserve"> pus la dispoziție, în format electronic pe site-ul dedicat programului. (2021-2027.adrmuntenia.ro) </w:t>
            </w:r>
          </w:p>
          <w:p w14:paraId="6285E4A0" w14:textId="77777777" w:rsidR="00184A3F" w:rsidRPr="00471CB8" w:rsidRDefault="00184A3F" w:rsidP="00184A3F">
            <w:pPr>
              <w:spacing w:line="360" w:lineRule="auto"/>
              <w:ind w:left="33"/>
              <w:jc w:val="both"/>
              <w:rPr>
                <w:rFonts w:ascii="Trebuchet MS" w:hAnsi="Trebuchet MS"/>
              </w:rPr>
            </w:pPr>
          </w:p>
          <w:p w14:paraId="45A0BC58" w14:textId="77777777" w:rsidR="00184A3F" w:rsidRPr="00471CB8" w:rsidRDefault="00184A3F" w:rsidP="00184A3F">
            <w:pPr>
              <w:spacing w:line="360" w:lineRule="auto"/>
              <w:ind w:left="33"/>
              <w:jc w:val="both"/>
              <w:rPr>
                <w:rFonts w:ascii="Trebuchet MS" w:hAnsi="Trebuchet MS"/>
              </w:rPr>
            </w:pPr>
            <w:r w:rsidRPr="00471CB8">
              <w:rPr>
                <w:rFonts w:ascii="Trebuchet MS" w:hAnsi="Trebuchet MS"/>
              </w:rPr>
              <w:t xml:space="preserve">Beneficiarii sunt obligați să utilizeze, pentru toate materialele de comunicare și vizibilitate realizate în cadrul proiectelor finanțate prin PR Sud-Muntenia 2021-2027, indicațiile tehnice din Ghidul de identitate vizuală </w:t>
            </w:r>
            <w:r w:rsidRPr="00471CB8">
              <w:rPr>
                <w:rFonts w:ascii="Trebuchet MS" w:hAnsi="Trebuchet MS"/>
              </w:rPr>
              <w:br w:type="page"/>
              <w:t>al Programului Regional Sud-Muntenia</w:t>
            </w:r>
            <w:r w:rsidRPr="00471CB8">
              <w:rPr>
                <w:rFonts w:ascii="Trebuchet MS" w:hAnsi="Trebuchet MS"/>
              </w:rPr>
              <w:br w:type="page"/>
              <w:t>2021-2027.</w:t>
            </w:r>
          </w:p>
          <w:p w14:paraId="42665D3A" w14:textId="77777777" w:rsidR="00184A3F" w:rsidRPr="00471CB8" w:rsidRDefault="00184A3F" w:rsidP="00184A3F">
            <w:pPr>
              <w:spacing w:line="360" w:lineRule="auto"/>
              <w:ind w:left="33"/>
              <w:jc w:val="both"/>
              <w:rPr>
                <w:rFonts w:ascii="Trebuchet MS" w:hAnsi="Trebuchet MS"/>
              </w:rPr>
            </w:pPr>
          </w:p>
          <w:p w14:paraId="6C134B11" w14:textId="77777777" w:rsidR="00184A3F" w:rsidRPr="00471CB8" w:rsidRDefault="00184A3F" w:rsidP="00184A3F">
            <w:pPr>
              <w:spacing w:line="360" w:lineRule="auto"/>
              <w:ind w:left="33"/>
              <w:jc w:val="both"/>
              <w:rPr>
                <w:rFonts w:ascii="Trebuchet MS" w:hAnsi="Trebuchet MS"/>
              </w:rPr>
            </w:pPr>
            <w:r w:rsidRPr="00471CB8">
              <w:rPr>
                <w:rFonts w:ascii="Trebuchet MS" w:hAnsi="Trebuchet MS"/>
              </w:rPr>
              <w:t xml:space="preserve"> De asemenea, în cazul prezentului apel se va avea în vedere inclusiv conformitatea cu prevederile art.50, punctul 1(e) din Regulamentul 1060/ 2021: ”în cazul operațiunilor de importanță strategică și al operațiunilor al căror cost total depășește 10 000 000 EUR este </w:t>
            </w:r>
            <w:r w:rsidRPr="00471CB8">
              <w:rPr>
                <w:rFonts w:ascii="Trebuchet MS" w:hAnsi="Trebuchet MS"/>
              </w:rPr>
              <w:lastRenderedPageBreak/>
              <w:t>obligatoriu organizarea unui eveniment sau a unei activități de comunicare, după caz, cu implicarea Comisiei și a autorității de management competente”.</w:t>
            </w:r>
          </w:p>
          <w:p w14:paraId="3B33B294" w14:textId="77777777" w:rsidR="00184A3F" w:rsidRPr="00471CB8" w:rsidRDefault="00184A3F" w:rsidP="00184A3F">
            <w:pPr>
              <w:spacing w:line="360" w:lineRule="auto"/>
              <w:ind w:left="33"/>
              <w:jc w:val="both"/>
              <w:rPr>
                <w:rFonts w:ascii="Trebuchet MS" w:hAnsi="Trebuchet MS"/>
              </w:rPr>
            </w:pPr>
            <w:r w:rsidRPr="00471CB8">
              <w:rPr>
                <w:rFonts w:ascii="Trebuchet MS" w:hAnsi="Trebuchet MS"/>
              </w:rPr>
              <w:t>Astfel, solicitantul va atașa la cererea de finanțare un ”Plan de acțiuni pentru comunicarea și vizibilitatea operațiunilor de importanță strategică” – model atașat</w:t>
            </w:r>
            <w:r w:rsidRPr="00471CB8">
              <w:rPr>
                <w:rFonts w:ascii="Trebuchet MS" w:hAnsi="Trebuchet MS"/>
                <w:color w:val="FF0000"/>
              </w:rPr>
              <w:t xml:space="preserve">, </w:t>
            </w:r>
            <w:r w:rsidRPr="00471CB8">
              <w:rPr>
                <w:rFonts w:ascii="Trebuchet MS" w:hAnsi="Trebuchet MS"/>
              </w:rPr>
              <w:t>în care va detalia etapele și bugetul prevăzut pentru activitățile de vizibilitate și comunicare aferente proiectului.</w:t>
            </w:r>
          </w:p>
          <w:p w14:paraId="4956A4B7" w14:textId="77777777" w:rsidR="00184A3F" w:rsidRPr="00471CB8" w:rsidRDefault="00184A3F" w:rsidP="00184A3F">
            <w:pPr>
              <w:spacing w:line="360" w:lineRule="auto"/>
              <w:ind w:left="33"/>
              <w:jc w:val="both"/>
              <w:rPr>
                <w:rFonts w:ascii="Trebuchet MS" w:hAnsi="Trebuchet MS" w:cs="Calibri"/>
              </w:rPr>
            </w:pPr>
          </w:p>
          <w:p w14:paraId="1BF9EF3A" w14:textId="77777777" w:rsidR="00184A3F" w:rsidRPr="00471CB8" w:rsidRDefault="00184A3F" w:rsidP="00184A3F">
            <w:pPr>
              <w:spacing w:line="360" w:lineRule="auto"/>
              <w:rPr>
                <w:rFonts w:ascii="Trebuchet MS" w:hAnsi="Trebuchet MS"/>
                <w:b/>
                <w:bCs/>
              </w:rPr>
            </w:pPr>
            <w:r w:rsidRPr="00471CB8">
              <w:rPr>
                <w:rFonts w:ascii="Trebuchet MS" w:hAnsi="Trebuchet MS"/>
                <w:b/>
                <w:bCs/>
              </w:rPr>
              <w:t xml:space="preserve">    Cap. 6  Cheltuieli pentru probe tehnologice și teste </w:t>
            </w:r>
          </w:p>
          <w:p w14:paraId="6F77A5F3" w14:textId="77777777" w:rsidR="00782A5F" w:rsidRPr="00471CB8" w:rsidRDefault="00782A5F" w:rsidP="00782A5F">
            <w:pPr>
              <w:spacing w:line="360" w:lineRule="auto"/>
              <w:jc w:val="both"/>
              <w:rPr>
                <w:rFonts w:ascii="Trebuchet MS" w:hAnsi="Trebuchet MS" w:cs="Calibri"/>
              </w:rPr>
            </w:pPr>
            <w:r w:rsidRPr="00471CB8">
              <w:rPr>
                <w:rFonts w:ascii="Trebuchet MS" w:hAnsi="Trebuchet MS" w:cs="Calibri"/>
              </w:rPr>
              <w:t>Cuprinde cheltuielile aferente execuţiei probelor/încercărilor, prevăzute în proiect, expertizelor la recepţie.</w:t>
            </w:r>
          </w:p>
          <w:p w14:paraId="5C2641DA" w14:textId="77777777" w:rsidR="00782A5F" w:rsidRPr="00471CB8" w:rsidRDefault="00782A5F" w:rsidP="00782A5F">
            <w:pPr>
              <w:spacing w:line="360" w:lineRule="auto"/>
              <w:ind w:left="33"/>
              <w:jc w:val="both"/>
              <w:rPr>
                <w:rFonts w:ascii="Trebuchet MS" w:hAnsi="Trebuchet MS"/>
                <w:b/>
                <w:bCs/>
              </w:rPr>
            </w:pPr>
          </w:p>
          <w:p w14:paraId="42B93BA9" w14:textId="77777777" w:rsidR="00782A5F" w:rsidRPr="00471CB8" w:rsidRDefault="00782A5F" w:rsidP="00782A5F">
            <w:pPr>
              <w:spacing w:line="360" w:lineRule="auto"/>
              <w:ind w:left="33"/>
              <w:jc w:val="both"/>
              <w:rPr>
                <w:rFonts w:ascii="Trebuchet MS" w:hAnsi="Trebuchet MS" w:cs="Calibri"/>
              </w:rPr>
            </w:pPr>
            <w:r w:rsidRPr="00471CB8">
              <w:rPr>
                <w:rFonts w:ascii="Trebuchet MS" w:hAnsi="Trebuchet MS"/>
                <w:b/>
                <w:bCs/>
              </w:rPr>
              <w:t>Cap.7 Cheltuieli aferente marjei de buget și pentru constituirea rezervei de implementare pentru ajustarea de preț</w:t>
            </w:r>
          </w:p>
          <w:p w14:paraId="573298B6" w14:textId="77777777" w:rsidR="00782A5F" w:rsidRPr="00471CB8" w:rsidRDefault="00782A5F" w:rsidP="00782A5F">
            <w:pPr>
              <w:spacing w:line="276" w:lineRule="auto"/>
              <w:ind w:left="33"/>
              <w:jc w:val="both"/>
              <w:rPr>
                <w:rFonts w:ascii="Trebuchet MS" w:hAnsi="Trebuchet MS" w:cs="Calibri"/>
              </w:rPr>
            </w:pPr>
          </w:p>
          <w:p w14:paraId="4B19618C" w14:textId="77777777" w:rsidR="00782A5F" w:rsidRPr="00471CB8" w:rsidRDefault="00782A5F" w:rsidP="00782A5F">
            <w:pPr>
              <w:spacing w:line="276" w:lineRule="auto"/>
              <w:ind w:left="33"/>
              <w:jc w:val="both"/>
              <w:rPr>
                <w:rFonts w:ascii="Trebuchet MS" w:hAnsi="Trebuchet MS" w:cs="Calibri"/>
              </w:rPr>
            </w:pPr>
            <w:r w:rsidRPr="00471CB8">
              <w:rPr>
                <w:rFonts w:ascii="Trebuchet MS" w:hAnsi="Trebuchet MS" w:cs="Calibri"/>
              </w:rPr>
              <w:t>7.1. Cheltuieli aferente marjei de buget 25% din (1.2 + 1.3 + 1.4 + 2 + 3.1 + 3.2 + 3.3 + 3.5 + 3.7 + 3.8 + 4 + 5.1.1)</w:t>
            </w:r>
          </w:p>
          <w:p w14:paraId="27C01320" w14:textId="77777777" w:rsidR="00782A5F" w:rsidRPr="00471CB8" w:rsidRDefault="00782A5F" w:rsidP="00782A5F">
            <w:pPr>
              <w:spacing w:line="276" w:lineRule="auto"/>
              <w:ind w:left="33"/>
              <w:jc w:val="both"/>
              <w:rPr>
                <w:rFonts w:ascii="Trebuchet MS" w:hAnsi="Trebuchet MS" w:cs="Calibri"/>
              </w:rPr>
            </w:pPr>
          </w:p>
          <w:p w14:paraId="0EAA6F3F" w14:textId="77777777" w:rsidR="00782A5F" w:rsidRPr="00471CB8" w:rsidRDefault="00782A5F" w:rsidP="00782A5F">
            <w:pPr>
              <w:spacing w:line="276" w:lineRule="auto"/>
              <w:ind w:left="33"/>
              <w:jc w:val="both"/>
              <w:rPr>
                <w:rFonts w:ascii="Trebuchet MS" w:hAnsi="Trebuchet MS" w:cs="Calibri"/>
              </w:rPr>
            </w:pPr>
            <w:r w:rsidRPr="00471CB8">
              <w:rPr>
                <w:rFonts w:ascii="Trebuchet MS" w:hAnsi="Trebuchet MS" w:cs="Calibri"/>
              </w:rPr>
              <w:t>7.2. Cheltuieli</w:t>
            </w:r>
            <w:r w:rsidRPr="00471CB8">
              <w:rPr>
                <w:rFonts w:ascii="Trebuchet MS" w:hAnsi="Trebuchet MS"/>
                <w:b/>
                <w:bCs/>
              </w:rPr>
              <w:t xml:space="preserve"> </w:t>
            </w:r>
            <w:r w:rsidRPr="00471CB8">
              <w:rPr>
                <w:rFonts w:ascii="Trebuchet MS" w:hAnsi="Trebuchet MS"/>
              </w:rPr>
              <w:t>pentru constituirea rezervei de implementare pentru ajustarea de preț</w:t>
            </w:r>
          </w:p>
          <w:p w14:paraId="3B7A7557" w14:textId="77777777" w:rsidR="00782A5F" w:rsidRPr="00471CB8" w:rsidRDefault="00782A5F" w:rsidP="00782A5F">
            <w:pPr>
              <w:spacing w:line="360" w:lineRule="auto"/>
              <w:ind w:left="33"/>
              <w:jc w:val="both"/>
              <w:rPr>
                <w:rFonts w:ascii="Trebuchet MS" w:hAnsi="Trebuchet MS" w:cs="Calibri"/>
              </w:rPr>
            </w:pPr>
          </w:p>
          <w:p w14:paraId="63F45FF2" w14:textId="77777777" w:rsidR="00782A5F" w:rsidRPr="00471CB8" w:rsidRDefault="00782A5F" w:rsidP="00782A5F">
            <w:pPr>
              <w:spacing w:line="360" w:lineRule="auto"/>
              <w:ind w:left="33"/>
              <w:jc w:val="both"/>
              <w:rPr>
                <w:rFonts w:ascii="Trebuchet MS" w:hAnsi="Trebuchet MS" w:cs="Calibri"/>
              </w:rPr>
            </w:pPr>
            <w:r w:rsidRPr="00471CB8">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4BEC6625" w14:textId="241BCA45" w:rsidR="00D87653" w:rsidRPr="00471CB8" w:rsidRDefault="00D87653" w:rsidP="00217CFC">
            <w:pPr>
              <w:spacing w:before="120" w:after="120"/>
              <w:rPr>
                <w:rFonts w:ascii="Trebuchet MS" w:hAnsi="Trebuchet MS"/>
                <w:i/>
                <w:sz w:val="24"/>
                <w:szCs w:val="24"/>
              </w:rPr>
            </w:pPr>
          </w:p>
        </w:tc>
      </w:tr>
    </w:tbl>
    <w:p w14:paraId="1CCC9454" w14:textId="77777777" w:rsidR="0078756E" w:rsidRDefault="0078756E" w:rsidP="0078756E">
      <w:pPr>
        <w:spacing w:before="120" w:after="120"/>
        <w:rPr>
          <w:rFonts w:ascii="Trebuchet MS" w:hAnsi="Trebuchet MS"/>
          <w:sz w:val="24"/>
          <w:szCs w:val="24"/>
        </w:rPr>
      </w:pPr>
    </w:p>
    <w:p w14:paraId="54FAB89A" w14:textId="38C4D170" w:rsidR="00D919B6" w:rsidRPr="00016589" w:rsidRDefault="00BD70A6" w:rsidP="00016589">
      <w:pPr>
        <w:pStyle w:val="Heading3"/>
        <w:rPr>
          <w:b/>
          <w:bCs/>
          <w:i/>
          <w:iCs/>
          <w:sz w:val="26"/>
          <w:szCs w:val="26"/>
        </w:rPr>
      </w:pPr>
      <w:bookmarkStart w:id="95" w:name="_Toc171596511"/>
      <w:r>
        <w:rPr>
          <w:b/>
          <w:bCs/>
          <w:i/>
          <w:iCs/>
          <w:sz w:val="26"/>
          <w:szCs w:val="26"/>
        </w:rPr>
        <w:t xml:space="preserve">5.3.3 </w:t>
      </w:r>
      <w:r w:rsidR="00D919B6" w:rsidRPr="00016589">
        <w:rPr>
          <w:b/>
          <w:bCs/>
          <w:i/>
          <w:iCs/>
          <w:sz w:val="26"/>
          <w:szCs w:val="26"/>
        </w:rPr>
        <w:t>Categorii de cheltuieli neeligibile</w:t>
      </w:r>
      <w:bookmarkEnd w:id="95"/>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66E586A8" w14:textId="729DC7CD" w:rsidR="00891C88" w:rsidRPr="00EE471B" w:rsidRDefault="00891C88" w:rsidP="00891C88">
            <w:pPr>
              <w:spacing w:line="360"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0E6BC6DB" w14:textId="77777777" w:rsidR="00891C88" w:rsidRPr="00EE471B" w:rsidRDefault="00891C88" w:rsidP="00891C88">
            <w:pPr>
              <w:spacing w:line="360" w:lineRule="auto"/>
              <w:jc w:val="both"/>
              <w:rPr>
                <w:rFonts w:ascii="Trebuchet MS" w:hAnsi="Trebuchet MS" w:cs="Calibri"/>
              </w:rPr>
            </w:pPr>
          </w:p>
          <w:p w14:paraId="57B881A5" w14:textId="77777777" w:rsidR="00891C88" w:rsidRPr="00EE471B" w:rsidRDefault="00891C88">
            <w:pPr>
              <w:pStyle w:val="ListParagraph"/>
              <w:numPr>
                <w:ilvl w:val="0"/>
                <w:numId w:val="9"/>
              </w:numPr>
              <w:spacing w:line="360" w:lineRule="auto"/>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5C5278B9" w14:textId="77777777" w:rsidR="00891C88" w:rsidRPr="00EE471B" w:rsidRDefault="00891C88">
            <w:pPr>
              <w:pStyle w:val="ListParagraph"/>
              <w:numPr>
                <w:ilvl w:val="0"/>
                <w:numId w:val="9"/>
              </w:numPr>
              <w:spacing w:line="360" w:lineRule="auto"/>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62EE2C9E" w14:textId="77777777" w:rsidR="00891C88" w:rsidRPr="00EE471B" w:rsidRDefault="00891C88">
            <w:pPr>
              <w:pStyle w:val="ListParagraph"/>
              <w:numPr>
                <w:ilvl w:val="0"/>
                <w:numId w:val="9"/>
              </w:numPr>
              <w:autoSpaceDE w:val="0"/>
              <w:autoSpaceDN w:val="0"/>
              <w:adjustRightInd w:val="0"/>
              <w:spacing w:line="360" w:lineRule="auto"/>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66329A50" w14:textId="7777777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achiziţia de echipamente şi autovehicule sau mijloace de transport second-hand; </w:t>
            </w:r>
          </w:p>
          <w:p w14:paraId="3E56E500" w14:textId="7777777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t>amenzi, penalităţi, cheltuieli de judecată şi cheltuieli de arbitraj;</w:t>
            </w:r>
          </w:p>
          <w:p w14:paraId="269C0718" w14:textId="7777777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lastRenderedPageBreak/>
              <w:t>cheltuielile efectuate peste plafoanele specifice stabilite prin ghidul solicitantului;</w:t>
            </w:r>
          </w:p>
          <w:p w14:paraId="4AC8F23E" w14:textId="1F4A8AE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excluse de la finanţare, în aplicarea prevederilor art. 2 alin. (1) lit. f)</w:t>
            </w:r>
            <w:r w:rsidR="00610E06">
              <w:rPr>
                <w:rFonts w:ascii="Trebuchet MS" w:hAnsi="Trebuchet MS" w:cs="Calibri"/>
              </w:rPr>
              <w:t xml:space="preserve"> </w:t>
            </w:r>
            <w:r w:rsidR="00610E06" w:rsidRPr="00EE471B">
              <w:rPr>
                <w:rFonts w:ascii="Trebuchet MS" w:hAnsi="Trebuchet MS" w:cs="Calibri"/>
              </w:rPr>
              <w:t xml:space="preserve">din </w:t>
            </w:r>
            <w:r w:rsidR="00610E06" w:rsidRPr="00EE471B">
              <w:rPr>
                <w:rFonts w:ascii="Trebuchet MS" w:hAnsi="Trebuchet MS" w:cs="Calibri"/>
                <w:b/>
                <w:bCs/>
              </w:rPr>
              <w:t>HG. nr. 873/2022</w:t>
            </w:r>
            <w:r w:rsidRPr="00EE471B">
              <w:rPr>
                <w:rFonts w:ascii="Trebuchet MS" w:hAnsi="Trebuchet MS" w:cs="Calibri"/>
              </w:rPr>
              <w:t>;</w:t>
            </w:r>
          </w:p>
          <w:p w14:paraId="1A021C27" w14:textId="7777777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E471B" w:rsidRDefault="00891C88">
            <w:pPr>
              <w:numPr>
                <w:ilvl w:val="0"/>
                <w:numId w:val="9"/>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0A412E" w:rsidRDefault="00426BEF" w:rsidP="00426BEF">
            <w:pPr>
              <w:autoSpaceDE w:val="0"/>
              <w:autoSpaceDN w:val="0"/>
              <w:adjustRightInd w:val="0"/>
              <w:spacing w:line="360" w:lineRule="auto"/>
              <w:ind w:left="720"/>
              <w:jc w:val="both"/>
              <w:rPr>
                <w:rFonts w:ascii="Trebuchet MS" w:hAnsi="Trebuchet MS" w:cs="Calibri"/>
                <w:b/>
                <w:bCs/>
              </w:rPr>
            </w:pPr>
            <w:r w:rsidRPr="000A412E">
              <w:rPr>
                <w:rFonts w:ascii="Trebuchet MS" w:hAnsi="Trebuchet MS" w:cs="Calibri"/>
                <w:b/>
                <w:bCs/>
              </w:rPr>
              <w:t>Alte cheltuieli neeligibile:</w:t>
            </w:r>
          </w:p>
          <w:p w14:paraId="3DCF6C08" w14:textId="6185D68E"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costuri operaţionale, de funcționare și întreținere a obiectivelor finanțate prin proiect;</w:t>
            </w:r>
          </w:p>
          <w:p w14:paraId="59704718" w14:textId="77777777"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cheltuieli financiare, respectiv prime de asigurare, taxe, comisioane, rate și dobânzi aferente creditelor;</w:t>
            </w:r>
          </w:p>
          <w:p w14:paraId="43645BE7" w14:textId="77777777"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achiziționarea de terenuri cu o valoare mai mare de 10 % din cheltuielile totale eligibile ale proiectului;</w:t>
            </w:r>
          </w:p>
          <w:p w14:paraId="7C26943E" w14:textId="77777777"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contribuția în natură;</w:t>
            </w:r>
          </w:p>
          <w:p w14:paraId="6F11FADE" w14:textId="77777777"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amortizarea;</w:t>
            </w:r>
          </w:p>
          <w:p w14:paraId="1FD209AA" w14:textId="77777777" w:rsidR="00426BEF" w:rsidRPr="000A412E" w:rsidRDefault="00426BEF">
            <w:pPr>
              <w:numPr>
                <w:ilvl w:val="0"/>
                <w:numId w:val="8"/>
              </w:numPr>
              <w:spacing w:line="360" w:lineRule="auto"/>
              <w:ind w:left="1077" w:hanging="357"/>
              <w:jc w:val="both"/>
              <w:rPr>
                <w:rFonts w:ascii="Trebuchet MS" w:hAnsi="Trebuchet MS" w:cs="Calibri"/>
              </w:rPr>
            </w:pPr>
            <w:r w:rsidRPr="000A412E">
              <w:rPr>
                <w:rFonts w:ascii="Trebuchet MS" w:hAnsi="Trebuchet MS" w:cs="Calibri"/>
              </w:rPr>
              <w:t xml:space="preserve">cheltuielile cu leasingul; </w:t>
            </w:r>
          </w:p>
          <w:p w14:paraId="3188C4BD" w14:textId="3C47592D" w:rsidR="00891C88" w:rsidRPr="00A8296F" w:rsidRDefault="00426BEF">
            <w:pPr>
              <w:numPr>
                <w:ilvl w:val="0"/>
                <w:numId w:val="8"/>
              </w:numPr>
              <w:spacing w:line="360" w:lineRule="auto"/>
              <w:ind w:left="1077" w:hanging="357"/>
              <w:jc w:val="both"/>
              <w:rPr>
                <w:rFonts w:ascii="Trebuchet MS" w:hAnsi="Trebuchet MS"/>
                <w:i/>
                <w:sz w:val="24"/>
                <w:szCs w:val="24"/>
              </w:rPr>
            </w:pPr>
            <w:r w:rsidRPr="000A412E">
              <w:rPr>
                <w:rFonts w:ascii="Trebuchet MS" w:hAnsi="Trebuchet MS" w:cs="Calibri"/>
              </w:rPr>
              <w:t xml:space="preserve">cheltuielile cu achiziţionarea autovehiculelor si a mijloacelor de transport, aşa cum sunt ele clasificate în Subgrupa 2.3. „Mijloace de transport” din HG 2139/2004, cu exceptia tramvaielor, troleibuzelor și a autobuzelor/ microbuzelor cu propulsie electrică/hidrogen, destinate transportului public și/sau pentru transportul elevilor. </w:t>
            </w:r>
          </w:p>
        </w:tc>
      </w:tr>
    </w:tbl>
    <w:p w14:paraId="7044E0BB" w14:textId="77777777" w:rsidR="0078756E" w:rsidRDefault="0078756E" w:rsidP="0078756E">
      <w:pPr>
        <w:spacing w:before="120" w:after="120"/>
        <w:rPr>
          <w:rFonts w:ascii="Trebuchet MS" w:hAnsi="Trebuchet MS"/>
          <w:sz w:val="24"/>
          <w:szCs w:val="24"/>
        </w:rPr>
      </w:pPr>
    </w:p>
    <w:p w14:paraId="14C1B4D1" w14:textId="628950D8" w:rsidR="001D7438" w:rsidRPr="00016589" w:rsidRDefault="00BD70A6" w:rsidP="00016589">
      <w:pPr>
        <w:pStyle w:val="Heading3"/>
        <w:rPr>
          <w:b/>
          <w:bCs/>
          <w:i/>
          <w:iCs/>
          <w:sz w:val="26"/>
          <w:szCs w:val="26"/>
        </w:rPr>
      </w:pPr>
      <w:bookmarkStart w:id="96" w:name="_Toc171596512"/>
      <w:r>
        <w:rPr>
          <w:b/>
          <w:bCs/>
          <w:i/>
          <w:iCs/>
          <w:sz w:val="26"/>
          <w:szCs w:val="26"/>
        </w:rPr>
        <w:t xml:space="preserve">5.3.4 </w:t>
      </w:r>
      <w:r w:rsidR="00AB1091" w:rsidRPr="00016589">
        <w:rPr>
          <w:b/>
          <w:bCs/>
          <w:i/>
          <w:iCs/>
          <w:sz w:val="26"/>
          <w:szCs w:val="26"/>
        </w:rPr>
        <w:t>Opțiuni de costuri simplificate. Costuri directe și costuri indirecte</w:t>
      </w:r>
      <w:bookmarkEnd w:id="96"/>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10F473AB" w14:textId="77777777" w:rsidR="002B4399" w:rsidRDefault="002B4399" w:rsidP="00A30CBC">
            <w:pPr>
              <w:spacing w:line="360" w:lineRule="auto"/>
              <w:jc w:val="both"/>
              <w:rPr>
                <w:rFonts w:ascii="Trebuchet MS" w:hAnsi="Trebuchet MS"/>
              </w:rPr>
            </w:pPr>
          </w:p>
          <w:p w14:paraId="64B61CE0" w14:textId="714220E2" w:rsidR="00A30CBC" w:rsidRPr="00BA5532" w:rsidRDefault="00A30CBC" w:rsidP="00A30CBC">
            <w:pPr>
              <w:spacing w:line="360" w:lineRule="auto"/>
              <w:jc w:val="both"/>
              <w:rPr>
                <w:rFonts w:ascii="Trebuchet MS" w:hAnsi="Trebuchet MS"/>
              </w:rPr>
            </w:pPr>
            <w:r w:rsidRPr="00BA5532">
              <w:rPr>
                <w:rFonts w:ascii="Trebuchet MS" w:hAnsi="Trebuchet MS"/>
              </w:rPr>
              <w:t xml:space="preserve">În vederea simplificării procesului de verificare a cheltuielilor și în scopul diminuării sarcinii administrative asupra beneficiarilor, în aplicarea prevederilor Comunicării Comisiei 2021/c200/01 - orientări privind utilizarea opțiunilor simplificate în materie de costuri, AM PRSM va utiliza opțiunile de costuri simplificate, în conformitate cu prevederile Regulamentului UE 2021/1060. </w:t>
            </w:r>
          </w:p>
          <w:p w14:paraId="397EB436" w14:textId="77777777" w:rsidR="00A30CBC" w:rsidRPr="00BA5532" w:rsidRDefault="00A30CBC" w:rsidP="00A30CBC">
            <w:pPr>
              <w:spacing w:line="360" w:lineRule="auto"/>
              <w:jc w:val="both"/>
              <w:rPr>
                <w:rFonts w:ascii="Trebuchet MS" w:hAnsi="Trebuchet MS"/>
              </w:rPr>
            </w:pPr>
            <w:r w:rsidRPr="00BA5532">
              <w:rPr>
                <w:rFonts w:ascii="Trebuchet MS" w:hAnsi="Trebuchet MS"/>
              </w:rPr>
              <w:t xml:space="preserve">  </w:t>
            </w:r>
          </w:p>
          <w:p w14:paraId="3539329F" w14:textId="77777777" w:rsidR="00555D13" w:rsidRPr="00555D13" w:rsidRDefault="00555D13" w:rsidP="00016589">
            <w:pPr>
              <w:spacing w:line="360" w:lineRule="auto"/>
              <w:ind w:left="33"/>
              <w:jc w:val="both"/>
              <w:rPr>
                <w:rFonts w:ascii="Trebuchet MS" w:eastAsiaTheme="minorEastAsia" w:hAnsi="Trebuchet MS" w:cs="Calibri"/>
              </w:rPr>
            </w:pPr>
            <w:r w:rsidRPr="00555D13">
              <w:rPr>
                <w:rFonts w:ascii="Trebuchet MS" w:eastAsiaTheme="minorEastAsia" w:hAnsi="Trebuchet MS" w:cs="Calibri"/>
                <w:b/>
                <w:bCs/>
              </w:rPr>
              <w:t>A. Cheltuielile aferente</w:t>
            </w:r>
            <w:r w:rsidRPr="00555D13">
              <w:rPr>
                <w:rFonts w:ascii="Trebuchet MS" w:eastAsiaTheme="minorEastAsia" w:hAnsi="Trebuchet MS" w:cs="Calibri"/>
              </w:rPr>
              <w:t xml:space="preserve"> </w:t>
            </w:r>
            <w:r w:rsidRPr="00555D13">
              <w:rPr>
                <w:rFonts w:ascii="Trebuchet MS" w:eastAsiaTheme="minorEastAsia" w:hAnsi="Trebuchet MS" w:cs="Calibri"/>
                <w:b/>
                <w:bCs/>
                <w:u w:val="single"/>
              </w:rPr>
              <w:t>costurilor directe</w:t>
            </w:r>
            <w:r w:rsidRPr="00555D13">
              <w:rPr>
                <w:rFonts w:ascii="Trebuchet MS" w:eastAsiaTheme="minorEastAsia" w:hAnsi="Trebuchet MS" w:cs="Calibri"/>
              </w:rPr>
              <w:t xml:space="preserve"> eligibile vor cuprinde cheltuielile de natura celor definite în cap.5.3.2 de mai sus, după cum urmează:</w:t>
            </w:r>
          </w:p>
          <w:p w14:paraId="6E57BFB2"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rPr>
              <w:t xml:space="preserve">1. Cheltuieli pentru obţinerea şi amenajarea terenului </w:t>
            </w:r>
          </w:p>
          <w:p w14:paraId="376209DF" w14:textId="77777777" w:rsidR="00555D13" w:rsidRPr="00555D13" w:rsidRDefault="00555D13" w:rsidP="00016589">
            <w:pPr>
              <w:spacing w:line="360" w:lineRule="auto"/>
              <w:jc w:val="both"/>
              <w:rPr>
                <w:rFonts w:ascii="Trebuchet MS" w:eastAsiaTheme="minorEastAsia" w:hAnsi="Trebuchet MS"/>
              </w:rPr>
            </w:pPr>
            <w:r w:rsidRPr="00555D13">
              <w:rPr>
                <w:rFonts w:ascii="Trebuchet MS" w:eastAsiaTheme="minorEastAsia" w:hAnsi="Trebuchet MS"/>
              </w:rPr>
              <w:lastRenderedPageBreak/>
              <w:t xml:space="preserve">1.1.  Obţinerea terenului </w:t>
            </w:r>
          </w:p>
          <w:p w14:paraId="472193BE" w14:textId="77777777" w:rsidR="00555D13" w:rsidRPr="00555D13" w:rsidRDefault="00555D13" w:rsidP="00016589">
            <w:pPr>
              <w:spacing w:line="360" w:lineRule="auto"/>
              <w:jc w:val="both"/>
              <w:rPr>
                <w:rFonts w:ascii="Trebuchet MS" w:eastAsiaTheme="minorEastAsia" w:hAnsi="Trebuchet MS"/>
              </w:rPr>
            </w:pPr>
            <w:r w:rsidRPr="00555D13">
              <w:rPr>
                <w:rFonts w:ascii="Trebuchet MS" w:eastAsiaTheme="minorEastAsia" w:hAnsi="Trebuchet MS"/>
              </w:rPr>
              <w:t xml:space="preserve">1.2.  Amenajarea terenului </w:t>
            </w:r>
          </w:p>
          <w:p w14:paraId="6E2DB0CB" w14:textId="77777777" w:rsidR="00555D13" w:rsidRPr="00555D13" w:rsidRDefault="00555D13" w:rsidP="00016589">
            <w:pPr>
              <w:spacing w:line="360" w:lineRule="auto"/>
              <w:jc w:val="both"/>
              <w:rPr>
                <w:rFonts w:ascii="Trebuchet MS" w:eastAsiaTheme="minorEastAsia" w:hAnsi="Trebuchet MS"/>
              </w:rPr>
            </w:pPr>
            <w:r w:rsidRPr="00555D13">
              <w:rPr>
                <w:rFonts w:ascii="Trebuchet MS" w:eastAsiaTheme="minorEastAsia" w:hAnsi="Trebuchet MS"/>
              </w:rPr>
              <w:t xml:space="preserve">1.3.  Amenajări pentru protecţia mediului şi aducerea la starea iniţială </w:t>
            </w:r>
          </w:p>
          <w:p w14:paraId="69E4549A" w14:textId="77777777" w:rsidR="00555D13" w:rsidRPr="00555D13" w:rsidRDefault="00555D13" w:rsidP="00016589">
            <w:pPr>
              <w:spacing w:line="360" w:lineRule="auto"/>
              <w:jc w:val="both"/>
              <w:rPr>
                <w:rFonts w:ascii="Trebuchet MS" w:eastAsiaTheme="minorEastAsia" w:hAnsi="Trebuchet MS"/>
              </w:rPr>
            </w:pPr>
            <w:r w:rsidRPr="00555D13">
              <w:rPr>
                <w:rFonts w:ascii="Trebuchet MS" w:eastAsiaTheme="minorEastAsia" w:hAnsi="Trebuchet MS"/>
              </w:rPr>
              <w:t xml:space="preserve">1.4. Cheltuieli pentru relocarea/protecţia utilităţilor (devieri reţele de utilităţi din amplasament) </w:t>
            </w:r>
          </w:p>
          <w:p w14:paraId="778E97B2"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rPr>
              <w:t>2.  Cheltuieli pentru asigurarea utilităţilor necesare obiectivului de investiţii</w:t>
            </w:r>
          </w:p>
          <w:p w14:paraId="345E7C41" w14:textId="77777777" w:rsidR="00555D13" w:rsidRPr="00555D13" w:rsidRDefault="00555D13" w:rsidP="00016589">
            <w:pPr>
              <w:spacing w:line="360" w:lineRule="auto"/>
              <w:jc w:val="both"/>
              <w:rPr>
                <w:rFonts w:eastAsiaTheme="minorEastAsia"/>
              </w:rPr>
            </w:pPr>
            <w:r w:rsidRPr="002E794D">
              <w:rPr>
                <w:rFonts w:ascii="Trebuchet MS" w:eastAsiaTheme="minorEastAsia" w:hAnsi="Trebuchet MS"/>
                <w:highlight w:val="yellow"/>
              </w:rPr>
              <w:t>4.  Cheltuieli pentru investiţia de bază</w:t>
            </w:r>
            <w:r w:rsidRPr="00555D13">
              <w:rPr>
                <w:rFonts w:ascii="Trebuchet MS" w:eastAsiaTheme="minorEastAsia" w:hAnsi="Trebuchet MS"/>
              </w:rPr>
              <w:t xml:space="preserve"> </w:t>
            </w:r>
          </w:p>
          <w:p w14:paraId="1AF0C383"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rPr>
              <w:t xml:space="preserve">5 Alte cheltuieli </w:t>
            </w:r>
          </w:p>
          <w:p w14:paraId="218926BF" w14:textId="77777777" w:rsidR="00555D13" w:rsidRPr="00555D13" w:rsidRDefault="00555D13" w:rsidP="00016589">
            <w:pPr>
              <w:spacing w:line="360" w:lineRule="auto"/>
              <w:ind w:left="33"/>
              <w:jc w:val="both"/>
              <w:rPr>
                <w:rFonts w:ascii="Trebuchet MS" w:eastAsiaTheme="minorEastAsia" w:hAnsi="Trebuchet MS" w:cs="Calibri"/>
              </w:rPr>
            </w:pPr>
            <w:r w:rsidRPr="00555D13">
              <w:rPr>
                <w:rFonts w:ascii="Trebuchet MS" w:eastAsiaTheme="minorEastAsia" w:hAnsi="Trebuchet MS" w:cs="Calibri"/>
              </w:rPr>
              <w:t xml:space="preserve">5.1. Organizare de şantier </w:t>
            </w:r>
          </w:p>
          <w:p w14:paraId="25A04308" w14:textId="77777777" w:rsidR="00555D13" w:rsidRPr="00555D13" w:rsidRDefault="00555D13" w:rsidP="00016589">
            <w:pPr>
              <w:spacing w:line="360" w:lineRule="auto"/>
              <w:jc w:val="both"/>
              <w:rPr>
                <w:rFonts w:ascii="Trebuchet MS" w:eastAsiaTheme="minorEastAsia" w:hAnsi="Trebuchet MS"/>
              </w:rPr>
            </w:pPr>
            <w:r w:rsidRPr="00555D13">
              <w:rPr>
                <w:rFonts w:ascii="Trebuchet MS" w:eastAsiaTheme="minorEastAsia" w:hAnsi="Trebuchet MS" w:cs="Calibri"/>
              </w:rPr>
              <w:t xml:space="preserve">5.1.1 </w:t>
            </w:r>
            <w:r w:rsidRPr="00555D13">
              <w:rPr>
                <w:rFonts w:ascii="Trebuchet MS" w:eastAsiaTheme="minorEastAsia" w:hAnsi="Trebuchet MS"/>
              </w:rPr>
              <w:t>Lucrări de construcţii şi instalaţii aferente organizării de şantier</w:t>
            </w:r>
          </w:p>
          <w:p w14:paraId="103854FD" w14:textId="77777777" w:rsidR="00555D13" w:rsidRPr="00555D13" w:rsidRDefault="00555D13" w:rsidP="00016589">
            <w:pPr>
              <w:spacing w:line="360" w:lineRule="auto"/>
              <w:jc w:val="both"/>
              <w:rPr>
                <w:rFonts w:ascii="Trebuchet MS" w:eastAsiaTheme="minorEastAsia" w:hAnsi="Trebuchet MS" w:cs="Calibri"/>
              </w:rPr>
            </w:pPr>
            <w:r w:rsidRPr="00555D13">
              <w:rPr>
                <w:rFonts w:ascii="Trebuchet MS" w:eastAsiaTheme="minorEastAsia" w:hAnsi="Trebuchet MS" w:cs="Calibri"/>
              </w:rPr>
              <w:t>5.1.2 Cheltuieli conexe organizarii de santier</w:t>
            </w:r>
          </w:p>
          <w:p w14:paraId="5C212189"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cs="Calibri"/>
              </w:rPr>
              <w:t xml:space="preserve">5.3 Cheltuieli diverse şi neprevăzute </w:t>
            </w:r>
          </w:p>
          <w:p w14:paraId="7E106460"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rPr>
              <w:t xml:space="preserve">6.  Cheltuieli pentru probe tehnologice și teste </w:t>
            </w:r>
          </w:p>
          <w:p w14:paraId="55E7AE62" w14:textId="77777777" w:rsidR="00555D13" w:rsidRPr="00555D13" w:rsidRDefault="00555D13" w:rsidP="00555D13">
            <w:pPr>
              <w:spacing w:after="160" w:line="360" w:lineRule="auto"/>
              <w:jc w:val="both"/>
              <w:rPr>
                <w:rFonts w:ascii="Trebuchet MS" w:eastAsiaTheme="minorEastAsia" w:hAnsi="Trebuchet MS"/>
              </w:rPr>
            </w:pPr>
          </w:p>
          <w:p w14:paraId="3419DB04" w14:textId="435386E6" w:rsidR="00555D13" w:rsidRPr="00555D13" w:rsidRDefault="00555D13" w:rsidP="00016589">
            <w:pPr>
              <w:spacing w:line="360" w:lineRule="auto"/>
              <w:ind w:left="33"/>
              <w:jc w:val="both"/>
              <w:rPr>
                <w:rFonts w:ascii="Trebuchet MS" w:eastAsiaTheme="minorEastAsia" w:hAnsi="Trebuchet MS" w:cs="Calibri"/>
              </w:rPr>
            </w:pPr>
            <w:r w:rsidRPr="00555D13">
              <w:rPr>
                <w:rFonts w:ascii="Trebuchet MS" w:eastAsiaTheme="minorEastAsia" w:hAnsi="Trebuchet MS" w:cs="Calibri"/>
                <w:b/>
                <w:bCs/>
              </w:rPr>
              <w:t>B. Cheltuielile aferente</w:t>
            </w:r>
            <w:r w:rsidRPr="00555D13">
              <w:rPr>
                <w:rFonts w:ascii="Trebuchet MS" w:eastAsiaTheme="minorEastAsia" w:hAnsi="Trebuchet MS" w:cs="Calibri"/>
              </w:rPr>
              <w:t xml:space="preserve"> </w:t>
            </w:r>
            <w:r w:rsidRPr="00555D13">
              <w:rPr>
                <w:rFonts w:ascii="Trebuchet MS" w:eastAsiaTheme="minorEastAsia" w:hAnsi="Trebuchet MS" w:cs="Calibri"/>
                <w:b/>
                <w:bCs/>
                <w:u w:val="single"/>
              </w:rPr>
              <w:t>costurilor indirecte</w:t>
            </w:r>
            <w:r w:rsidRPr="00555D13">
              <w:rPr>
                <w:rFonts w:ascii="Trebuchet MS" w:eastAsiaTheme="minorEastAsia" w:hAnsi="Trebuchet MS" w:cs="Calibri"/>
              </w:rPr>
              <w:t xml:space="preserve"> eligibile, </w:t>
            </w:r>
            <w:r w:rsidR="001605C9" w:rsidRPr="00603763">
              <w:rPr>
                <w:rFonts w:ascii="Trebuchet MS" w:eastAsiaTheme="minorEastAsia" w:hAnsi="Trebuchet MS" w:cs="Calibri"/>
              </w:rPr>
              <w:t xml:space="preserve">cumulat, </w:t>
            </w:r>
            <w:r w:rsidR="00056CC8" w:rsidRPr="00603763">
              <w:rPr>
                <w:rFonts w:ascii="Trebuchet MS" w:eastAsiaTheme="minorEastAsia" w:hAnsi="Trebuchet MS" w:cs="Calibri"/>
              </w:rPr>
              <w:t>în procent de</w:t>
            </w:r>
            <w:r w:rsidRPr="00603763">
              <w:rPr>
                <w:rFonts w:ascii="Trebuchet MS" w:eastAsiaTheme="minorEastAsia" w:hAnsi="Trebuchet MS" w:cs="Calibri"/>
              </w:rPr>
              <w:t xml:space="preserve"> </w:t>
            </w:r>
            <w:r w:rsidRPr="00603763">
              <w:rPr>
                <w:rFonts w:ascii="Trebuchet MS" w:eastAsiaTheme="minorEastAsia" w:hAnsi="Trebuchet MS" w:cs="Calibri"/>
                <w:b/>
                <w:bCs/>
              </w:rPr>
              <w:t>4%</w:t>
            </w:r>
            <w:r w:rsidRPr="00016589">
              <w:rPr>
                <w:rFonts w:ascii="Trebuchet MS" w:eastAsiaTheme="minorEastAsia" w:hAnsi="Trebuchet MS" w:cs="Calibri"/>
              </w:rPr>
              <w:t xml:space="preserve"> </w:t>
            </w:r>
            <w:r w:rsidRPr="0099229D">
              <w:rPr>
                <w:rFonts w:ascii="Trebuchet MS" w:eastAsiaTheme="minorEastAsia" w:hAnsi="Trebuchet MS" w:cs="Calibri"/>
              </w:rPr>
              <w:t xml:space="preserve">din </w:t>
            </w:r>
            <w:r w:rsidRPr="00555D13">
              <w:rPr>
                <w:rFonts w:ascii="Trebuchet MS" w:eastAsiaTheme="minorEastAsia" w:hAnsi="Trebuchet MS" w:cs="Calibri"/>
              </w:rPr>
              <w:t>valoarea cheltuielilor aferente costurilor directe, vor cuprinde cheltuieli de natura celor definite în cap.5.3.2 de mai sus, după cum urmează:</w:t>
            </w:r>
          </w:p>
          <w:p w14:paraId="5EF3F421" w14:textId="77777777" w:rsidR="00555D13" w:rsidRPr="00555D13" w:rsidRDefault="00555D13" w:rsidP="00016589">
            <w:pPr>
              <w:spacing w:line="360" w:lineRule="auto"/>
              <w:ind w:left="43" w:hanging="10"/>
              <w:jc w:val="both"/>
              <w:rPr>
                <w:rFonts w:ascii="Trebuchet MS" w:eastAsiaTheme="minorEastAsia" w:hAnsi="Trebuchet MS" w:cs="Calibri"/>
              </w:rPr>
            </w:pPr>
            <w:r w:rsidRPr="00555D13">
              <w:rPr>
                <w:rFonts w:ascii="Trebuchet MS" w:eastAsiaTheme="minorEastAsia" w:hAnsi="Trebuchet MS" w:cs="Calibri"/>
              </w:rPr>
              <w:t xml:space="preserve">3.1. Studii de teren </w:t>
            </w:r>
          </w:p>
          <w:p w14:paraId="4FE9815C" w14:textId="77777777" w:rsidR="00555D13" w:rsidRPr="00555D13" w:rsidRDefault="00555D13" w:rsidP="00016589">
            <w:pPr>
              <w:spacing w:line="360" w:lineRule="auto"/>
              <w:jc w:val="both"/>
              <w:rPr>
                <w:rFonts w:ascii="Trebuchet MS" w:eastAsiaTheme="minorEastAsia" w:hAnsi="Trebuchet MS" w:cs="Calibri"/>
              </w:rPr>
            </w:pPr>
            <w:r w:rsidRPr="00555D13">
              <w:rPr>
                <w:rFonts w:ascii="Trebuchet MS" w:eastAsiaTheme="minorEastAsia" w:hAnsi="Trebuchet MS" w:cs="Calibri"/>
              </w:rPr>
              <w:t>3.1.1 Studii de teren: studii geotehnice, geologice, hidrologice, hidrogeotehnice, fotogrammetrice, topografice şi de stabilitate ale terenului pe care se amplasează obiectivul de investiţie;</w:t>
            </w:r>
          </w:p>
          <w:p w14:paraId="4C148B6D" w14:textId="77777777" w:rsidR="00555D13" w:rsidRPr="00555D13" w:rsidRDefault="00555D13" w:rsidP="00016589">
            <w:pPr>
              <w:spacing w:line="360" w:lineRule="auto"/>
              <w:jc w:val="both"/>
              <w:rPr>
                <w:rFonts w:ascii="Trebuchet MS" w:eastAsiaTheme="minorEastAsia" w:hAnsi="Trebuchet MS" w:cs="Calibri"/>
              </w:rPr>
            </w:pPr>
            <w:r w:rsidRPr="00555D13">
              <w:rPr>
                <w:rFonts w:ascii="Trebuchet MS" w:eastAsiaTheme="minorEastAsia" w:hAnsi="Trebuchet MS" w:cs="Calibri"/>
              </w:rPr>
              <w:t>3.1.2 Raport privind impactul asupra mediului;</w:t>
            </w:r>
          </w:p>
          <w:p w14:paraId="4B35A8BE" w14:textId="77777777" w:rsidR="00555D13" w:rsidRPr="00555D13" w:rsidRDefault="00555D13" w:rsidP="00016589">
            <w:pPr>
              <w:spacing w:line="360" w:lineRule="auto"/>
              <w:jc w:val="both"/>
              <w:rPr>
                <w:rFonts w:ascii="Trebuchet MS" w:eastAsiaTheme="minorEastAsia" w:hAnsi="Trebuchet MS" w:cs="Calibri"/>
              </w:rPr>
            </w:pPr>
            <w:r w:rsidRPr="00555D13">
              <w:rPr>
                <w:rFonts w:ascii="Trebuchet MS" w:eastAsiaTheme="minorEastAsia" w:hAnsi="Trebuchet MS" w:cs="Calibri"/>
              </w:rPr>
              <w:t>3.1.3. Studii de specialitate necesare în funcţie de specificul investiţiei (studiu de trafic, documentație privind imunizarea la schimbările climatice, etc).</w:t>
            </w:r>
          </w:p>
          <w:p w14:paraId="64975A30" w14:textId="77777777" w:rsidR="00555D13" w:rsidRPr="00555D13" w:rsidRDefault="00555D13" w:rsidP="00016589">
            <w:pPr>
              <w:spacing w:line="360" w:lineRule="auto"/>
              <w:jc w:val="both"/>
              <w:rPr>
                <w:rFonts w:ascii="Trebuchet MS" w:hAnsi="Trebuchet MS" w:cs="Calibri"/>
              </w:rPr>
            </w:pPr>
            <w:r w:rsidRPr="00555D13">
              <w:rPr>
                <w:rFonts w:ascii="Trebuchet MS" w:eastAsiaTheme="minorEastAsia" w:hAnsi="Trebuchet MS" w:cs="Calibri"/>
              </w:rPr>
              <w:t xml:space="preserve">3.2. </w:t>
            </w:r>
            <w:r w:rsidRPr="00555D13">
              <w:rPr>
                <w:rFonts w:ascii="Trebuchet MS" w:hAnsi="Trebuchet MS" w:cs="Calibri"/>
              </w:rPr>
              <w:t>Documentaţii-suport şi cheltuieli pentru obţinerea de avize, acorduri şi</w:t>
            </w:r>
            <w:r w:rsidRPr="00555D13">
              <w:rPr>
                <w:rFonts w:ascii="Trebuchet MS" w:eastAsiaTheme="minorEastAsia" w:hAnsi="Trebuchet MS" w:cs="Calibri"/>
              </w:rPr>
              <w:t xml:space="preserve"> </w:t>
            </w:r>
            <w:r w:rsidRPr="00555D13">
              <w:rPr>
                <w:rFonts w:ascii="Trebuchet MS" w:hAnsi="Trebuchet MS" w:cs="Calibri"/>
              </w:rPr>
              <w:t>autorizaţii</w:t>
            </w:r>
          </w:p>
          <w:p w14:paraId="1D6BC320" w14:textId="77777777" w:rsidR="00555D13" w:rsidRPr="00555D13" w:rsidRDefault="00555D13" w:rsidP="00016589">
            <w:pPr>
              <w:spacing w:line="360" w:lineRule="auto"/>
              <w:ind w:right="1038"/>
              <w:jc w:val="both"/>
              <w:rPr>
                <w:rFonts w:ascii="Trebuchet MS" w:eastAsiaTheme="minorEastAsia" w:hAnsi="Trebuchet MS" w:cs="Calibri"/>
              </w:rPr>
            </w:pPr>
            <w:r w:rsidRPr="00555D13">
              <w:rPr>
                <w:rFonts w:ascii="Trebuchet MS" w:eastAsiaTheme="minorEastAsia" w:hAnsi="Trebuchet MS" w:cs="Calibri"/>
              </w:rPr>
              <w:t>3.3. Expertiza tehnică</w:t>
            </w:r>
          </w:p>
          <w:p w14:paraId="4A295461" w14:textId="77777777" w:rsidR="00555D13" w:rsidRPr="00555D13" w:rsidRDefault="00555D13" w:rsidP="00016589">
            <w:pPr>
              <w:spacing w:line="360" w:lineRule="auto"/>
              <w:ind w:right="1038"/>
              <w:jc w:val="both"/>
              <w:rPr>
                <w:rFonts w:ascii="Trebuchet MS" w:eastAsiaTheme="minorEastAsia" w:hAnsi="Trebuchet MS" w:cs="Calibri"/>
              </w:rPr>
            </w:pPr>
            <w:r w:rsidRPr="00555D13">
              <w:rPr>
                <w:rFonts w:ascii="Trebuchet MS" w:eastAsiaTheme="minorEastAsia" w:hAnsi="Trebuchet MS" w:cs="Calibri"/>
              </w:rPr>
              <w:t xml:space="preserve">3.4. </w:t>
            </w:r>
            <w:r w:rsidRPr="00555D13">
              <w:rPr>
                <w:rFonts w:ascii="Trebuchet MS" w:eastAsia="CIDFont+F3" w:hAnsi="Trebuchet MS" w:cs="CIDFont+F3"/>
              </w:rPr>
              <w:t>Certificarea performanţei energetice şi auditul energetic al clădirilor</w:t>
            </w:r>
          </w:p>
          <w:p w14:paraId="2E96D818" w14:textId="77777777" w:rsidR="00555D13" w:rsidRPr="00555D13" w:rsidRDefault="00555D13" w:rsidP="00016589">
            <w:pPr>
              <w:spacing w:line="360" w:lineRule="auto"/>
              <w:ind w:right="1038"/>
              <w:jc w:val="both"/>
              <w:rPr>
                <w:rFonts w:ascii="Trebuchet MS" w:eastAsiaTheme="minorEastAsia" w:hAnsi="Trebuchet MS" w:cs="Calibri"/>
              </w:rPr>
            </w:pPr>
            <w:r w:rsidRPr="00555D13">
              <w:rPr>
                <w:rFonts w:ascii="Trebuchet MS" w:eastAsiaTheme="minorEastAsia" w:hAnsi="Trebuchet MS" w:cs="Calibri"/>
              </w:rPr>
              <w:t xml:space="preserve">3.5. Proiectare </w:t>
            </w:r>
          </w:p>
          <w:p w14:paraId="6BECD5CD" w14:textId="77777777" w:rsidR="00555D13" w:rsidRPr="00555D13" w:rsidRDefault="00555D13" w:rsidP="00016589">
            <w:pPr>
              <w:spacing w:line="360" w:lineRule="auto"/>
              <w:ind w:left="29" w:right="288"/>
              <w:jc w:val="both"/>
              <w:rPr>
                <w:rFonts w:ascii="Trebuchet MS" w:eastAsiaTheme="minorEastAsia" w:hAnsi="Trebuchet MS" w:cs="Calibri"/>
              </w:rPr>
            </w:pPr>
            <w:r w:rsidRPr="00555D13">
              <w:rPr>
                <w:rFonts w:ascii="Trebuchet MS" w:eastAsiaTheme="minorEastAsia" w:hAnsi="Trebuchet MS" w:cs="Calibri"/>
              </w:rPr>
              <w:t xml:space="preserve">3.5.1.Tema de proiectare </w:t>
            </w:r>
          </w:p>
          <w:p w14:paraId="77D30571" w14:textId="77777777" w:rsidR="00555D13" w:rsidRPr="00555D13" w:rsidRDefault="00555D13" w:rsidP="00016589">
            <w:pPr>
              <w:spacing w:line="360" w:lineRule="auto"/>
              <w:ind w:left="29" w:right="288"/>
              <w:jc w:val="both"/>
              <w:rPr>
                <w:rFonts w:ascii="Trebuchet MS" w:eastAsiaTheme="minorEastAsia" w:hAnsi="Trebuchet MS" w:cs="Calibri"/>
              </w:rPr>
            </w:pPr>
            <w:r w:rsidRPr="00555D13">
              <w:rPr>
                <w:rFonts w:ascii="Trebuchet MS" w:eastAsiaTheme="minorEastAsia" w:hAnsi="Trebuchet MS" w:cs="Calibri"/>
              </w:rPr>
              <w:t>3.5.3. Studiul de fezabilitate/Documentație pentru avizarea lucrărilor de intervenții</w:t>
            </w:r>
          </w:p>
          <w:p w14:paraId="7584B682" w14:textId="77777777" w:rsidR="00555D13" w:rsidRPr="00555D13" w:rsidRDefault="00555D13" w:rsidP="00016589">
            <w:pPr>
              <w:spacing w:line="360" w:lineRule="auto"/>
              <w:ind w:left="29" w:right="288"/>
              <w:jc w:val="both"/>
              <w:rPr>
                <w:rFonts w:ascii="Trebuchet MS" w:eastAsiaTheme="minorEastAsia" w:hAnsi="Trebuchet MS" w:cs="Calibri"/>
              </w:rPr>
            </w:pPr>
            <w:r w:rsidRPr="00555D13">
              <w:rPr>
                <w:rFonts w:ascii="Trebuchet MS" w:eastAsiaTheme="minorEastAsia" w:hAnsi="Trebuchet MS" w:cs="Calibri"/>
              </w:rPr>
              <w:t>3.5.4. Documentaţiile tehnice necesare în vederea obţinerii avizelor/acordurilor/ autorizaţiilor</w:t>
            </w:r>
          </w:p>
          <w:p w14:paraId="7F5AA02B" w14:textId="77777777" w:rsidR="00555D13" w:rsidRPr="00555D13" w:rsidRDefault="00555D13" w:rsidP="00016589">
            <w:pPr>
              <w:spacing w:line="360" w:lineRule="auto"/>
              <w:ind w:left="29" w:right="288"/>
              <w:jc w:val="both"/>
              <w:rPr>
                <w:rFonts w:ascii="Trebuchet MS" w:eastAsiaTheme="minorEastAsia" w:hAnsi="Trebuchet MS" w:cs="Calibri"/>
              </w:rPr>
            </w:pPr>
            <w:r w:rsidRPr="00555D13">
              <w:rPr>
                <w:rFonts w:ascii="Trebuchet MS" w:eastAsiaTheme="minorEastAsia" w:hAnsi="Trebuchet MS" w:cs="Calibri"/>
              </w:rPr>
              <w:t>3.5.5. Verificarea tehnică de calitate a proiectarii</w:t>
            </w:r>
          </w:p>
          <w:p w14:paraId="52BF9711" w14:textId="77777777" w:rsidR="00555D13" w:rsidRPr="00555D13" w:rsidRDefault="00555D13" w:rsidP="00016589">
            <w:pPr>
              <w:spacing w:line="360" w:lineRule="auto"/>
              <w:ind w:left="29" w:right="288"/>
              <w:jc w:val="both"/>
              <w:rPr>
                <w:rFonts w:ascii="Trebuchet MS" w:eastAsiaTheme="minorEastAsia" w:hAnsi="Trebuchet MS" w:cs="Calibri"/>
              </w:rPr>
            </w:pPr>
            <w:r w:rsidRPr="00555D13">
              <w:rPr>
                <w:rFonts w:ascii="Trebuchet MS" w:eastAsiaTheme="minorEastAsia" w:hAnsi="Trebuchet MS" w:cs="Calibri"/>
              </w:rPr>
              <w:t>3.5.6. Proiect tehnic şi detalii de execuţie</w:t>
            </w:r>
          </w:p>
          <w:p w14:paraId="1B135459"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cs="Calibri"/>
              </w:rPr>
              <w:t>3.6. Organizare procedurilor de achiziție</w:t>
            </w:r>
          </w:p>
          <w:p w14:paraId="4F97A6C2" w14:textId="77777777" w:rsidR="00555D13" w:rsidRPr="00555D13" w:rsidRDefault="00555D13" w:rsidP="00016589">
            <w:pPr>
              <w:spacing w:line="360" w:lineRule="auto"/>
              <w:ind w:right="1038"/>
              <w:jc w:val="both"/>
              <w:rPr>
                <w:rFonts w:ascii="Trebuchet MS" w:eastAsiaTheme="minorEastAsia" w:hAnsi="Trebuchet MS"/>
              </w:rPr>
            </w:pPr>
            <w:r w:rsidRPr="00555D13">
              <w:rPr>
                <w:rFonts w:ascii="Trebuchet MS" w:eastAsiaTheme="minorEastAsia" w:hAnsi="Trebuchet MS" w:cs="Calibri"/>
              </w:rPr>
              <w:t xml:space="preserve">3.7. Consultanţă </w:t>
            </w:r>
            <w:r w:rsidRPr="00555D13">
              <w:rPr>
                <w:rFonts w:ascii="Trebuchet MS" w:eastAsiaTheme="minorEastAsia" w:hAnsi="Trebuchet MS"/>
              </w:rPr>
              <w:t xml:space="preserve">   </w:t>
            </w:r>
          </w:p>
          <w:p w14:paraId="07E544CF" w14:textId="77777777" w:rsidR="00555D13" w:rsidRPr="00555D13" w:rsidRDefault="00555D13" w:rsidP="00016589">
            <w:pPr>
              <w:spacing w:line="360" w:lineRule="auto"/>
              <w:jc w:val="both"/>
              <w:rPr>
                <w:rFonts w:eastAsiaTheme="minorEastAsia"/>
              </w:rPr>
            </w:pPr>
            <w:r w:rsidRPr="00555D13">
              <w:rPr>
                <w:rFonts w:ascii="Trebuchet MS" w:eastAsiaTheme="minorEastAsia" w:hAnsi="Trebuchet MS" w:cs="Calibri"/>
              </w:rPr>
              <w:lastRenderedPageBreak/>
              <w:t xml:space="preserve">3.8.Asistenţă tehnică </w:t>
            </w:r>
          </w:p>
          <w:p w14:paraId="018D74FF" w14:textId="77777777" w:rsidR="00555D13" w:rsidRPr="00555D13" w:rsidRDefault="00555D13" w:rsidP="00016589">
            <w:pPr>
              <w:spacing w:line="360" w:lineRule="auto"/>
              <w:jc w:val="both"/>
              <w:rPr>
                <w:rFonts w:ascii="Trebuchet MS" w:eastAsiaTheme="minorEastAsia" w:hAnsi="Trebuchet MS" w:cs="Calibri"/>
              </w:rPr>
            </w:pPr>
            <w:r w:rsidRPr="00555D13">
              <w:rPr>
                <w:rFonts w:ascii="Trebuchet MS" w:eastAsiaTheme="minorEastAsia" w:hAnsi="Trebuchet MS" w:cs="Calibri"/>
              </w:rPr>
              <w:t xml:space="preserve">5.2. Comisioane, cote si taxe  </w:t>
            </w:r>
          </w:p>
          <w:p w14:paraId="5A4AEC57" w14:textId="766B0DA1" w:rsidR="001D7438" w:rsidRPr="00B63863" w:rsidRDefault="00555D13" w:rsidP="00046767">
            <w:pPr>
              <w:spacing w:line="360" w:lineRule="auto"/>
              <w:jc w:val="both"/>
              <w:rPr>
                <w:rFonts w:ascii="Trebuchet MS" w:hAnsi="Trebuchet MS"/>
                <w:i/>
                <w:sz w:val="24"/>
                <w:szCs w:val="24"/>
              </w:rPr>
            </w:pPr>
            <w:r w:rsidRPr="00555D13">
              <w:rPr>
                <w:rFonts w:ascii="Trebuchet MS" w:eastAsiaTheme="minorEastAsia" w:hAnsi="Trebuchet MS" w:cs="Calibri"/>
              </w:rPr>
              <w:t xml:space="preserve">5.4. Cheltuieli pentru comunicare și vizibilitate </w:t>
            </w:r>
          </w:p>
        </w:tc>
      </w:tr>
    </w:tbl>
    <w:p w14:paraId="0723D680" w14:textId="77777777" w:rsidR="00A8296F" w:rsidRDefault="00A8296F" w:rsidP="0078756E">
      <w:pPr>
        <w:spacing w:before="120" w:after="120"/>
        <w:rPr>
          <w:rFonts w:ascii="Trebuchet MS" w:hAnsi="Trebuchet MS"/>
          <w:sz w:val="24"/>
          <w:szCs w:val="24"/>
        </w:rPr>
      </w:pPr>
    </w:p>
    <w:p w14:paraId="42BDCACB" w14:textId="16F01DAB" w:rsidR="00AB1091" w:rsidRPr="00016589" w:rsidRDefault="00BD70A6" w:rsidP="00016589">
      <w:pPr>
        <w:pStyle w:val="Heading3"/>
        <w:rPr>
          <w:b/>
          <w:bCs/>
          <w:i/>
          <w:iCs/>
          <w:sz w:val="26"/>
          <w:szCs w:val="26"/>
        </w:rPr>
      </w:pPr>
      <w:bookmarkStart w:id="97" w:name="_Toc171596513"/>
      <w:r>
        <w:rPr>
          <w:b/>
          <w:bCs/>
          <w:i/>
          <w:iCs/>
          <w:sz w:val="26"/>
          <w:szCs w:val="26"/>
        </w:rPr>
        <w:t xml:space="preserve">5.3.5 </w:t>
      </w:r>
      <w:r w:rsidR="00AB1091" w:rsidRPr="00016589">
        <w:rPr>
          <w:b/>
          <w:bCs/>
          <w:i/>
          <w:iCs/>
          <w:sz w:val="26"/>
          <w:szCs w:val="26"/>
        </w:rPr>
        <w:t xml:space="preserve">Opțiuni de costuri simplificate. </w:t>
      </w:r>
      <w:r w:rsidR="00751AA8" w:rsidRPr="00016589">
        <w:rPr>
          <w:b/>
          <w:bCs/>
          <w:i/>
          <w:iCs/>
          <w:sz w:val="26"/>
          <w:szCs w:val="26"/>
        </w:rPr>
        <w:t xml:space="preserve"> Costuri unitare</w:t>
      </w:r>
      <w:r w:rsidR="00A7044C" w:rsidRPr="00016589">
        <w:rPr>
          <w:b/>
          <w:bCs/>
          <w:i/>
          <w:iCs/>
          <w:sz w:val="26"/>
          <w:szCs w:val="26"/>
        </w:rPr>
        <w:t>/</w:t>
      </w:r>
      <w:r w:rsidR="00751AA8" w:rsidRPr="00016589">
        <w:rPr>
          <w:b/>
          <w:bCs/>
          <w:i/>
          <w:iCs/>
          <w:sz w:val="26"/>
          <w:szCs w:val="26"/>
        </w:rPr>
        <w:t>sume forfetare și rate</w:t>
      </w:r>
      <w:r w:rsidR="00751AA8" w:rsidRPr="00D62BBA">
        <w:t xml:space="preserve"> </w:t>
      </w:r>
      <w:r w:rsidR="00751AA8" w:rsidRPr="00016589">
        <w:rPr>
          <w:b/>
          <w:bCs/>
          <w:i/>
          <w:iCs/>
          <w:sz w:val="26"/>
          <w:szCs w:val="26"/>
        </w:rPr>
        <w:t>forfetare</w:t>
      </w:r>
      <w:bookmarkEnd w:id="97"/>
    </w:p>
    <w:tbl>
      <w:tblPr>
        <w:tblStyle w:val="TableGrid"/>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521D0B52" w14:textId="77777777" w:rsidR="007E27D9" w:rsidRDefault="007E27D9" w:rsidP="007E27D9">
            <w:pPr>
              <w:spacing w:line="360" w:lineRule="auto"/>
              <w:rPr>
                <w:rFonts w:ascii="Trebuchet MS" w:hAnsi="Trebuchet MS"/>
              </w:rPr>
            </w:pPr>
          </w:p>
          <w:p w14:paraId="662FB499" w14:textId="03F6BECC" w:rsidR="00AB1091" w:rsidRPr="00D62BBA" w:rsidRDefault="007E27D9" w:rsidP="00046767">
            <w:pPr>
              <w:spacing w:line="360" w:lineRule="auto"/>
              <w:rPr>
                <w:rFonts w:ascii="Trebuchet MS" w:hAnsi="Trebuchet MS"/>
                <w:i/>
                <w:color w:val="C00000"/>
                <w:sz w:val="24"/>
                <w:szCs w:val="24"/>
              </w:rPr>
            </w:pPr>
            <w:r w:rsidRPr="00BA5532">
              <w:rPr>
                <w:rFonts w:ascii="Trebuchet MS" w:hAnsi="Trebuchet MS"/>
              </w:rPr>
              <w:t xml:space="preserve">În cazul prezentului apel de proiecte, </w:t>
            </w:r>
            <w:r w:rsidRPr="00577237">
              <w:rPr>
                <w:rFonts w:ascii="Trebuchet MS" w:hAnsi="Trebuchet MS"/>
                <w:b/>
                <w:bCs/>
              </w:rPr>
              <w:t>costurile indirecte eligibile</w:t>
            </w:r>
            <w:r w:rsidRPr="00BA5532">
              <w:rPr>
                <w:rFonts w:ascii="Trebuchet MS" w:hAnsi="Trebuchet MS"/>
              </w:rPr>
              <w:t xml:space="preserve"> aferente proiectului vor fi rambursate în forma unei rate forfetare </w:t>
            </w:r>
            <w:r w:rsidRPr="0099229D">
              <w:rPr>
                <w:rFonts w:ascii="Trebuchet MS" w:hAnsi="Trebuchet MS"/>
              </w:rPr>
              <w:t xml:space="preserve">de </w:t>
            </w:r>
            <w:r w:rsidR="00555D13" w:rsidRPr="0099229D">
              <w:rPr>
                <w:rFonts w:ascii="Trebuchet MS" w:hAnsi="Trebuchet MS"/>
                <w:b/>
                <w:bCs/>
              </w:rPr>
              <w:t>4</w:t>
            </w:r>
            <w:r w:rsidRPr="00016589">
              <w:rPr>
                <w:rFonts w:ascii="Trebuchet MS" w:hAnsi="Trebuchet MS"/>
                <w:b/>
                <w:bCs/>
              </w:rPr>
              <w:t>%,</w:t>
            </w:r>
            <w:r w:rsidRPr="0099229D">
              <w:rPr>
                <w:rFonts w:ascii="Trebuchet MS" w:hAnsi="Trebuchet MS"/>
              </w:rPr>
              <w:t xml:space="preserve"> raportat </w:t>
            </w:r>
            <w:r w:rsidRPr="00BA5532">
              <w:rPr>
                <w:rFonts w:ascii="Trebuchet MS" w:hAnsi="Trebuchet MS"/>
              </w:rPr>
              <w:t xml:space="preserve">la </w:t>
            </w:r>
            <w:r w:rsidRPr="00577237">
              <w:rPr>
                <w:rFonts w:ascii="Trebuchet MS" w:hAnsi="Trebuchet MS"/>
                <w:b/>
                <w:bCs/>
              </w:rPr>
              <w:t>costurile directe eligibile</w:t>
            </w:r>
            <w:r w:rsidRPr="00BA5532">
              <w:rPr>
                <w:rFonts w:ascii="Trebuchet MS" w:hAnsi="Trebuchet MS"/>
              </w:rPr>
              <w:t>.</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016589" w:rsidRDefault="00BD70A6" w:rsidP="00016589">
      <w:pPr>
        <w:pStyle w:val="Heading3"/>
        <w:rPr>
          <w:b/>
          <w:bCs/>
          <w:i/>
          <w:iCs/>
          <w:sz w:val="26"/>
          <w:szCs w:val="26"/>
        </w:rPr>
      </w:pPr>
      <w:bookmarkStart w:id="98" w:name="_Toc171596514"/>
      <w:r w:rsidRPr="00016589">
        <w:rPr>
          <w:b/>
          <w:bCs/>
          <w:i/>
          <w:iCs/>
          <w:sz w:val="26"/>
          <w:szCs w:val="26"/>
        </w:rPr>
        <w:t>5.</w:t>
      </w:r>
      <w:r>
        <w:rPr>
          <w:b/>
          <w:bCs/>
          <w:i/>
          <w:iCs/>
          <w:sz w:val="26"/>
          <w:szCs w:val="26"/>
        </w:rPr>
        <w:t>3.6</w:t>
      </w:r>
      <w:r w:rsidRPr="00016589">
        <w:rPr>
          <w:b/>
          <w:bCs/>
          <w:i/>
          <w:iCs/>
          <w:sz w:val="26"/>
          <w:szCs w:val="26"/>
        </w:rPr>
        <w:t xml:space="preserve"> </w:t>
      </w:r>
      <w:r w:rsidR="00A7044C" w:rsidRPr="00016589">
        <w:rPr>
          <w:b/>
          <w:bCs/>
          <w:i/>
          <w:iCs/>
          <w:sz w:val="26"/>
          <w:szCs w:val="26"/>
        </w:rPr>
        <w:t>Finanțare nelegată de costuri</w:t>
      </w:r>
      <w:bookmarkEnd w:id="98"/>
    </w:p>
    <w:tbl>
      <w:tblPr>
        <w:tblStyle w:val="TableGrid"/>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2705B5CD" w:rsidR="00A7044C" w:rsidRPr="00D62BBA" w:rsidRDefault="006666FF" w:rsidP="00B558B3">
            <w:pPr>
              <w:spacing w:before="120" w:after="120"/>
              <w:rPr>
                <w:rFonts w:ascii="Trebuchet MS" w:hAnsi="Trebuchet MS"/>
                <w:i/>
                <w:color w:val="C00000"/>
                <w:sz w:val="24"/>
                <w:szCs w:val="24"/>
              </w:rPr>
            </w:pPr>
            <w:r w:rsidRPr="00016589">
              <w:rPr>
                <w:rFonts w:ascii="Trebuchet MS" w:hAnsi="Trebuchet MS"/>
                <w:i/>
                <w:sz w:val="24"/>
                <w:szCs w:val="24"/>
              </w:rPr>
              <w:t>Nu este cazul</w:t>
            </w:r>
          </w:p>
        </w:tc>
      </w:tr>
    </w:tbl>
    <w:p w14:paraId="3FB29A03" w14:textId="77777777" w:rsidR="0078756E" w:rsidRDefault="0078756E" w:rsidP="0078756E">
      <w:pPr>
        <w:spacing w:before="120" w:after="120"/>
        <w:rPr>
          <w:rFonts w:ascii="Trebuchet MS" w:hAnsi="Trebuchet MS"/>
          <w:sz w:val="24"/>
          <w:szCs w:val="24"/>
        </w:rPr>
      </w:pPr>
    </w:p>
    <w:p w14:paraId="13E8C8C4" w14:textId="34CCE290" w:rsidR="000E0EE7" w:rsidRPr="00016589" w:rsidRDefault="00BD70A6" w:rsidP="00016589">
      <w:pPr>
        <w:pStyle w:val="Heading2"/>
        <w:rPr>
          <w:b/>
          <w:bCs/>
        </w:rPr>
      </w:pPr>
      <w:bookmarkStart w:id="99" w:name="_Toc171596515"/>
      <w:r>
        <w:rPr>
          <w:b/>
          <w:bCs/>
        </w:rPr>
        <w:t xml:space="preserve">5.4 </w:t>
      </w:r>
      <w:r w:rsidR="000E0EE7" w:rsidRPr="00016589">
        <w:rPr>
          <w:b/>
          <w:bCs/>
        </w:rPr>
        <w:t>Valoarea minimă și maximă eligibilă/nerambursabilă a unui proiect</w:t>
      </w:r>
      <w:bookmarkEnd w:id="99"/>
      <w:r w:rsidR="000E0EE7" w:rsidRPr="00016589">
        <w:rPr>
          <w:b/>
          <w:bCs/>
        </w:rPr>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1451C17C" w14:textId="77777777" w:rsidR="000C0AB9" w:rsidRPr="00471CB8" w:rsidRDefault="000C0AB9" w:rsidP="000C0AB9">
            <w:pPr>
              <w:spacing w:line="360" w:lineRule="auto"/>
              <w:rPr>
                <w:rFonts w:ascii="Trebuchet MS" w:eastAsia="SimSun" w:hAnsi="Trebuchet MS" w:cs="Calibri"/>
                <w:b/>
                <w:szCs w:val="20"/>
              </w:rPr>
            </w:pPr>
          </w:p>
          <w:p w14:paraId="2048A0B2" w14:textId="275BD932" w:rsidR="000C0AB9" w:rsidRPr="00471CB8" w:rsidRDefault="000C0AB9" w:rsidP="000C0AB9">
            <w:pPr>
              <w:spacing w:line="360" w:lineRule="auto"/>
              <w:rPr>
                <w:rFonts w:ascii="Trebuchet MS" w:eastAsia="SimSun" w:hAnsi="Trebuchet MS" w:cs="Calibri"/>
                <w:b/>
                <w:szCs w:val="20"/>
              </w:rPr>
            </w:pPr>
            <w:r w:rsidRPr="00471CB8">
              <w:rPr>
                <w:rFonts w:ascii="Trebuchet MS" w:eastAsia="SimSun" w:hAnsi="Trebuchet MS" w:cs="Calibri"/>
                <w:b/>
                <w:szCs w:val="20"/>
              </w:rPr>
              <w:t xml:space="preserve">Valoarea minimă eligibilă a unui proiect: </w:t>
            </w:r>
            <w:r w:rsidR="00555D13" w:rsidRPr="00471CB8">
              <w:rPr>
                <w:rFonts w:ascii="Trebuchet MS" w:eastAsia="SimSun" w:hAnsi="Trebuchet MS" w:cs="Calibri"/>
                <w:b/>
                <w:szCs w:val="20"/>
              </w:rPr>
              <w:t>5</w:t>
            </w:r>
            <w:r w:rsidRPr="00471CB8">
              <w:rPr>
                <w:rFonts w:ascii="Trebuchet MS" w:eastAsia="SimSun" w:hAnsi="Trebuchet MS" w:cs="Calibri"/>
                <w:b/>
                <w:szCs w:val="20"/>
              </w:rPr>
              <w:t>00.000</w:t>
            </w:r>
            <w:r w:rsidR="004418EC" w:rsidRPr="00471CB8">
              <w:rPr>
                <w:rFonts w:ascii="Trebuchet MS" w:eastAsia="SimSun" w:hAnsi="Trebuchet MS" w:cs="Calibri"/>
                <w:b/>
                <w:szCs w:val="20"/>
              </w:rPr>
              <w:t>,00</w:t>
            </w:r>
            <w:r w:rsidRPr="00471CB8">
              <w:rPr>
                <w:rFonts w:ascii="Trebuchet MS" w:eastAsia="SimSun" w:hAnsi="Trebuchet MS" w:cs="Calibri"/>
                <w:b/>
                <w:szCs w:val="20"/>
              </w:rPr>
              <w:t xml:space="preserve"> Euro </w:t>
            </w:r>
          </w:p>
          <w:p w14:paraId="514526B0" w14:textId="2AF2721F" w:rsidR="000C0AB9" w:rsidRPr="00471CB8" w:rsidRDefault="000C0AB9" w:rsidP="000C0AB9">
            <w:pPr>
              <w:spacing w:line="360" w:lineRule="auto"/>
              <w:rPr>
                <w:rFonts w:ascii="Trebuchet MS" w:eastAsia="SimSun" w:hAnsi="Trebuchet MS" w:cs="Calibri"/>
                <w:bCs/>
                <w:szCs w:val="20"/>
              </w:rPr>
            </w:pPr>
            <w:r w:rsidRPr="00471CB8">
              <w:rPr>
                <w:rFonts w:ascii="Trebuchet MS" w:eastAsia="SimSun" w:hAnsi="Trebuchet MS" w:cs="Calibri"/>
                <w:b/>
                <w:szCs w:val="20"/>
              </w:rPr>
              <w:t xml:space="preserve">Valoarea maximă eligibilă a unui proiect: </w:t>
            </w:r>
            <w:r w:rsidR="00555D13" w:rsidRPr="00471CB8">
              <w:rPr>
                <w:rFonts w:ascii="Trebuchet MS" w:eastAsia="SimSun" w:hAnsi="Trebuchet MS" w:cs="Calibri"/>
                <w:b/>
                <w:szCs w:val="20"/>
              </w:rPr>
              <w:t>25.000.000</w:t>
            </w:r>
            <w:r w:rsidR="004418EC" w:rsidRPr="00471CB8">
              <w:rPr>
                <w:rFonts w:ascii="Trebuchet MS" w:eastAsia="SimSun" w:hAnsi="Trebuchet MS" w:cs="Calibri"/>
                <w:b/>
                <w:szCs w:val="20"/>
              </w:rPr>
              <w:t>,00</w:t>
            </w:r>
            <w:r w:rsidR="00555D13" w:rsidRPr="00471CB8">
              <w:rPr>
                <w:rFonts w:ascii="Trebuchet MS" w:eastAsia="SimSun" w:hAnsi="Trebuchet MS" w:cs="Calibri"/>
                <w:b/>
                <w:szCs w:val="20"/>
              </w:rPr>
              <w:t xml:space="preserve"> Euro</w:t>
            </w:r>
            <w:r w:rsidRPr="00471CB8">
              <w:rPr>
                <w:rFonts w:ascii="Trebuchet MS" w:eastAsia="SimSun" w:hAnsi="Trebuchet MS" w:cs="Calibri"/>
                <w:bCs/>
                <w:szCs w:val="20"/>
              </w:rPr>
              <w:t xml:space="preserve"> </w:t>
            </w:r>
          </w:p>
          <w:p w14:paraId="64E9FF62" w14:textId="77777777" w:rsidR="000C0AB9" w:rsidRPr="00471CB8" w:rsidRDefault="000C0AB9" w:rsidP="00016589">
            <w:pPr>
              <w:spacing w:line="360" w:lineRule="auto"/>
              <w:jc w:val="both"/>
              <w:rPr>
                <w:rFonts w:ascii="Trebuchet MS" w:eastAsia="SimSun" w:hAnsi="Trebuchet MS" w:cs="Calibri"/>
                <w:bCs/>
                <w:szCs w:val="20"/>
              </w:rPr>
            </w:pPr>
          </w:p>
          <w:p w14:paraId="7FF73D72" w14:textId="481C4A75" w:rsidR="000C0AB9" w:rsidRPr="00471CB8" w:rsidRDefault="000C0AB9" w:rsidP="000C0AB9">
            <w:pPr>
              <w:spacing w:line="360" w:lineRule="auto"/>
              <w:jc w:val="both"/>
              <w:rPr>
                <w:rFonts w:ascii="Trebuchet MS" w:eastAsia="SimSun" w:hAnsi="Trebuchet MS" w:cs="Calibri"/>
                <w:bCs/>
                <w:szCs w:val="20"/>
              </w:rPr>
            </w:pPr>
            <w:r w:rsidRPr="00471CB8">
              <w:rPr>
                <w:rFonts w:ascii="Trebuchet MS" w:eastAsia="SimSun" w:hAnsi="Trebuchet MS" w:cs="Calibri"/>
                <w:bCs/>
                <w:szCs w:val="20"/>
              </w:rPr>
              <w:t>Valoarea ma</w:t>
            </w:r>
            <w:r w:rsidRPr="00471CB8">
              <w:rPr>
                <w:rFonts w:ascii="Trebuchet MS" w:eastAsia="SimSun" w:hAnsi="Trebuchet MS" w:cs="Calibri"/>
                <w:b/>
                <w:szCs w:val="20"/>
              </w:rPr>
              <w:t>x</w:t>
            </w:r>
            <w:r w:rsidRPr="00471CB8">
              <w:rPr>
                <w:rFonts w:ascii="Trebuchet MS" w:eastAsia="SimSun" w:hAnsi="Trebuchet MS" w:cs="Calibri"/>
                <w:bCs/>
                <w:szCs w:val="20"/>
              </w:rPr>
              <w:t xml:space="preserve">imă </w:t>
            </w:r>
            <w:r w:rsidR="004418EC" w:rsidRPr="00471CB8">
              <w:rPr>
                <w:rFonts w:ascii="Trebuchet MS" w:eastAsia="SimSun" w:hAnsi="Trebuchet MS" w:cs="Calibri"/>
                <w:bCs/>
                <w:szCs w:val="20"/>
              </w:rPr>
              <w:t>nerambursabilă</w:t>
            </w:r>
            <w:r w:rsidRPr="00471CB8">
              <w:rPr>
                <w:rFonts w:ascii="Trebuchet MS" w:eastAsia="SimSun" w:hAnsi="Trebuchet MS" w:cs="Calibri"/>
                <w:bCs/>
                <w:szCs w:val="20"/>
              </w:rPr>
              <w:t xml:space="preserve">: </w:t>
            </w:r>
            <w:r w:rsidR="00555D13" w:rsidRPr="00471CB8">
              <w:rPr>
                <w:rFonts w:ascii="Trebuchet MS" w:eastAsia="SimSun" w:hAnsi="Trebuchet MS" w:cs="Calibri"/>
                <w:b/>
                <w:szCs w:val="20"/>
              </w:rPr>
              <w:t>2</w:t>
            </w:r>
            <w:r w:rsidR="004418EC" w:rsidRPr="00471CB8">
              <w:rPr>
                <w:rFonts w:ascii="Trebuchet MS" w:eastAsia="SimSun" w:hAnsi="Trebuchet MS" w:cs="Calibri"/>
                <w:b/>
                <w:szCs w:val="20"/>
              </w:rPr>
              <w:t>4</w:t>
            </w:r>
            <w:r w:rsidRPr="00471CB8">
              <w:rPr>
                <w:rFonts w:ascii="Trebuchet MS" w:eastAsia="SimSun" w:hAnsi="Trebuchet MS" w:cs="Calibri"/>
                <w:b/>
                <w:szCs w:val="20"/>
              </w:rPr>
              <w:t>.5</w:t>
            </w:r>
            <w:r w:rsidR="004418EC" w:rsidRPr="00471CB8">
              <w:rPr>
                <w:rFonts w:ascii="Trebuchet MS" w:eastAsia="SimSun" w:hAnsi="Trebuchet MS" w:cs="Calibri"/>
                <w:b/>
                <w:szCs w:val="20"/>
              </w:rPr>
              <w:t>0</w:t>
            </w:r>
            <w:r w:rsidRPr="00471CB8">
              <w:rPr>
                <w:rFonts w:ascii="Trebuchet MS" w:eastAsia="SimSun" w:hAnsi="Trebuchet MS" w:cs="Calibri"/>
                <w:b/>
                <w:szCs w:val="20"/>
              </w:rPr>
              <w:t>0.000</w:t>
            </w:r>
            <w:r w:rsidR="004418EC" w:rsidRPr="00471CB8">
              <w:rPr>
                <w:rFonts w:ascii="Trebuchet MS" w:eastAsia="SimSun" w:hAnsi="Trebuchet MS" w:cs="Calibri"/>
                <w:b/>
                <w:szCs w:val="20"/>
              </w:rPr>
              <w:t>,00</w:t>
            </w:r>
            <w:r w:rsidRPr="00471CB8">
              <w:rPr>
                <w:rFonts w:ascii="Trebuchet MS" w:eastAsia="SimSun" w:hAnsi="Trebuchet MS" w:cs="Calibri"/>
                <w:bCs/>
                <w:szCs w:val="20"/>
              </w:rPr>
              <w:t xml:space="preserve"> Euro.</w:t>
            </w:r>
          </w:p>
          <w:p w14:paraId="4AFD3F5E" w14:textId="59DFCE72" w:rsidR="000C0AB9" w:rsidRPr="00471CB8" w:rsidRDefault="000C0AB9" w:rsidP="000C0AB9">
            <w:pPr>
              <w:spacing w:line="360" w:lineRule="auto"/>
              <w:jc w:val="both"/>
              <w:rPr>
                <w:rFonts w:ascii="Trebuchet MS" w:hAnsi="Trebuchet MS" w:cs="Calibri"/>
                <w:szCs w:val="20"/>
              </w:rPr>
            </w:pPr>
            <w:r w:rsidRPr="00471CB8">
              <w:rPr>
                <w:rFonts w:ascii="Trebuchet MS" w:eastAsia="SimSun" w:hAnsi="Trebuchet MS" w:cs="Calibri"/>
                <w:bCs/>
                <w:szCs w:val="20"/>
              </w:rPr>
              <w:t>Cursul de schimb valutar la care se va calcula încadrarea în respectivele valori minime și maxime este cursul inforeuro din luna lansării apelului</w:t>
            </w:r>
            <w:r w:rsidRPr="00471CB8">
              <w:rPr>
                <w:rStyle w:val="FootnoteReference"/>
                <w:rFonts w:ascii="Trebuchet MS" w:eastAsia="SimSun" w:hAnsi="Trebuchet MS" w:cs="Calibri"/>
                <w:bCs/>
                <w:szCs w:val="20"/>
              </w:rPr>
              <w:footnoteReference w:id="28"/>
            </w:r>
            <w:r w:rsidRPr="00471CB8">
              <w:rPr>
                <w:rFonts w:ascii="Trebuchet MS" w:eastAsia="SimSun" w:hAnsi="Trebuchet MS" w:cs="Calibri"/>
                <w:bCs/>
                <w:szCs w:val="20"/>
              </w:rPr>
              <w:t xml:space="preserve"> de proiecte.</w:t>
            </w:r>
          </w:p>
          <w:p w14:paraId="4A8A5FB5" w14:textId="77777777" w:rsidR="000C0AB9" w:rsidRPr="00471CB8" w:rsidRDefault="000C0AB9" w:rsidP="000C0AB9">
            <w:pPr>
              <w:spacing w:line="360" w:lineRule="auto"/>
              <w:jc w:val="both"/>
              <w:rPr>
                <w:rFonts w:ascii="Trebuchet MS" w:eastAsia="SimSun" w:hAnsi="Trebuchet MS" w:cs="Calibri"/>
                <w:bCs/>
                <w:szCs w:val="20"/>
              </w:rPr>
            </w:pPr>
            <w:r w:rsidRPr="00471CB8">
              <w:rPr>
                <w:rFonts w:ascii="Trebuchet MS" w:eastAsia="SimSun" w:hAnsi="Trebuchet MS" w:cs="Calibri"/>
                <w:bCs/>
                <w:szCs w:val="20"/>
              </w:rPr>
              <w:t>Acest curs va fi utilizat până la semnarea contractului de finanţare.</w:t>
            </w:r>
          </w:p>
          <w:p w14:paraId="389C1189" w14:textId="77777777" w:rsidR="004418EC" w:rsidRPr="00471CB8" w:rsidRDefault="004418EC" w:rsidP="000C0AB9">
            <w:pPr>
              <w:spacing w:line="360" w:lineRule="auto"/>
              <w:jc w:val="both"/>
              <w:rPr>
                <w:rFonts w:ascii="Trebuchet MS" w:eastAsia="SimSun" w:hAnsi="Trebuchet MS" w:cs="Calibri"/>
                <w:bCs/>
                <w:szCs w:val="20"/>
              </w:rPr>
            </w:pPr>
          </w:p>
          <w:p w14:paraId="1A8CA523" w14:textId="79B1AF3B" w:rsidR="004418EC" w:rsidRPr="00471CB8" w:rsidRDefault="00CB3BD1" w:rsidP="004418EC">
            <w:pPr>
              <w:spacing w:line="360" w:lineRule="auto"/>
              <w:jc w:val="both"/>
              <w:rPr>
                <w:rFonts w:ascii="Trebuchet MS" w:eastAsia="SimSun" w:hAnsi="Trebuchet MS" w:cs="Calibri"/>
                <w:b/>
                <w:bCs/>
                <w:szCs w:val="20"/>
              </w:rPr>
            </w:pPr>
            <w:r w:rsidRPr="00471CB8">
              <w:rPr>
                <w:rFonts w:ascii="Trebuchet MS" w:eastAsia="SimSun" w:hAnsi="Trebuchet MS" w:cs="Calibri"/>
                <w:bCs/>
              </w:rPr>
              <w:t>Valoarea totală a proiectului poate fi majorată pe perioada implementării cu condiţia ca diferenţa dintre valoarea eligibilă a proiectului şi valoarea totală a acestuia să fie suportată de către beneficiar sub formă de cheltuieli neeligibile.</w:t>
            </w:r>
          </w:p>
          <w:p w14:paraId="759AB994" w14:textId="25F107DD" w:rsidR="000C0AB9" w:rsidRPr="00471CB8" w:rsidRDefault="000C0AB9" w:rsidP="000C0AB9">
            <w:pPr>
              <w:spacing w:line="360" w:lineRule="auto"/>
              <w:jc w:val="both"/>
              <w:rPr>
                <w:rFonts w:ascii="Trebuchet MS" w:eastAsia="SimSun" w:hAnsi="Trebuchet MS" w:cs="Calibri"/>
                <w:bCs/>
                <w:szCs w:val="20"/>
              </w:rPr>
            </w:pPr>
          </w:p>
          <w:p w14:paraId="0697BE11" w14:textId="77777777" w:rsidR="004418EC" w:rsidRPr="00471CB8" w:rsidRDefault="004418EC" w:rsidP="004418EC">
            <w:pPr>
              <w:spacing w:line="360" w:lineRule="auto"/>
              <w:jc w:val="both"/>
              <w:rPr>
                <w:rFonts w:ascii="Trebuchet MS" w:hAnsi="Trebuchet MS" w:cs="Calibri"/>
                <w:szCs w:val="20"/>
              </w:rPr>
            </w:pPr>
            <w:r w:rsidRPr="00471CB8">
              <w:rPr>
                <w:rFonts w:ascii="Trebuchet MS" w:hAnsi="Trebuchet MS" w:cs="Calibri"/>
                <w:szCs w:val="20"/>
              </w:rPr>
              <w:t xml:space="preserve">Valoarea neeligibilă a proiectului reprezintă valoarea cheltuielilor cuprinse în proiect și considerate neeligibile la data încheierii contractului de finanțare. </w:t>
            </w:r>
          </w:p>
          <w:p w14:paraId="06635324" w14:textId="77777777" w:rsidR="004418EC" w:rsidRPr="00471CB8" w:rsidRDefault="004418EC" w:rsidP="004418EC">
            <w:pPr>
              <w:spacing w:before="120" w:after="120" w:line="360" w:lineRule="auto"/>
              <w:jc w:val="both"/>
              <w:rPr>
                <w:rFonts w:ascii="Trebuchet MS" w:hAnsi="Trebuchet MS" w:cs="Calibri"/>
                <w:szCs w:val="20"/>
              </w:rPr>
            </w:pPr>
            <w:r w:rsidRPr="00471CB8">
              <w:rPr>
                <w:rFonts w:ascii="Trebuchet MS" w:hAnsi="Trebuchet MS" w:cs="Calibri"/>
                <w:szCs w:val="20"/>
              </w:rPr>
              <w:t>Valoarea cheltuielilor efectuate de beneficiar după perioada de implementare a proiectului nu marește valoarea neeligibilă a proiectului.</w:t>
            </w:r>
          </w:p>
          <w:p w14:paraId="4BCE69B6" w14:textId="77777777" w:rsidR="000C0AB9" w:rsidRPr="00471CB8" w:rsidRDefault="000C0AB9" w:rsidP="000C0AB9">
            <w:pPr>
              <w:spacing w:line="360" w:lineRule="auto"/>
              <w:jc w:val="both"/>
              <w:rPr>
                <w:rFonts w:ascii="Trebuchet MS" w:eastAsia="SimSun" w:hAnsi="Trebuchet MS" w:cs="Calibri"/>
                <w:b/>
                <w:bCs/>
                <w:szCs w:val="20"/>
              </w:rPr>
            </w:pPr>
          </w:p>
          <w:p w14:paraId="646AD1AE" w14:textId="2C023B67" w:rsidR="000C0AB9" w:rsidRPr="00471CB8" w:rsidRDefault="000C0AB9" w:rsidP="00016589">
            <w:pPr>
              <w:spacing w:line="360" w:lineRule="auto"/>
              <w:jc w:val="both"/>
              <w:rPr>
                <w:rFonts w:ascii="Trebuchet MS" w:eastAsia="SimSun" w:hAnsi="Trebuchet MS" w:cs="Calibri"/>
                <w:bCs/>
                <w:iCs/>
              </w:rPr>
            </w:pPr>
            <w:r w:rsidRPr="00471CB8">
              <w:rPr>
                <w:rFonts w:ascii="Trebuchet MS" w:eastAsia="SimSun" w:hAnsi="Trebuchet MS" w:cs="Calibri"/>
                <w:b/>
                <w:bCs/>
                <w:szCs w:val="20"/>
              </w:rPr>
              <w:t>*</w:t>
            </w:r>
            <w:r w:rsidRPr="00471CB8">
              <w:rPr>
                <w:rFonts w:ascii="Trebuchet MS" w:eastAsia="SimSun" w:hAnsi="Trebuchet MS" w:cs="Calibri"/>
                <w:bCs/>
                <w:szCs w:val="20"/>
              </w:rPr>
              <w:t xml:space="preserve">Criteriul de eligibilitate cu privire la valoarea minimă/ maximă a investiției nu se menține pe perioada de implementare a investiției. </w:t>
            </w:r>
          </w:p>
        </w:tc>
      </w:tr>
    </w:tbl>
    <w:p w14:paraId="01391524" w14:textId="77777777" w:rsidR="0078756E" w:rsidRDefault="0078756E" w:rsidP="0078756E">
      <w:pPr>
        <w:spacing w:before="120" w:after="120"/>
        <w:rPr>
          <w:rFonts w:ascii="Trebuchet MS" w:hAnsi="Trebuchet MS"/>
          <w:sz w:val="24"/>
          <w:szCs w:val="24"/>
        </w:rPr>
      </w:pPr>
    </w:p>
    <w:p w14:paraId="65B691EC" w14:textId="0E1E3796" w:rsidR="000E0EE7" w:rsidRPr="00016589" w:rsidRDefault="00BD70A6" w:rsidP="00016589">
      <w:pPr>
        <w:pStyle w:val="Heading2"/>
        <w:rPr>
          <w:b/>
          <w:bCs/>
        </w:rPr>
      </w:pPr>
      <w:bookmarkStart w:id="100" w:name="_Toc171596516"/>
      <w:r>
        <w:rPr>
          <w:b/>
          <w:bCs/>
        </w:rPr>
        <w:t xml:space="preserve">5.5 </w:t>
      </w:r>
      <w:r w:rsidR="000E0EE7" w:rsidRPr="00016589">
        <w:rPr>
          <w:b/>
          <w:bCs/>
        </w:rPr>
        <w:t>Cuantumul cofinanțării acordate</w:t>
      </w:r>
      <w:bookmarkEnd w:id="100"/>
      <w:r w:rsidR="000E0EE7" w:rsidRPr="00016589">
        <w:rPr>
          <w:b/>
          <w:bCs/>
        </w:rPr>
        <w:t xml:space="preserve"> </w:t>
      </w:r>
      <w:r w:rsidR="000E0EE7" w:rsidRPr="00016589">
        <w:rPr>
          <w:b/>
          <w:bCs/>
        </w:rPr>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Default="000C0AB9" w:rsidP="000C0AB9">
            <w:pPr>
              <w:spacing w:line="360" w:lineRule="auto"/>
              <w:jc w:val="both"/>
              <w:rPr>
                <w:rFonts w:ascii="Trebuchet MS" w:hAnsi="Trebuchet MS" w:cs="Calibri"/>
                <w:szCs w:val="20"/>
              </w:rPr>
            </w:pPr>
          </w:p>
          <w:p w14:paraId="051668AC" w14:textId="0BEC2F71"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 de proiecte, pentru întocmirea bugetului cererii de finanțare, se vor lua în calcul următoarele rate de cofinanțare:</w:t>
            </w:r>
          </w:p>
          <w:p w14:paraId="47BA4B53" w14:textId="77777777" w:rsidR="000C0AB9" w:rsidRPr="00EE471B" w:rsidRDefault="000C0AB9" w:rsidP="000C0AB9">
            <w:pPr>
              <w:spacing w:line="360" w:lineRule="auto"/>
              <w:jc w:val="both"/>
              <w:rPr>
                <w:rFonts w:ascii="Trebuchet MS" w:hAnsi="Trebuchet MS" w:cs="Calibri"/>
                <w:szCs w:val="20"/>
              </w:rPr>
            </w:pPr>
          </w:p>
          <w:p w14:paraId="50E89BDF" w14:textId="5A8A2C32"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FEDR: </w:t>
            </w:r>
            <w:r w:rsidR="00F01B8D">
              <w:rPr>
                <w:rFonts w:ascii="Trebuchet MS" w:hAnsi="Trebuchet MS" w:cs="Calibri"/>
                <w:szCs w:val="20"/>
              </w:rPr>
              <w:t xml:space="preserve">maxim </w:t>
            </w:r>
            <w:r w:rsidRPr="00EE471B">
              <w:rPr>
                <w:rFonts w:ascii="Trebuchet MS" w:hAnsi="Trebuchet MS" w:cs="Calibri"/>
                <w:b/>
                <w:bCs/>
                <w:szCs w:val="20"/>
              </w:rPr>
              <w:t>85%</w:t>
            </w:r>
          </w:p>
          <w:p w14:paraId="06B0A95C" w14:textId="14B89092"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Buget de Stat: </w:t>
            </w:r>
            <w:r w:rsidR="00F01B8D">
              <w:rPr>
                <w:rFonts w:ascii="Trebuchet MS" w:hAnsi="Trebuchet MS" w:cs="Calibri"/>
                <w:szCs w:val="20"/>
              </w:rPr>
              <w:t xml:space="preserve">maxim </w:t>
            </w:r>
            <w:r w:rsidRPr="00EE471B">
              <w:rPr>
                <w:rFonts w:ascii="Trebuchet MS" w:hAnsi="Trebuchet MS" w:cs="Calibri"/>
                <w:b/>
                <w:bCs/>
                <w:szCs w:val="20"/>
              </w:rPr>
              <w:t>13%</w:t>
            </w:r>
          </w:p>
          <w:p w14:paraId="425DDEC0" w14:textId="7BE8C553" w:rsidR="000C0AB9" w:rsidRPr="00EE471B" w:rsidRDefault="000C0AB9" w:rsidP="000C0AB9">
            <w:pPr>
              <w:spacing w:line="360" w:lineRule="auto"/>
              <w:jc w:val="both"/>
              <w:rPr>
                <w:rFonts w:ascii="Trebuchet MS" w:hAnsi="Trebuchet MS" w:cs="Calibri"/>
                <w:b/>
                <w:bCs/>
                <w:szCs w:val="20"/>
              </w:rPr>
            </w:pPr>
            <w:r w:rsidRPr="00EE471B">
              <w:rPr>
                <w:rFonts w:ascii="Trebuchet MS" w:hAnsi="Trebuchet MS" w:cs="Calibri"/>
                <w:szCs w:val="20"/>
              </w:rPr>
              <w:t xml:space="preserve">Contributie beneficiar: </w:t>
            </w:r>
            <w:r w:rsidR="00F01B8D">
              <w:rPr>
                <w:rFonts w:ascii="Trebuchet MS" w:hAnsi="Trebuchet MS" w:cs="Calibri"/>
                <w:szCs w:val="20"/>
              </w:rPr>
              <w:t xml:space="preserve">minim </w:t>
            </w:r>
            <w:r w:rsidRPr="00EE471B">
              <w:rPr>
                <w:rFonts w:ascii="Trebuchet MS" w:hAnsi="Trebuchet MS" w:cs="Calibri"/>
                <w:b/>
                <w:bCs/>
                <w:szCs w:val="20"/>
              </w:rPr>
              <w:t>2%</w:t>
            </w:r>
          </w:p>
          <w:p w14:paraId="26374BA9" w14:textId="77777777" w:rsidR="000C0AB9" w:rsidRPr="00272430" w:rsidRDefault="000C0AB9" w:rsidP="000C0AB9">
            <w:pPr>
              <w:spacing w:line="360" w:lineRule="auto"/>
              <w:jc w:val="both"/>
              <w:rPr>
                <w:rFonts w:ascii="Trebuchet MS" w:hAnsi="Trebuchet MS" w:cs="Calibri"/>
              </w:rPr>
            </w:pPr>
          </w:p>
          <w:p w14:paraId="2808FF40" w14:textId="6CADA719" w:rsidR="000E0EE7" w:rsidRPr="00B63863" w:rsidRDefault="00D70ADA" w:rsidP="00046767">
            <w:pPr>
              <w:spacing w:line="360" w:lineRule="auto"/>
              <w:jc w:val="both"/>
              <w:rPr>
                <w:rFonts w:ascii="Trebuchet MS" w:hAnsi="Trebuchet MS"/>
                <w:i/>
                <w:sz w:val="24"/>
                <w:szCs w:val="24"/>
              </w:rPr>
            </w:pPr>
            <w:r w:rsidRPr="00016589">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Default="0078756E" w:rsidP="0078756E">
      <w:pPr>
        <w:spacing w:before="120" w:after="120"/>
        <w:rPr>
          <w:rFonts w:ascii="Trebuchet MS" w:hAnsi="Trebuchet MS"/>
          <w:sz w:val="24"/>
          <w:szCs w:val="24"/>
        </w:rPr>
      </w:pPr>
    </w:p>
    <w:p w14:paraId="1828CC5F" w14:textId="7F62D9E7" w:rsidR="000E0EE7" w:rsidRPr="00016589" w:rsidRDefault="00BD70A6" w:rsidP="00016589">
      <w:pPr>
        <w:pStyle w:val="Heading2"/>
        <w:rPr>
          <w:b/>
          <w:bCs/>
        </w:rPr>
      </w:pPr>
      <w:bookmarkStart w:id="101" w:name="_Toc171596517"/>
      <w:r>
        <w:rPr>
          <w:b/>
          <w:bCs/>
        </w:rPr>
        <w:t xml:space="preserve">5.6 </w:t>
      </w:r>
      <w:r w:rsidR="000E0EE7" w:rsidRPr="00016589">
        <w:rPr>
          <w:b/>
          <w:bCs/>
        </w:rPr>
        <w:t>Durata proiectului</w:t>
      </w:r>
      <w:bookmarkEnd w:id="101"/>
      <w:r w:rsidR="000E0EE7" w:rsidRPr="00016589">
        <w:rPr>
          <w:b/>
          <w:bCs/>
        </w:rPr>
        <w:t xml:space="preserve"> </w:t>
      </w:r>
      <w:r w:rsidR="000E0EE7" w:rsidRPr="00016589">
        <w:rPr>
          <w:b/>
          <w:bCs/>
        </w:rPr>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2867A1C5" w14:textId="77777777" w:rsidR="00CB3BD1" w:rsidRPr="00471CB8" w:rsidRDefault="00CB3BD1" w:rsidP="00CB3BD1">
            <w:pPr>
              <w:spacing w:line="360" w:lineRule="auto"/>
              <w:jc w:val="both"/>
              <w:rPr>
                <w:rFonts w:ascii="Trebuchet MS" w:hAnsi="Trebuchet MS" w:cs="Calibri"/>
              </w:rPr>
            </w:pPr>
            <w:r w:rsidRPr="00471CB8">
              <w:rPr>
                <w:rFonts w:ascii="Trebuchet MS" w:hAnsi="Trebuchet MS" w:cs="Calibri"/>
              </w:rPr>
              <w:t xml:space="preserve">Durata proiectului include atât activitățile realizate înainte de depunerea cererii de finanțare cât și actvitățile ce urmează a fi realizate după semnarea contractului de finanțare. </w:t>
            </w:r>
          </w:p>
          <w:p w14:paraId="2AB5C182" w14:textId="77777777" w:rsidR="00CB3BD1" w:rsidRPr="00471CB8" w:rsidRDefault="00CB3BD1" w:rsidP="00CB3BD1">
            <w:pPr>
              <w:spacing w:line="360" w:lineRule="auto"/>
              <w:jc w:val="both"/>
              <w:rPr>
                <w:rFonts w:ascii="Trebuchet MS" w:hAnsi="Trebuchet MS" w:cs="Calibri"/>
              </w:rPr>
            </w:pPr>
            <w:r w:rsidRPr="00471CB8">
              <w:rPr>
                <w:rFonts w:ascii="Trebuchet MS" w:hAnsi="Trebuchet MS" w:cs="Calibri"/>
              </w:rPr>
              <w:t xml:space="preserve">Prima activitate aferentă proiectului reprezintă cea mai veche activitate desfășurată pentru elaborarea documentației de finanțare. </w:t>
            </w:r>
          </w:p>
          <w:p w14:paraId="19CD61E2" w14:textId="77777777" w:rsidR="00CB3BD1" w:rsidRPr="00471CB8" w:rsidRDefault="00CB3BD1" w:rsidP="00CB3BD1">
            <w:pPr>
              <w:spacing w:line="360" w:lineRule="auto"/>
              <w:jc w:val="both"/>
              <w:rPr>
                <w:rFonts w:ascii="Trebuchet MS" w:hAnsi="Trebuchet MS" w:cs="Calibri"/>
              </w:rPr>
            </w:pPr>
            <w:r w:rsidRPr="00471CB8">
              <w:rPr>
                <w:rFonts w:ascii="Trebuchet MS" w:hAnsi="Trebuchet MS" w:cs="Calibri"/>
              </w:rPr>
              <w:t xml:space="preserve">Solicitantul are obligația de a pevede termene realiste pentru realizarea activităților, cu încadrarea în limitele maxime prevăzute pentru durata maximă de implementare a proiectului. </w:t>
            </w:r>
          </w:p>
          <w:p w14:paraId="7730E3C7" w14:textId="77777777" w:rsidR="00CB3BD1" w:rsidRPr="00471CB8" w:rsidRDefault="00CB3BD1" w:rsidP="00CB3BD1">
            <w:pPr>
              <w:spacing w:line="360" w:lineRule="auto"/>
              <w:jc w:val="both"/>
              <w:rPr>
                <w:rFonts w:ascii="Trebuchet MS" w:hAnsi="Trebuchet MS" w:cs="Calibri"/>
              </w:rPr>
            </w:pPr>
            <w:r w:rsidRPr="00471CB8">
              <w:rPr>
                <w:rFonts w:ascii="Trebuchet MS" w:hAnsi="Trebuchet MS" w:cs="Calibri"/>
              </w:rPr>
              <w:t xml:space="preserve">Perioada de implementare a proiectului reprezintă perioadă în care se realizează activitățile. </w:t>
            </w:r>
          </w:p>
          <w:p w14:paraId="299F50D7" w14:textId="77777777" w:rsidR="00CB3BD1" w:rsidRPr="00471CB8" w:rsidRDefault="00CB3BD1" w:rsidP="00CB3BD1">
            <w:pPr>
              <w:spacing w:line="360" w:lineRule="auto"/>
              <w:jc w:val="both"/>
              <w:rPr>
                <w:rFonts w:ascii="Trebuchet MS" w:hAnsi="Trebuchet MS" w:cs="Calibri"/>
              </w:rPr>
            </w:pPr>
            <w:r w:rsidRPr="00471CB8">
              <w:rPr>
                <w:rFonts w:ascii="Trebuchet MS" w:hAnsi="Trebuchet MS" w:cs="Calibri"/>
              </w:rPr>
              <w:t xml:space="preserve">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 </w:t>
            </w:r>
          </w:p>
          <w:p w14:paraId="703512BA" w14:textId="5FED1235" w:rsidR="000E0EE7" w:rsidRPr="00471CB8" w:rsidRDefault="00CB3BD1" w:rsidP="00CB3BD1">
            <w:pPr>
              <w:spacing w:line="360" w:lineRule="auto"/>
              <w:jc w:val="both"/>
              <w:rPr>
                <w:rFonts w:ascii="Trebuchet MS" w:hAnsi="Trebuchet MS"/>
                <w:iCs/>
              </w:rPr>
            </w:pPr>
            <w:r w:rsidRPr="00471CB8">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154AEF00" w14:textId="77777777" w:rsidR="0078756E" w:rsidRDefault="0078756E" w:rsidP="0078756E">
      <w:pPr>
        <w:spacing w:before="120" w:after="120"/>
        <w:rPr>
          <w:rFonts w:ascii="Trebuchet MS" w:hAnsi="Trebuchet MS"/>
          <w:sz w:val="24"/>
          <w:szCs w:val="24"/>
        </w:rPr>
      </w:pPr>
    </w:p>
    <w:p w14:paraId="5215539D" w14:textId="3944B5F8" w:rsidR="00E4049A" w:rsidRPr="00016589" w:rsidRDefault="00BD70A6">
      <w:pPr>
        <w:pStyle w:val="Heading2"/>
        <w:rPr>
          <w:b/>
          <w:bCs/>
        </w:rPr>
      </w:pPr>
      <w:bookmarkStart w:id="102" w:name="_Toc171596518"/>
      <w:r w:rsidRPr="00016589">
        <w:rPr>
          <w:b/>
          <w:bCs/>
        </w:rPr>
        <w:t xml:space="preserve">5.7 </w:t>
      </w:r>
      <w:r w:rsidR="00E4049A" w:rsidRPr="00016589">
        <w:rPr>
          <w:b/>
          <w:bCs/>
        </w:rPr>
        <w:t>Alte cerințe de eligibilitate a proiectului</w:t>
      </w:r>
      <w:bookmarkEnd w:id="102"/>
      <w:r w:rsidR="00E4049A" w:rsidRPr="00016589">
        <w:rPr>
          <w:b/>
          <w:bCs/>
        </w:rPr>
        <w:t xml:space="preserve"> </w:t>
      </w:r>
    </w:p>
    <w:tbl>
      <w:tblPr>
        <w:tblStyle w:val="TableGrid"/>
        <w:tblW w:w="0" w:type="auto"/>
        <w:tblLook w:val="04A0" w:firstRow="1" w:lastRow="0" w:firstColumn="1" w:lastColumn="0" w:noHBand="0" w:noVBand="1"/>
      </w:tblPr>
      <w:tblGrid>
        <w:gridCol w:w="9396"/>
      </w:tblGrid>
      <w:tr w:rsidR="006666FF" w:rsidRPr="00D62BBA" w14:paraId="395D79D4" w14:textId="77777777" w:rsidTr="0049788F">
        <w:tc>
          <w:tcPr>
            <w:tcW w:w="9396" w:type="dxa"/>
          </w:tcPr>
          <w:p w14:paraId="52B9B4E4" w14:textId="77777777" w:rsidR="006666FF" w:rsidRPr="00D62BBA" w:rsidRDefault="006666FF" w:rsidP="0049788F">
            <w:pPr>
              <w:spacing w:before="120" w:after="120"/>
              <w:rPr>
                <w:rFonts w:ascii="Trebuchet MS" w:hAnsi="Trebuchet MS"/>
                <w:i/>
                <w:color w:val="C00000"/>
                <w:sz w:val="24"/>
                <w:szCs w:val="24"/>
              </w:rPr>
            </w:pPr>
            <w:r w:rsidRPr="00016589">
              <w:rPr>
                <w:rFonts w:ascii="Trebuchet MS" w:hAnsi="Trebuchet MS"/>
                <w:i/>
                <w:sz w:val="24"/>
                <w:szCs w:val="24"/>
              </w:rPr>
              <w:t>Nu este cazul</w:t>
            </w:r>
          </w:p>
        </w:tc>
      </w:tr>
    </w:tbl>
    <w:p w14:paraId="537D5033" w14:textId="0DF761EA" w:rsidR="005B776F" w:rsidRDefault="005B776F" w:rsidP="00046767">
      <w:pPr>
        <w:pStyle w:val="Heading1"/>
      </w:pPr>
      <w:bookmarkStart w:id="103" w:name="_Toc171596519"/>
      <w:r>
        <w:rPr>
          <w:b/>
          <w:bCs/>
          <w:sz w:val="28"/>
          <w:szCs w:val="28"/>
        </w:rPr>
        <w:lastRenderedPageBreak/>
        <w:t xml:space="preserve">6.  </w:t>
      </w:r>
      <w:r w:rsidR="002D0DE2" w:rsidRPr="00016589">
        <w:rPr>
          <w:b/>
          <w:bCs/>
          <w:sz w:val="28"/>
          <w:szCs w:val="28"/>
        </w:rPr>
        <w:t>INDICATORI DE ETAPĂ</w:t>
      </w:r>
      <w:bookmarkEnd w:id="103"/>
      <w:r w:rsidR="00D56036" w:rsidRPr="00016589">
        <w:rPr>
          <w:b/>
          <w:bCs/>
          <w:sz w:val="28"/>
          <w:szCs w:val="28"/>
        </w:rPr>
        <w:t xml:space="preserve"> </w:t>
      </w:r>
      <w:r w:rsidR="002D0DE2" w:rsidRPr="00016589">
        <w:rPr>
          <w:b/>
          <w:bCs/>
          <w:sz w:val="28"/>
          <w:szCs w:val="28"/>
        </w:rPr>
        <w:t xml:space="preserve"> </w:t>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62E4D2F4"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F7DB3A7"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 xml:space="preserve">Indicatorii de etapă se corelează cu activitatea de bază declarată de beneficiar în cererea de finanțare, precum și cu rezultatele așteptate ale proiectului. </w:t>
            </w:r>
          </w:p>
          <w:p w14:paraId="14621CC9"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12F6FC1A"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283223F3"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Indicatorii de etapă se raportează atât la stadiul pregătirii și derulării procedurilor de achiziții, cât și la progresul execuției lucrărilor, aferente activității de bază.</w:t>
            </w:r>
          </w:p>
          <w:p w14:paraId="6C9AD6AB"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În intervalul dintre doi indicatori de etapă consecutivi, AM PRSM monitorizează proiectul în cauză pe baza rapoartelor de progres și a vizitelor de monitorizare, putând utiliza, în funcție de specificul proiectului,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78F66597"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AM PRSM va monitoriza și sprijini beneficiarul pentru a identifica soluții adecvate pentru îndeplinirea indicatorilor de etapă.</w:t>
            </w:r>
          </w:p>
          <w:p w14:paraId="1FA44193"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Indicatorii de etapă fac obiectul monitorizării de către AM PRSM și, în situația nerealizării acestora, AM PRSM adoptă și implementează, în funcție de riscurile identificate, acțiuni și măsuri de monitorizare consolidată.</w:t>
            </w:r>
          </w:p>
          <w:p w14:paraId="420C97B8"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825582A"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4BB439CB"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lastRenderedPageBreak/>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5C1A085F"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6DC0065E"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beneficiarului/liderului de parteneriat şi/sau partenerilor;</w:t>
            </w:r>
          </w:p>
          <w:p w14:paraId="7AC12687"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d) suspendarea implementării proiectului, până la încetarea cauzelor obiective care afectează derularea activităţilor şi atingerea indicatorilor de etapă;</w:t>
            </w:r>
          </w:p>
          <w:p w14:paraId="5EEFF5EA"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e) rezilierea contractului de finanţare de către AM PRSM;</w:t>
            </w:r>
          </w:p>
          <w:p w14:paraId="36B9E900" w14:textId="77777777" w:rsidR="00C3577D" w:rsidRPr="00D43AFF" w:rsidRDefault="00C3577D" w:rsidP="00C3577D">
            <w:pPr>
              <w:spacing w:before="120" w:after="120" w:line="360" w:lineRule="auto"/>
              <w:jc w:val="both"/>
              <w:rPr>
                <w:rFonts w:ascii="Trebuchet MS" w:hAnsi="Trebuchet MS"/>
                <w:iCs/>
              </w:rPr>
            </w:pPr>
            <w:r w:rsidRPr="00D43AFF">
              <w:rPr>
                <w:rFonts w:ascii="Trebuchet MS" w:hAnsi="Trebuchet MS"/>
                <w:iCs/>
              </w:rPr>
              <w:t>f) alte măsuri specifice prevăzute de AM PRSM în contractul de finanţare, cu condiţia ca acestea să nu aducă atingere prevederilor naţionale şi regulamentelor europene aplicabile.</w:t>
            </w:r>
          </w:p>
          <w:p w14:paraId="3DDCBF12"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589AFB84"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4CAFD8F5"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Pentru confirmarea îndeplinirii indicatorului de etapă, AM PRSM poate solicita clarificări sau iniția o vizită de monitorizare, caz în care se suspendă termenul de validare.</w:t>
            </w:r>
          </w:p>
          <w:p w14:paraId="11231F53"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0B757159"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Ulterior, beneficiarul poate solicita, motivat, AM PRSM deblocarea aplicației pentru încărcarea documentelor justificative care probează realizarea indicatorului de etapă.</w:t>
            </w:r>
          </w:p>
          <w:p w14:paraId="338A0DAB"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 xml:space="preserve">În situația îndeplinirii cu întârziere a unui indicator de etapă, beneficiarul poate face dovada îndeplinirii acestuia, ulterior, și prin rapoartele de progres sau cu ocazia vizitelor de </w:t>
            </w:r>
            <w:r w:rsidRPr="00D43AFF">
              <w:rPr>
                <w:rFonts w:ascii="Trebuchet MS" w:hAnsi="Trebuchet MS"/>
                <w:iCs/>
              </w:rPr>
              <w:lastRenderedPageBreak/>
              <w:t>monitorizare, iar AM PRSM înregistrează în sistemul informatic MySMIS2021/SMIS2021+ îndeplinirea cu întârziere a unui indicator de etapă.</w:t>
            </w:r>
          </w:p>
          <w:p w14:paraId="523B24A6" w14:textId="77777777" w:rsidR="00272430" w:rsidRPr="00D43AFF" w:rsidRDefault="00272430" w:rsidP="00272430">
            <w:pPr>
              <w:spacing w:before="120" w:after="120" w:line="360" w:lineRule="auto"/>
              <w:jc w:val="both"/>
              <w:rPr>
                <w:rFonts w:ascii="Trebuchet MS" w:hAnsi="Trebuchet MS"/>
                <w:iCs/>
              </w:rPr>
            </w:pPr>
            <w:r w:rsidRPr="00D43AFF">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5A7C10AF" w14:textId="41F9D1BE" w:rsidR="000C0AB9" w:rsidRPr="00D43AFF" w:rsidRDefault="00272430" w:rsidP="00272430">
            <w:pPr>
              <w:spacing w:before="120" w:after="120" w:line="360" w:lineRule="auto"/>
              <w:jc w:val="both"/>
              <w:rPr>
                <w:rFonts w:ascii="Trebuchet MS" w:eastAsiaTheme="minorEastAsia" w:hAnsi="Trebuchet MS"/>
                <w:iCs/>
                <w:color w:val="FF0000"/>
              </w:rPr>
            </w:pPr>
            <w:r w:rsidRPr="00D43AFF">
              <w:rPr>
                <w:rFonts w:ascii="Trebuchet MS" w:hAnsi="Trebuchet MS"/>
                <w:iCs/>
              </w:rPr>
              <w:t>În procesul de monitorizare a proiectelor, AM PRSM va verifica și confirma îndeplinirea indicatorilor de etapă, în conformitate cu prevederile Planului de monitorizare a proiectului</w:t>
            </w:r>
            <w:r w:rsidR="000C0AB9" w:rsidRPr="00D43AFF">
              <w:rPr>
                <w:rFonts w:ascii="Trebuchet MS" w:eastAsiaTheme="minorEastAsia" w:hAnsi="Trebuchet MS"/>
                <w:iCs/>
                <w:color w:val="FF0000"/>
              </w:rPr>
              <w:t>.</w:t>
            </w:r>
          </w:p>
          <w:p w14:paraId="1E23068C" w14:textId="2117DA5A" w:rsidR="002D0DE2" w:rsidRPr="00D43AFF" w:rsidRDefault="002D0DE2" w:rsidP="00016589">
            <w:pPr>
              <w:spacing w:line="360" w:lineRule="auto"/>
              <w:rPr>
                <w:rFonts w:ascii="Trebuchet MS" w:hAnsi="Trebuchet MS"/>
                <w:i/>
                <w:sz w:val="24"/>
                <w:szCs w:val="24"/>
              </w:rPr>
            </w:pPr>
          </w:p>
        </w:tc>
      </w:tr>
    </w:tbl>
    <w:p w14:paraId="3C568A4D" w14:textId="77777777" w:rsidR="005B776F" w:rsidRDefault="005B776F" w:rsidP="005B776F">
      <w:pPr>
        <w:spacing w:before="120" w:after="120"/>
        <w:rPr>
          <w:rFonts w:ascii="Trebuchet MS" w:hAnsi="Trebuchet MS"/>
          <w:sz w:val="24"/>
          <w:szCs w:val="24"/>
        </w:rPr>
      </w:pPr>
    </w:p>
    <w:p w14:paraId="0A718526" w14:textId="6673FAD0" w:rsidR="00CB73FA" w:rsidRDefault="005B776F" w:rsidP="00046767">
      <w:pPr>
        <w:pStyle w:val="Heading1"/>
      </w:pPr>
      <w:bookmarkStart w:id="104" w:name="_Toc171596520"/>
      <w:r>
        <w:rPr>
          <w:b/>
          <w:bCs/>
          <w:sz w:val="28"/>
          <w:szCs w:val="28"/>
        </w:rPr>
        <w:t xml:space="preserve">7. </w:t>
      </w:r>
      <w:r w:rsidR="00566CCA" w:rsidRPr="00016589">
        <w:rPr>
          <w:b/>
          <w:bCs/>
          <w:sz w:val="28"/>
          <w:szCs w:val="28"/>
        </w:rPr>
        <w:t xml:space="preserve">COMPLETAREA </w:t>
      </w:r>
      <w:r w:rsidR="00D11A8C" w:rsidRPr="00016589">
        <w:rPr>
          <w:b/>
          <w:bCs/>
          <w:sz w:val="28"/>
          <w:szCs w:val="28"/>
        </w:rPr>
        <w:t xml:space="preserve">ȘI DEPUNEREA </w:t>
      </w:r>
      <w:r w:rsidR="00566CCA" w:rsidRPr="00016589">
        <w:rPr>
          <w:b/>
          <w:bCs/>
          <w:sz w:val="28"/>
          <w:szCs w:val="28"/>
        </w:rPr>
        <w:t>CERERILOR DE FINANȚARE</w:t>
      </w:r>
      <w:bookmarkEnd w:id="104"/>
      <w:r w:rsidR="00566CCA" w:rsidRPr="00016589">
        <w:rPr>
          <w:b/>
          <w:bCs/>
          <w:sz w:val="28"/>
          <w:szCs w:val="28"/>
        </w:rPr>
        <w:t xml:space="preserve"> </w:t>
      </w:r>
    </w:p>
    <w:p w14:paraId="67E1A6A2" w14:textId="0A69EF3B" w:rsidR="00566CCA" w:rsidRPr="00016589" w:rsidRDefault="00CB73FA" w:rsidP="00016589">
      <w:pPr>
        <w:pStyle w:val="Heading2"/>
        <w:rPr>
          <w:rFonts w:cstheme="majorHAnsi"/>
          <w:b/>
          <w:bCs/>
          <w:i/>
        </w:rPr>
      </w:pPr>
      <w:bookmarkStart w:id="105" w:name="_Toc171596521"/>
      <w:r>
        <w:rPr>
          <w:rFonts w:cstheme="majorHAnsi"/>
          <w:b/>
          <w:bCs/>
        </w:rPr>
        <w:t xml:space="preserve">7.1 </w:t>
      </w:r>
      <w:r w:rsidRPr="00FF274A">
        <w:rPr>
          <w:rFonts w:cstheme="majorHAnsi"/>
          <w:b/>
          <w:bCs/>
          <w:i/>
        </w:rPr>
        <w:t>Completarea formularului cererii</w:t>
      </w:r>
      <w:bookmarkEnd w:id="105"/>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597CE7FA" w14:textId="77777777" w:rsidR="002A49C3" w:rsidRDefault="002A49C3" w:rsidP="002A49C3">
            <w:pPr>
              <w:spacing w:line="360" w:lineRule="auto"/>
              <w:jc w:val="both"/>
              <w:rPr>
                <w:rFonts w:ascii="Trebuchet MS" w:hAnsi="Trebuchet MS" w:cs="Calibri"/>
                <w:szCs w:val="20"/>
                <w:highlight w:val="yellow"/>
              </w:rPr>
            </w:pPr>
          </w:p>
          <w:p w14:paraId="3734ABFB" w14:textId="77777777" w:rsidR="006666FF" w:rsidRDefault="006666FF" w:rsidP="00016589">
            <w:pPr>
              <w:spacing w:line="360" w:lineRule="auto"/>
              <w:jc w:val="both"/>
              <w:rPr>
                <w:rFonts w:ascii="Trebuchet MS" w:hAnsi="Trebuchet MS" w:cs="Trebuchet MS"/>
                <w:lang w:val="en-GB"/>
              </w:rPr>
            </w:pPr>
            <w:r w:rsidRPr="00D337AB">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5CDFC4F" w14:textId="1D0B72F7" w:rsidR="00495105" w:rsidRPr="00016589" w:rsidRDefault="006666FF" w:rsidP="00046767">
            <w:pPr>
              <w:spacing w:before="120" w:after="120" w:line="360" w:lineRule="auto"/>
              <w:jc w:val="both"/>
              <w:rPr>
                <w:rFonts w:ascii="Trebuchet MS" w:hAnsi="Trebuchet MS"/>
                <w:iCs/>
              </w:rPr>
            </w:pPr>
            <w:r w:rsidRPr="00D337AB">
              <w:rPr>
                <w:rFonts w:ascii="Trebuchet MS" w:hAnsi="Trebuchet MS" w:cs="Trebuchet MS"/>
                <w:iCs/>
                <w:lang w:val="en-GB"/>
              </w:rPr>
              <w:t>Solicitantul are obligația de a complet</w:t>
            </w:r>
            <w:r>
              <w:rPr>
                <w:rFonts w:ascii="Trebuchet MS" w:hAnsi="Trebuchet MS" w:cs="Trebuchet MS"/>
                <w:iCs/>
                <w:lang w:val="en-GB"/>
              </w:rPr>
              <w:t>a</w:t>
            </w:r>
            <w:r w:rsidRPr="00D337AB">
              <w:rPr>
                <w:rFonts w:ascii="Trebuchet MS" w:hAnsi="Trebuchet MS" w:cs="Trebuchet MS"/>
                <w:iCs/>
                <w:lang w:val="en-GB"/>
              </w:rPr>
              <w:t xml:space="preserve"> cererea de finanțare cu toate informațiile necesare.</w:t>
            </w:r>
          </w:p>
        </w:tc>
      </w:tr>
    </w:tbl>
    <w:p w14:paraId="24A179DE" w14:textId="77777777" w:rsidR="00474508" w:rsidRDefault="00474508" w:rsidP="0078756E">
      <w:pPr>
        <w:spacing w:before="120" w:after="120"/>
        <w:rPr>
          <w:rFonts w:ascii="Trebuchet MS" w:hAnsi="Trebuchet MS"/>
          <w:sz w:val="24"/>
          <w:szCs w:val="24"/>
        </w:rPr>
      </w:pPr>
    </w:p>
    <w:p w14:paraId="56C28E9C" w14:textId="39572BB0" w:rsidR="00566CCA" w:rsidRPr="00016589" w:rsidRDefault="00BD70A6" w:rsidP="00016589">
      <w:pPr>
        <w:pStyle w:val="Heading2"/>
        <w:rPr>
          <w:rFonts w:cstheme="majorHAnsi"/>
          <w:b/>
          <w:bCs/>
        </w:rPr>
      </w:pPr>
      <w:bookmarkStart w:id="106" w:name="_Toc171596522"/>
      <w:r>
        <w:rPr>
          <w:rFonts w:cstheme="majorHAnsi"/>
          <w:b/>
          <w:bCs/>
        </w:rPr>
        <w:t xml:space="preserve">7.2 </w:t>
      </w:r>
      <w:r w:rsidR="00566CCA" w:rsidRPr="00016589">
        <w:rPr>
          <w:rFonts w:cstheme="majorHAnsi"/>
          <w:b/>
          <w:bCs/>
        </w:rPr>
        <w:t>Limba utilizată în completarea cererii de finanțare</w:t>
      </w:r>
      <w:bookmarkEnd w:id="106"/>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3894E645" w14:textId="77777777" w:rsidR="002A49C3" w:rsidRDefault="002A49C3" w:rsidP="002A49C3">
            <w:pPr>
              <w:spacing w:line="360" w:lineRule="auto"/>
              <w:jc w:val="both"/>
              <w:rPr>
                <w:rFonts w:ascii="Trebuchet MS" w:hAnsi="Trebuchet MS" w:cs="Calibri"/>
                <w:szCs w:val="20"/>
                <w:highlight w:val="yellow"/>
              </w:rPr>
            </w:pPr>
          </w:p>
          <w:p w14:paraId="772750A4" w14:textId="77777777" w:rsidR="003104CE" w:rsidRPr="004F4627" w:rsidRDefault="003104CE" w:rsidP="003104CE">
            <w:pPr>
              <w:spacing w:line="360" w:lineRule="auto"/>
              <w:jc w:val="both"/>
              <w:rPr>
                <w:rFonts w:ascii="Trebuchet MS" w:hAnsi="Trebuchet MS" w:cs="Calibri"/>
                <w:szCs w:val="20"/>
              </w:rPr>
            </w:pPr>
            <w:r w:rsidRPr="004F4627">
              <w:rPr>
                <w:rFonts w:ascii="Trebuchet MS" w:hAnsi="Trebuchet MS" w:cs="Calibri"/>
                <w:szCs w:val="20"/>
              </w:rPr>
              <w:t xml:space="preserve">Cererea de finanțare și anexele acesteia trebuie să fie completate în limba română. </w:t>
            </w:r>
          </w:p>
          <w:p w14:paraId="0B8366BE" w14:textId="5B4640F9" w:rsidR="00DA693E" w:rsidRPr="00016589" w:rsidRDefault="003104CE" w:rsidP="00046767">
            <w:pPr>
              <w:spacing w:line="360" w:lineRule="auto"/>
              <w:jc w:val="both"/>
              <w:rPr>
                <w:rFonts w:ascii="Trebuchet MS" w:hAnsi="Trebuchet MS"/>
                <w:iCs/>
              </w:rPr>
            </w:pPr>
            <w:r w:rsidRPr="004F4627">
              <w:rPr>
                <w:rFonts w:ascii="Trebuchet MS" w:hAnsi="Trebuchet MS" w:cs="Calibri"/>
                <w:szCs w:val="20"/>
              </w:rPr>
              <w:t>Orice alte documentele redactate în altă limbă vor fi însoțite, în mod obligatoriu, de traducere legalizată sau autorizată</w:t>
            </w:r>
            <w:r w:rsidR="002A49C3" w:rsidRPr="009C766A">
              <w:rPr>
                <w:rFonts w:ascii="Trebuchet MS" w:hAnsi="Trebuchet MS" w:cs="Calibri"/>
                <w:szCs w:val="20"/>
              </w:rPr>
              <w:t>.</w:t>
            </w:r>
          </w:p>
        </w:tc>
      </w:tr>
    </w:tbl>
    <w:p w14:paraId="2D3E7DA0" w14:textId="77777777" w:rsidR="009E7E6A" w:rsidRDefault="009E7E6A" w:rsidP="0078756E">
      <w:pPr>
        <w:spacing w:before="120" w:after="120"/>
        <w:rPr>
          <w:rFonts w:ascii="Trebuchet MS" w:hAnsi="Trebuchet MS"/>
          <w:sz w:val="24"/>
          <w:szCs w:val="24"/>
        </w:rPr>
      </w:pPr>
    </w:p>
    <w:p w14:paraId="314530CA" w14:textId="5D81325A" w:rsidR="000E0B05" w:rsidRPr="00016589" w:rsidRDefault="00BD70A6" w:rsidP="00016589">
      <w:pPr>
        <w:pStyle w:val="Heading2"/>
        <w:rPr>
          <w:rFonts w:cstheme="majorHAnsi"/>
          <w:b/>
          <w:bCs/>
        </w:rPr>
      </w:pPr>
      <w:bookmarkStart w:id="107" w:name="_Toc171596523"/>
      <w:r>
        <w:rPr>
          <w:rFonts w:cstheme="majorHAnsi"/>
          <w:b/>
          <w:bCs/>
        </w:rPr>
        <w:t xml:space="preserve">7.3 </w:t>
      </w:r>
      <w:r w:rsidR="000E0B05" w:rsidRPr="00016589">
        <w:rPr>
          <w:rFonts w:cstheme="majorHAnsi"/>
          <w:b/>
          <w:bCs/>
        </w:rPr>
        <w:t>Metodolgia de justificare și detaliere a bugetului cererii de finanțare</w:t>
      </w:r>
      <w:bookmarkEnd w:id="107"/>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006627DB" w14:textId="77777777" w:rsidR="002A49C3" w:rsidRDefault="002A49C3" w:rsidP="002A49C3">
            <w:pPr>
              <w:spacing w:line="360" w:lineRule="auto"/>
              <w:jc w:val="both"/>
              <w:rPr>
                <w:rFonts w:ascii="Trebuchet MS" w:hAnsi="Trebuchet MS" w:cstheme="minorHAnsi"/>
                <w:highlight w:val="yellow"/>
              </w:rPr>
            </w:pPr>
          </w:p>
          <w:p w14:paraId="7EFF8467"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 xml:space="preserve">Bugetul proiectului este cuprins în cererea de finanțare și respectă formatul-cadru și conținutul minim aprobat prin ordin al ministrului investițiilor și proiectelor europene. </w:t>
            </w:r>
          </w:p>
          <w:p w14:paraId="2B87724F"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lastRenderedPageBreak/>
              <w:t>Bugetul proiectului se generează în cadrul aplicației MySMIS2021/ SMIS2021+.</w:t>
            </w:r>
          </w:p>
          <w:p w14:paraId="0639032A"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43B1A27" w14:textId="77777777" w:rsidR="003104CE" w:rsidRDefault="003104CE" w:rsidP="003104CE">
            <w:pPr>
              <w:spacing w:line="360" w:lineRule="auto"/>
              <w:jc w:val="both"/>
              <w:rPr>
                <w:rFonts w:ascii="Trebuchet MS" w:hAnsi="Trebuchet MS" w:cstheme="minorHAnsi"/>
              </w:rPr>
            </w:pPr>
            <w:r w:rsidRPr="004F4627">
              <w:rPr>
                <w:rFonts w:ascii="Trebuchet MS" w:hAnsi="Trebuchet M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E5EE691" w14:textId="77B8B01A" w:rsidR="009E7E6A" w:rsidRPr="009E7E6A" w:rsidRDefault="009E7E6A" w:rsidP="003104CE">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7A673756"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Bugetul proiectului se corelează  cu devizul general al investiției, întocmit în conformitate cu prevederile H.G.nr.907/ 2016, cu modificările și completările ulterioare.</w:t>
            </w:r>
          </w:p>
          <w:p w14:paraId="64C2D108"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Pentru corelarea bugetului cu devizul general se va utiliza matricea de corelare aprobată prin ordin al ministrului investițiilor și proiectelor europene.</w:t>
            </w:r>
          </w:p>
          <w:p w14:paraId="20DA043D"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66E153F3"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Bugetul estimat alocat activității sau pachetului de activități de bază reprezintă minimum 50% din bugetul eligibil al proiectului.</w:t>
            </w:r>
          </w:p>
          <w:p w14:paraId="6D5E8F87"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FB530B7"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 antemasurători cu calcule globale/detaliate, etc).</w:t>
            </w:r>
          </w:p>
          <w:p w14:paraId="451AD44A" w14:textId="77777777" w:rsidR="003104CE" w:rsidRPr="004F4627" w:rsidRDefault="003104CE" w:rsidP="003104CE">
            <w:pPr>
              <w:spacing w:line="360" w:lineRule="auto"/>
              <w:jc w:val="both"/>
              <w:rPr>
                <w:rFonts w:ascii="Trebuchet MS" w:hAnsi="Trebuchet MS" w:cstheme="minorHAnsi"/>
              </w:rPr>
            </w:pPr>
            <w:r w:rsidRPr="004F4627">
              <w:rPr>
                <w:rFonts w:ascii="Trebuchet MS" w:hAnsi="Trebuchet MS" w:cstheme="minorHAnsi"/>
              </w:rPr>
              <w:t>De asemenea, se vor depune minim 2 oferte de preț pentru echipamente/ dotări/ servicii și, respectiv, oferte sau baze de preț pentru lucrări (acestea din urma, care sa fie livrabile, în cazul solicitării venite de la evaluatorii tehnic/ financiar).</w:t>
            </w:r>
          </w:p>
          <w:p w14:paraId="488C117B" w14:textId="31378918" w:rsidR="00DA693E" w:rsidRPr="00016589" w:rsidRDefault="003104CE" w:rsidP="00016589">
            <w:pPr>
              <w:spacing w:line="360" w:lineRule="auto"/>
              <w:jc w:val="both"/>
              <w:rPr>
                <w:rFonts w:ascii="Trebuchet MS" w:hAnsi="Trebuchet MS"/>
                <w:iCs/>
              </w:rPr>
            </w:pPr>
            <w:r w:rsidRPr="004F4627">
              <w:rPr>
                <w:rFonts w:ascii="Trebuchet MS" w:hAnsi="Trebuchet MS" w:cstheme="minorHAnsi"/>
              </w:rPr>
              <w:t>Nu se vor face modificări/adnotări în conținutul modelelor anexate ghidului.</w:t>
            </w:r>
            <w:r w:rsidR="002A49C3" w:rsidRPr="00B45F08">
              <w:rPr>
                <w:rFonts w:ascii="Trebuchet MS" w:hAnsi="Trebuchet MS" w:cstheme="minorHAnsi"/>
                <w:bCs/>
              </w:rPr>
              <w:t xml:space="preserve"> </w:t>
            </w:r>
          </w:p>
        </w:tc>
      </w:tr>
    </w:tbl>
    <w:p w14:paraId="30243702" w14:textId="77777777" w:rsidR="0078756E" w:rsidRDefault="0078756E" w:rsidP="0078756E">
      <w:pPr>
        <w:spacing w:before="120" w:after="120"/>
        <w:rPr>
          <w:rFonts w:ascii="Trebuchet MS" w:hAnsi="Trebuchet MS"/>
          <w:sz w:val="24"/>
          <w:szCs w:val="24"/>
        </w:rPr>
      </w:pPr>
    </w:p>
    <w:p w14:paraId="0C715846" w14:textId="07DE387A" w:rsidR="00566CCA" w:rsidRPr="00016589" w:rsidRDefault="00BD70A6" w:rsidP="00016589">
      <w:pPr>
        <w:pStyle w:val="Heading2"/>
        <w:rPr>
          <w:rFonts w:cstheme="majorHAnsi"/>
          <w:b/>
          <w:bCs/>
        </w:rPr>
      </w:pPr>
      <w:bookmarkStart w:id="108" w:name="_Toc171596524"/>
      <w:r>
        <w:rPr>
          <w:rFonts w:cstheme="majorHAnsi"/>
          <w:b/>
          <w:bCs/>
        </w:rPr>
        <w:lastRenderedPageBreak/>
        <w:t xml:space="preserve">7.4 </w:t>
      </w:r>
      <w:r w:rsidR="00566CCA" w:rsidRPr="00016589">
        <w:rPr>
          <w:rFonts w:cstheme="majorHAnsi"/>
          <w:b/>
          <w:bCs/>
        </w:rPr>
        <w:t xml:space="preserve">Anexe </w:t>
      </w:r>
      <w:r w:rsidR="002D47EF" w:rsidRPr="00016589">
        <w:rPr>
          <w:rFonts w:cstheme="majorHAnsi"/>
          <w:b/>
          <w:bCs/>
        </w:rPr>
        <w:t xml:space="preserve">și documente </w:t>
      </w:r>
      <w:r w:rsidR="00566CCA" w:rsidRPr="00016589">
        <w:rPr>
          <w:rFonts w:cstheme="majorHAnsi"/>
          <w:b/>
          <w:bCs/>
        </w:rPr>
        <w:t>obligatorii la depunerea cererii</w:t>
      </w:r>
      <w:bookmarkEnd w:id="108"/>
      <w:r w:rsidR="00566CCA" w:rsidRPr="00016589">
        <w:rPr>
          <w:rFonts w:cstheme="majorHAnsi"/>
          <w:b/>
          <w:bCs/>
        </w:rPr>
        <w:t xml:space="preserve"> </w:t>
      </w:r>
      <w:r w:rsidR="00566CCA" w:rsidRPr="00016589">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77E8A110" w14:textId="77777777" w:rsidR="000251E5" w:rsidRPr="00471CB8" w:rsidRDefault="000251E5" w:rsidP="000251E5">
            <w:pPr>
              <w:spacing w:line="360" w:lineRule="auto"/>
              <w:jc w:val="both"/>
              <w:rPr>
                <w:rFonts w:ascii="Trebuchet MS" w:hAnsi="Trebuchet MS" w:cs="Calibri"/>
              </w:rPr>
            </w:pPr>
          </w:p>
          <w:p w14:paraId="3277CD49" w14:textId="77777777" w:rsidR="000251E5" w:rsidRPr="00471CB8" w:rsidRDefault="000251E5" w:rsidP="000251E5">
            <w:pPr>
              <w:spacing w:line="360" w:lineRule="auto"/>
              <w:jc w:val="both"/>
              <w:rPr>
                <w:rFonts w:ascii="Trebuchet MS" w:hAnsi="Trebuchet MS" w:cs="Calibri"/>
              </w:rPr>
            </w:pPr>
            <w:r w:rsidRPr="00471CB8">
              <w:rPr>
                <w:rFonts w:ascii="Trebuchet MS" w:hAnsi="Trebuchet MS" w:cs="Calibri"/>
              </w:rPr>
              <w:t>Documentele anexate cererii de finanțare vor fi solicitate la momentul depunerii cererii de finanțare și/sau în etapa contractuală. Acestea fac parte integrantă din cererea de finanțare.</w:t>
            </w:r>
          </w:p>
          <w:p w14:paraId="390B47B5" w14:textId="77777777" w:rsidR="000251E5" w:rsidRPr="00471CB8" w:rsidRDefault="000251E5" w:rsidP="000251E5">
            <w:pPr>
              <w:spacing w:line="360" w:lineRule="auto"/>
              <w:jc w:val="both"/>
              <w:rPr>
                <w:rFonts w:ascii="Trebuchet MS" w:hAnsi="Trebuchet MS" w:cs="Calibri"/>
              </w:rPr>
            </w:pPr>
            <w:r w:rsidRPr="00471CB8">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B7B3A14" w14:textId="77777777" w:rsidR="003C35C6" w:rsidRPr="00471CB8" w:rsidRDefault="003C35C6" w:rsidP="003C35C6">
            <w:pPr>
              <w:spacing w:line="360" w:lineRule="auto"/>
              <w:jc w:val="both"/>
              <w:rPr>
                <w:rFonts w:ascii="Trebuchet MS" w:hAnsi="Trebuchet MS" w:cs="Calibri"/>
              </w:rPr>
            </w:pPr>
          </w:p>
          <w:p w14:paraId="501C3FA4" w14:textId="39911F9C" w:rsidR="003C35C6" w:rsidRPr="00471CB8" w:rsidRDefault="003C35C6">
            <w:pPr>
              <w:numPr>
                <w:ilvl w:val="0"/>
                <w:numId w:val="10"/>
              </w:numPr>
              <w:spacing w:line="360" w:lineRule="auto"/>
              <w:jc w:val="both"/>
              <w:rPr>
                <w:rFonts w:ascii="Trebuchet MS" w:hAnsi="Trebuchet MS" w:cs="Calibri"/>
                <w:b/>
                <w:bCs/>
              </w:rPr>
            </w:pPr>
            <w:r w:rsidRPr="00471CB8">
              <w:rPr>
                <w:rFonts w:ascii="Trebuchet MS" w:hAnsi="Trebuchet MS" w:cs="Calibri"/>
                <w:b/>
                <w:bCs/>
              </w:rPr>
              <w:t xml:space="preserve">Declarația unică   </w:t>
            </w:r>
          </w:p>
          <w:p w14:paraId="043ECE90" w14:textId="77777777" w:rsidR="0063553C" w:rsidRPr="00471CB8" w:rsidRDefault="0063553C" w:rsidP="0063553C">
            <w:pPr>
              <w:spacing w:before="120" w:after="120" w:line="360" w:lineRule="auto"/>
              <w:jc w:val="both"/>
              <w:rPr>
                <w:rFonts w:ascii="Trebuchet MS" w:hAnsi="Trebuchet MS"/>
                <w:iCs/>
              </w:rPr>
            </w:pPr>
            <w:r w:rsidRPr="00471CB8">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8872700"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73F03025" w14:textId="77777777" w:rsidR="0063553C" w:rsidRPr="00471CB8" w:rsidRDefault="0063553C" w:rsidP="0063553C">
            <w:pPr>
              <w:spacing w:line="360" w:lineRule="auto"/>
              <w:jc w:val="both"/>
              <w:rPr>
                <w:rFonts w:ascii="Trebuchet MS" w:hAnsi="Trebuchet MS" w:cs="Calibri"/>
              </w:rPr>
            </w:pPr>
          </w:p>
          <w:p w14:paraId="6073F31A"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B42096E" w14:textId="77777777" w:rsidR="0063553C" w:rsidRPr="00471CB8" w:rsidRDefault="0063553C" w:rsidP="0063553C">
            <w:pPr>
              <w:spacing w:line="360" w:lineRule="auto"/>
              <w:jc w:val="both"/>
              <w:rPr>
                <w:rFonts w:ascii="Trebuchet MS" w:hAnsi="Trebuchet MS" w:cs="Calibri"/>
              </w:rPr>
            </w:pPr>
          </w:p>
          <w:p w14:paraId="0F70AAC3"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 xml:space="preserve">Respectarea cerințelor de ordin administrativ și îndeplinirea condițiilor de eligibilitate, așa cum sunt prevăzute în Ghidul Solicitantului, sunt asumate prin </w:t>
            </w:r>
            <w:r w:rsidRPr="00471CB8">
              <w:rPr>
                <w:rFonts w:ascii="Trebuchet MS" w:hAnsi="Trebuchet MS" w:cs="Calibri"/>
                <w:b/>
                <w:bCs/>
                <w:u w:val="single"/>
              </w:rPr>
              <w:t>declarația unică</w:t>
            </w:r>
            <w:r w:rsidRPr="00471CB8">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053C098" w14:textId="77777777" w:rsidR="0063553C" w:rsidRPr="00471CB8" w:rsidRDefault="0063553C" w:rsidP="0063553C">
            <w:pPr>
              <w:spacing w:line="360" w:lineRule="auto"/>
              <w:jc w:val="both"/>
              <w:rPr>
                <w:rFonts w:ascii="Trebuchet MS" w:hAnsi="Trebuchet MS" w:cs="Calibri"/>
              </w:rPr>
            </w:pPr>
          </w:p>
          <w:p w14:paraId="58108B8A"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0DC624F2" w14:textId="77777777" w:rsidR="0063553C" w:rsidRPr="00471CB8" w:rsidRDefault="0063553C" w:rsidP="0063553C">
            <w:pPr>
              <w:autoSpaceDE w:val="0"/>
              <w:autoSpaceDN w:val="0"/>
              <w:adjustRightInd w:val="0"/>
              <w:spacing w:line="360" w:lineRule="auto"/>
              <w:jc w:val="both"/>
              <w:rPr>
                <w:rFonts w:ascii="Trebuchet MS" w:hAnsi="Trebuchet MS" w:cs="Calibri"/>
              </w:rPr>
            </w:pPr>
            <w:r w:rsidRPr="00471CB8">
              <w:rPr>
                <w:rFonts w:ascii="Trebuchet MS" w:hAnsi="Trebuchet MS" w:cs="Calibri"/>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05841C67"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8424FA5" w14:textId="77777777" w:rsidR="0063553C" w:rsidRPr="00471CB8" w:rsidRDefault="0063553C" w:rsidP="0063553C">
            <w:pPr>
              <w:spacing w:line="360" w:lineRule="auto"/>
              <w:jc w:val="both"/>
              <w:rPr>
                <w:rFonts w:ascii="Trebuchet MS" w:hAnsi="Trebuchet MS" w:cs="Calibri"/>
              </w:rPr>
            </w:pPr>
            <w:r w:rsidRPr="00471CB8">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471CB8">
              <w:t>.</w:t>
            </w:r>
          </w:p>
          <w:p w14:paraId="5A9557E5" w14:textId="77777777" w:rsidR="00C3577D" w:rsidRPr="00471CB8" w:rsidRDefault="00C3577D" w:rsidP="00C3577D">
            <w:pPr>
              <w:spacing w:line="360" w:lineRule="auto"/>
              <w:jc w:val="both"/>
              <w:rPr>
                <w:rFonts w:ascii="Trebuchet MS" w:hAnsi="Trebuchet MS"/>
                <w:color w:val="333333"/>
              </w:rPr>
            </w:pPr>
            <w:r w:rsidRPr="00471CB8">
              <w:rPr>
                <w:rFonts w:ascii="Trebuchet MS" w:hAnsi="Trebuchet MS"/>
                <w:color w:val="333333"/>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w:t>
            </w:r>
            <w:r w:rsidRPr="00471CB8">
              <w:rPr>
                <w:rFonts w:ascii="Trebuchet MS" w:hAnsi="Trebuchet MS"/>
              </w:rPr>
              <w:t xml:space="preserve"> ș</w:t>
            </w:r>
            <w:r w:rsidRPr="00471CB8">
              <w:rPr>
                <w:rFonts w:ascii="Trebuchet MS" w:hAnsi="Trebuchet MS"/>
                <w:color w:val="333333"/>
              </w:rPr>
              <w:t>i/sau asupra bunurilor imobile care constituie locaţia/locaţiile de implementare a proiectului.</w:t>
            </w:r>
          </w:p>
          <w:p w14:paraId="4E1B9565" w14:textId="3D34850C" w:rsidR="003C35C6" w:rsidRPr="00471CB8" w:rsidRDefault="003C35C6" w:rsidP="003C35C6">
            <w:pPr>
              <w:pStyle w:val="Default"/>
              <w:spacing w:line="360" w:lineRule="auto"/>
              <w:jc w:val="both"/>
              <w:rPr>
                <w:rFonts w:ascii="Trebuchet MS" w:hAnsi="Trebuchet MS"/>
              </w:rPr>
            </w:pPr>
            <w:r w:rsidRPr="00471CB8">
              <w:rPr>
                <w:rFonts w:ascii="Trebuchet MS" w:hAnsi="Trebuchet MS"/>
                <w:b/>
                <w:bCs/>
                <w:sz w:val="22"/>
                <w:szCs w:val="22"/>
              </w:rPr>
              <w:t xml:space="preserve">Îndeplinirea condițiilor de eligibilitate declarate în declarația unică se dovedește de către solicitant, în etapa de contractare, prin prezentarea de documente cu valoare probantă, specificate în cadrul capitolului 7.6. </w:t>
            </w:r>
          </w:p>
          <w:p w14:paraId="4EEB95F5" w14:textId="77777777" w:rsidR="003104CE" w:rsidRPr="00471CB8" w:rsidRDefault="003104CE" w:rsidP="003C35C6">
            <w:pPr>
              <w:spacing w:line="360" w:lineRule="auto"/>
              <w:jc w:val="both"/>
              <w:rPr>
                <w:rFonts w:ascii="Trebuchet MS" w:hAnsi="Trebuchet MS" w:cs="Calibri"/>
              </w:rPr>
            </w:pPr>
          </w:p>
          <w:p w14:paraId="3937E900" w14:textId="77777777" w:rsidR="0063553C" w:rsidRPr="00471CB8" w:rsidRDefault="0063553C" w:rsidP="0063553C">
            <w:pPr>
              <w:spacing w:line="360" w:lineRule="auto"/>
              <w:jc w:val="both"/>
              <w:rPr>
                <w:rFonts w:ascii="Trebuchet MS" w:hAnsi="Trebuchet MS" w:cs="Calibri"/>
                <w:b/>
                <w:bCs/>
                <w:u w:val="single"/>
              </w:rPr>
            </w:pPr>
            <w:r w:rsidRPr="00471CB8">
              <w:rPr>
                <w:rFonts w:ascii="Trebuchet MS" w:hAnsi="Trebuchet MS" w:cs="Calibri"/>
                <w:b/>
                <w:bCs/>
                <w:u w:val="single"/>
              </w:rPr>
              <w:t>Documente solicitate pentru a fi evaluate în etapa de evaluare tehnică și financiară</w:t>
            </w:r>
          </w:p>
          <w:p w14:paraId="6F3F08EC" w14:textId="77777777" w:rsidR="0063553C" w:rsidRPr="00471CB8" w:rsidRDefault="0063553C" w:rsidP="003C35C6">
            <w:pPr>
              <w:spacing w:line="360" w:lineRule="auto"/>
              <w:jc w:val="both"/>
              <w:rPr>
                <w:rFonts w:ascii="Trebuchet MS" w:hAnsi="Trebuchet MS" w:cs="Calibri"/>
              </w:rPr>
            </w:pPr>
          </w:p>
          <w:p w14:paraId="78BE4C2B" w14:textId="7C898D87" w:rsidR="003C35C6" w:rsidRPr="00471CB8" w:rsidRDefault="003C35C6" w:rsidP="003C35C6">
            <w:pPr>
              <w:spacing w:line="360" w:lineRule="auto"/>
              <w:jc w:val="both"/>
              <w:rPr>
                <w:rFonts w:ascii="Trebuchet MS" w:hAnsi="Trebuchet MS" w:cs="Calibri"/>
                <w:b/>
                <w:bCs/>
              </w:rPr>
            </w:pPr>
            <w:r w:rsidRPr="00471CB8">
              <w:rPr>
                <w:rFonts w:ascii="Trebuchet MS" w:hAnsi="Trebuchet MS" w:cs="Calibri"/>
                <w:b/>
                <w:bCs/>
              </w:rPr>
              <w:t>2. Documentația tehnico-economică completă (SF/DALI + PT) și/sau Studiul de oportunitate, inclusiv contractul de lucrări și actele adiționale la acesta, dacă este cazul</w:t>
            </w:r>
            <w:r w:rsidR="003104CE" w:rsidRPr="00471CB8">
              <w:rPr>
                <w:rFonts w:ascii="Trebuchet MS" w:hAnsi="Trebuchet MS" w:cs="Calibri"/>
                <w:b/>
                <w:bCs/>
              </w:rPr>
              <w:t xml:space="preserve">, și Autorizația de construire </w:t>
            </w:r>
            <w:r w:rsidR="003104CE" w:rsidRPr="00471CB8">
              <w:rPr>
                <w:rFonts w:ascii="Trebuchet MS" w:hAnsi="Trebuchet MS" w:cs="Calibri"/>
                <w:b/>
                <w:bCs/>
                <w:iCs/>
              </w:rPr>
              <w:t>construire</w:t>
            </w:r>
            <w:r w:rsidR="003104CE" w:rsidRPr="00471CB8">
              <w:rPr>
                <w:rFonts w:ascii="Trebuchet MS" w:hAnsi="Trebuchet MS" w:cs="Calibri"/>
                <w:iCs/>
              </w:rPr>
              <w:t xml:space="preserve"> emisă în scopul execuției lucrărilor proiectului, în termen de valabilitate</w:t>
            </w:r>
            <w:r w:rsidRPr="00471CB8">
              <w:rPr>
                <w:rFonts w:ascii="Trebuchet MS" w:hAnsi="Trebuchet MS" w:cs="Calibri"/>
                <w:b/>
                <w:bCs/>
              </w:rPr>
              <w:t>.</w:t>
            </w:r>
          </w:p>
          <w:p w14:paraId="377D0535" w14:textId="77777777" w:rsidR="003C35C6" w:rsidRPr="00471CB8" w:rsidRDefault="003C35C6" w:rsidP="003C35C6">
            <w:pPr>
              <w:spacing w:line="360" w:lineRule="auto"/>
              <w:ind w:left="360"/>
              <w:jc w:val="both"/>
              <w:rPr>
                <w:rFonts w:ascii="Trebuchet MS" w:hAnsi="Trebuchet MS" w:cs="Calibri"/>
                <w:b/>
                <w:bCs/>
              </w:rPr>
            </w:pPr>
          </w:p>
          <w:p w14:paraId="2597BAF5" w14:textId="77777777" w:rsidR="003104CE" w:rsidRPr="00471CB8" w:rsidRDefault="003104CE" w:rsidP="003104CE">
            <w:pPr>
              <w:spacing w:after="10" w:line="360" w:lineRule="auto"/>
              <w:ind w:right="74"/>
              <w:jc w:val="both"/>
              <w:rPr>
                <w:rFonts w:ascii="Trebuchet MS" w:hAnsi="Trebuchet MS" w:cs="Calibri"/>
                <w:iCs/>
              </w:rPr>
            </w:pPr>
            <w:r w:rsidRPr="00471CB8">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3B64CE0D" w14:textId="77777777" w:rsidR="003104CE" w:rsidRPr="00471CB8" w:rsidRDefault="003104CE" w:rsidP="003C35C6">
            <w:pPr>
              <w:spacing w:line="360" w:lineRule="auto"/>
              <w:ind w:left="360"/>
              <w:jc w:val="both"/>
              <w:rPr>
                <w:rFonts w:ascii="Trebuchet MS" w:hAnsi="Trebuchet MS" w:cs="Calibri"/>
                <w:b/>
                <w:bCs/>
              </w:rPr>
            </w:pPr>
          </w:p>
          <w:p w14:paraId="523D9832" w14:textId="77777777" w:rsidR="003C35C6" w:rsidRPr="00471CB8" w:rsidRDefault="003C35C6" w:rsidP="003C35C6">
            <w:pPr>
              <w:spacing w:after="160" w:line="360" w:lineRule="auto"/>
              <w:ind w:left="360"/>
              <w:jc w:val="both"/>
              <w:rPr>
                <w:rFonts w:ascii="Trebuchet MS" w:hAnsi="Trebuchet MS" w:cs="Calibri"/>
                <w:b/>
                <w:bCs/>
              </w:rPr>
            </w:pPr>
            <w:r w:rsidRPr="00471CB8">
              <w:rPr>
                <w:rFonts w:ascii="Trebuchet MS" w:hAnsi="Trebuchet MS" w:cs="Calibri"/>
                <w:b/>
                <w:bCs/>
              </w:rPr>
              <w:t>2.1 Pentru proiectele de investiții în domeniul construcțiilor care presupun obținerea autorizației de construire/desființare.</w:t>
            </w:r>
          </w:p>
          <w:p w14:paraId="20049D1E"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Documentația tehnico-economică SF/DALI + PT, întocmită conform legislației în vigoare, asumată de proiectant, se depune în format electronic, pdf, sub semnatură electronică </w:t>
            </w:r>
            <w:r w:rsidRPr="00471CB8">
              <w:rPr>
                <w:rFonts w:ascii="Trebuchet MS" w:hAnsi="Trebuchet MS" w:cs="Calibri"/>
              </w:rPr>
              <w:lastRenderedPageBreak/>
              <w:t xml:space="preserve">extinsă a reprezentantului legal al solicitantului sau a persoanei împuternicite a acestuia pentru asumarea conformității cu originalul a acesteia. </w:t>
            </w:r>
          </w:p>
          <w:p w14:paraId="6C0C5167"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2F9BBD87" w14:textId="77777777" w:rsidR="003C35C6" w:rsidRPr="00471CB8" w:rsidRDefault="003C35C6" w:rsidP="003C35C6">
            <w:pPr>
              <w:spacing w:line="360" w:lineRule="auto"/>
              <w:jc w:val="both"/>
              <w:rPr>
                <w:rFonts w:ascii="Trebuchet MS" w:hAnsi="Trebuchet MS" w:cs="Calibri"/>
              </w:rPr>
            </w:pPr>
          </w:p>
          <w:p w14:paraId="04C2A71C"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Dacă este cazul, se va anexa și raportul de expertiză tehnică a imobilului/imobilelor (drum/cladire) asupra căruia/cărora se intervine prin proiectul propus spre finanțare. </w:t>
            </w:r>
          </w:p>
          <w:p w14:paraId="10C13591" w14:textId="77777777" w:rsidR="005B31D8" w:rsidRPr="00471CB8" w:rsidRDefault="005B31D8" w:rsidP="003C35C6">
            <w:pPr>
              <w:spacing w:line="360" w:lineRule="auto"/>
              <w:jc w:val="both"/>
              <w:rPr>
                <w:rFonts w:ascii="Trebuchet MS" w:hAnsi="Trebuchet MS" w:cs="Calibri"/>
              </w:rPr>
            </w:pPr>
          </w:p>
          <w:p w14:paraId="4E0BA3AB" w14:textId="5F30B179" w:rsidR="005B31D8" w:rsidRPr="00471CB8" w:rsidRDefault="005B31D8" w:rsidP="003C35C6">
            <w:pPr>
              <w:spacing w:line="360" w:lineRule="auto"/>
              <w:jc w:val="both"/>
              <w:rPr>
                <w:rFonts w:ascii="Trebuchet MS" w:hAnsi="Trebuchet MS" w:cs="Calibri"/>
              </w:rPr>
            </w:pPr>
            <w:r w:rsidRPr="00471CB8">
              <w:rPr>
                <w:rFonts w:ascii="Trebuchet MS" w:hAnsi="Trebuchet MS" w:cs="Calibri"/>
              </w:rPr>
              <w:t>În cazul în care proiectul include cheltuieli de deviere/ protecție a rețelelor de utilități, trebuie să fie depus</w:t>
            </w:r>
            <w:r w:rsidRPr="00471CB8">
              <w:rPr>
                <w:rFonts w:ascii="Trebuchet MS" w:hAnsi="Trebuchet MS" w:cs="Calibri"/>
                <w:b/>
                <w:bCs/>
              </w:rPr>
              <w:t xml:space="preserve"> avizul de specialitate emis de operatorul de servicii, în care sa fie specificată necesitatea devierii/ protecției acestora.</w:t>
            </w:r>
          </w:p>
          <w:p w14:paraId="3A918017" w14:textId="77777777" w:rsidR="003C35C6" w:rsidRPr="00471CB8" w:rsidRDefault="003C35C6" w:rsidP="003C35C6">
            <w:pPr>
              <w:spacing w:line="360" w:lineRule="auto"/>
              <w:ind w:right="54"/>
              <w:jc w:val="both"/>
              <w:rPr>
                <w:rFonts w:ascii="Trebuchet MS" w:hAnsi="Trebuchet MS" w:cs="Calibri"/>
              </w:rPr>
            </w:pPr>
          </w:p>
          <w:p w14:paraId="7AEBBE8E"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În realizarea documentației tehnice se va avea în vedere respectarea criteriilor principiului de a nu prejudicia în mod semnificativ („Do Not Significant Harm” - DNSH), conform anexei </w:t>
            </w:r>
            <w:r w:rsidRPr="00471CB8">
              <w:rPr>
                <w:rFonts w:ascii="Trebuchet MS" w:hAnsi="Trebuchet MS" w:cs="Calibri"/>
                <w:b/>
                <w:bCs/>
              </w:rPr>
              <w:t>Model anexat prezentului ghid</w:t>
            </w:r>
            <w:r w:rsidRPr="00471CB8">
              <w:rPr>
                <w:rFonts w:ascii="Trebuchet MS" w:hAnsi="Trebuchet MS" w:cs="Calibri"/>
              </w:rPr>
              <w:t>.</w:t>
            </w:r>
          </w:p>
          <w:p w14:paraId="40FA4360" w14:textId="77777777" w:rsidR="003C35C6" w:rsidRPr="00471CB8" w:rsidRDefault="003C35C6" w:rsidP="003C35C6">
            <w:pPr>
              <w:spacing w:line="360" w:lineRule="auto"/>
              <w:ind w:right="1038"/>
              <w:jc w:val="both"/>
              <w:rPr>
                <w:rFonts w:ascii="Trebuchet MS" w:hAnsi="Trebuchet MS" w:cs="Calibri"/>
              </w:rPr>
            </w:pPr>
          </w:p>
          <w:p w14:paraId="5BF78208"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Proiectul tehnic trebuie să </w:t>
            </w:r>
            <w:r w:rsidRPr="00471CB8">
              <w:rPr>
                <w:rFonts w:ascii="Trebuchet MS" w:hAnsi="Trebuchet MS" w:cs="Calibri"/>
                <w:b/>
                <w:bCs/>
              </w:rPr>
              <w:t>nu fi fost</w:t>
            </w:r>
            <w:r w:rsidRPr="00471CB8">
              <w:rPr>
                <w:rFonts w:ascii="Trebuchet MS" w:hAnsi="Trebuchet MS" w:cs="Calibri"/>
              </w:rPr>
              <w:t xml:space="preserve"> elaborat/ revizuit/ reactualizat  cu mai mult de 2 ani înainte de data depunerii cererii de finanțare, iar devizul general cu cel mult 12 luni înainte de depunerea cererii de finanțare  (în cazul  documentaţiilor tehnico-economice elaborate cu mai mult de 12 luni înainte de data depunerii cererii de finanţare).  </w:t>
            </w:r>
          </w:p>
          <w:p w14:paraId="414443AC" w14:textId="77777777" w:rsidR="003C35C6" w:rsidRPr="00471CB8" w:rsidRDefault="003C35C6" w:rsidP="003C35C6">
            <w:pPr>
              <w:spacing w:line="360" w:lineRule="auto"/>
              <w:jc w:val="both"/>
              <w:rPr>
                <w:rFonts w:ascii="Trebuchet MS" w:hAnsi="Trebuchet MS" w:cs="Calibri"/>
              </w:rPr>
            </w:pPr>
          </w:p>
          <w:p w14:paraId="72E5045C"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în termen de 10 de zile de la contractarea proiectului, se va depune în format electronic, PDF, scanat, documentația  de achiziție a contractului de lucrări încheiat, semnată digital și încărcată în SMIS. </w:t>
            </w:r>
          </w:p>
          <w:p w14:paraId="56E52652" w14:textId="77777777" w:rsidR="003C35C6" w:rsidRPr="00471CB8" w:rsidRDefault="003C35C6" w:rsidP="003C35C6">
            <w:pPr>
              <w:spacing w:after="5" w:line="360" w:lineRule="auto"/>
              <w:ind w:left="360"/>
              <w:jc w:val="both"/>
              <w:rPr>
                <w:rFonts w:ascii="Trebuchet MS" w:hAnsi="Trebuchet MS" w:cs="Calibri"/>
              </w:rPr>
            </w:pPr>
            <w:r w:rsidRPr="00471CB8">
              <w:rPr>
                <w:rFonts w:ascii="Trebuchet MS" w:hAnsi="Trebuchet MS" w:cs="Calibri"/>
              </w:rPr>
              <w:t xml:space="preserve">La momentul depunerii cererii de finanțare, se vor anexa în mod obligatoriu, </w:t>
            </w:r>
            <w:r w:rsidRPr="00471CB8">
              <w:rPr>
                <w:rFonts w:ascii="Trebuchet MS" w:hAnsi="Trebuchet MS" w:cs="Calibri"/>
                <w:b/>
                <w:bCs/>
              </w:rPr>
              <w:t>pentru lucrările începute și aflate în derulare</w:t>
            </w:r>
            <w:r w:rsidRPr="00471CB8">
              <w:rPr>
                <w:rFonts w:ascii="Trebuchet MS" w:hAnsi="Trebuchet MS" w:cs="Calibri"/>
              </w:rPr>
              <w:t xml:space="preserve">:  </w:t>
            </w:r>
          </w:p>
          <w:p w14:paraId="2FFBFD05" w14:textId="77777777" w:rsidR="003C35C6" w:rsidRPr="00471CB8" w:rsidRDefault="003C35C6">
            <w:pPr>
              <w:numPr>
                <w:ilvl w:val="0"/>
                <w:numId w:val="12"/>
              </w:numPr>
              <w:spacing w:line="360" w:lineRule="auto"/>
              <w:ind w:left="658" w:right="1158"/>
              <w:jc w:val="both"/>
              <w:rPr>
                <w:rFonts w:ascii="Trebuchet MS" w:hAnsi="Trebuchet MS" w:cs="Calibri"/>
              </w:rPr>
            </w:pPr>
            <w:r w:rsidRPr="00471CB8">
              <w:rPr>
                <w:rFonts w:ascii="Trebuchet MS" w:hAnsi="Trebuchet MS" w:cs="Calibri"/>
              </w:rPr>
              <w:t xml:space="preserve">Procesul verbal de recepţie parţială a lucrărilor, precum şi documentele cadastrale privind intabularea acestora, după caz </w:t>
            </w:r>
          </w:p>
          <w:p w14:paraId="69F700AA" w14:textId="77777777" w:rsidR="003C35C6" w:rsidRPr="00471CB8" w:rsidRDefault="003C35C6">
            <w:pPr>
              <w:numPr>
                <w:ilvl w:val="0"/>
                <w:numId w:val="12"/>
              </w:numPr>
              <w:spacing w:after="10" w:line="360" w:lineRule="auto"/>
              <w:ind w:left="658" w:right="1038"/>
              <w:jc w:val="both"/>
              <w:rPr>
                <w:rFonts w:ascii="Trebuchet MS" w:hAnsi="Trebuchet MS" w:cs="Calibri"/>
              </w:rPr>
            </w:pPr>
            <w:r w:rsidRPr="00471CB8">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43E15AA4" w14:textId="77777777" w:rsidR="003C35C6" w:rsidRPr="00471CB8" w:rsidRDefault="003C35C6">
            <w:pPr>
              <w:numPr>
                <w:ilvl w:val="0"/>
                <w:numId w:val="12"/>
              </w:numPr>
              <w:spacing w:after="10" w:line="360" w:lineRule="auto"/>
              <w:ind w:left="658" w:right="1038"/>
              <w:jc w:val="both"/>
              <w:rPr>
                <w:rFonts w:ascii="Trebuchet MS" w:hAnsi="Trebuchet MS" w:cs="Calibri"/>
              </w:rPr>
            </w:pPr>
            <w:r w:rsidRPr="00471CB8">
              <w:rPr>
                <w:rFonts w:ascii="Trebuchet MS" w:hAnsi="Trebuchet MS" w:cs="Calibri"/>
              </w:rPr>
              <w:t>Contractul de lucrări, inclusiv acte adiționale,</w:t>
            </w:r>
          </w:p>
          <w:p w14:paraId="375F1A19" w14:textId="77777777" w:rsidR="003C35C6" w:rsidRPr="00471CB8" w:rsidRDefault="003C35C6">
            <w:pPr>
              <w:numPr>
                <w:ilvl w:val="0"/>
                <w:numId w:val="12"/>
              </w:numPr>
              <w:spacing w:after="10" w:line="360" w:lineRule="auto"/>
              <w:ind w:left="658" w:right="1038"/>
              <w:jc w:val="both"/>
              <w:rPr>
                <w:rFonts w:ascii="Trebuchet MS" w:hAnsi="Trebuchet MS" w:cs="Calibri"/>
              </w:rPr>
            </w:pPr>
            <w:r w:rsidRPr="00471CB8">
              <w:rPr>
                <w:rFonts w:ascii="Trebuchet MS" w:hAnsi="Trebuchet MS" w:cs="Calibri"/>
              </w:rPr>
              <w:lastRenderedPageBreak/>
              <w:t>Pe lângă proiectul tehnic se vor depune și dispozițiile de șantier emise până la acea dată.</w:t>
            </w:r>
          </w:p>
          <w:p w14:paraId="567906B9" w14:textId="77777777" w:rsidR="003C35C6" w:rsidRPr="00471CB8" w:rsidRDefault="003C35C6" w:rsidP="003C35C6">
            <w:pPr>
              <w:spacing w:line="360" w:lineRule="auto"/>
              <w:ind w:left="658" w:right="1038"/>
              <w:jc w:val="both"/>
              <w:rPr>
                <w:rFonts w:ascii="Trebuchet MS" w:hAnsi="Trebuchet MS" w:cs="Calibri"/>
              </w:rPr>
            </w:pPr>
          </w:p>
          <w:p w14:paraId="7C03D8A5" w14:textId="77777777" w:rsidR="003C35C6" w:rsidRPr="00471CB8" w:rsidRDefault="003C35C6" w:rsidP="003C35C6">
            <w:pPr>
              <w:spacing w:line="360" w:lineRule="auto"/>
              <w:ind w:left="360"/>
              <w:jc w:val="both"/>
              <w:rPr>
                <w:rFonts w:ascii="Trebuchet MS" w:hAnsi="Trebuchet MS"/>
              </w:rPr>
            </w:pPr>
            <w:r w:rsidRPr="00471CB8">
              <w:rPr>
                <w:rFonts w:ascii="Trebuchet MS" w:hAnsi="Trebuchet MS" w:cs="Calibri"/>
                <w:b/>
                <w:bCs/>
              </w:rPr>
              <w:t xml:space="preserve">2.2 Pentru proiectele/activitățile de investiții în domeniul construcțiilor care nu presupun obținerea autorizației de construire/desființare </w:t>
            </w:r>
            <w:r w:rsidRPr="00471CB8">
              <w:rPr>
                <w:rFonts w:ascii="Trebuchet MS" w:hAnsi="Trebuchet MS"/>
                <w:b/>
                <w:bCs/>
              </w:rPr>
              <w:t>și cele privind achiziţionarea/modernizarea de mijloace de transport şi/sau achiziţionare de echipamente (aferente sistemelor de e-ticketing, managementul traficului, alte sisteme de transport inteligente etc).</w:t>
            </w:r>
          </w:p>
          <w:p w14:paraId="3A9B324B" w14:textId="77777777" w:rsidR="003C35C6" w:rsidRPr="00471CB8" w:rsidRDefault="003C35C6" w:rsidP="003C35C6">
            <w:pPr>
              <w:autoSpaceDE w:val="0"/>
              <w:autoSpaceDN w:val="0"/>
              <w:adjustRightInd w:val="0"/>
              <w:jc w:val="both"/>
              <w:rPr>
                <w:rFonts w:ascii="Verdana" w:hAnsi="Verdana"/>
                <w:sz w:val="20"/>
                <w:szCs w:val="20"/>
              </w:rPr>
            </w:pPr>
          </w:p>
          <w:p w14:paraId="6EE546ED" w14:textId="3FE3858D" w:rsidR="003C35C6" w:rsidRPr="00471CB8" w:rsidRDefault="003C35C6" w:rsidP="003C35C6">
            <w:pPr>
              <w:autoSpaceDE w:val="0"/>
              <w:autoSpaceDN w:val="0"/>
              <w:adjustRightInd w:val="0"/>
              <w:spacing w:line="360" w:lineRule="auto"/>
              <w:jc w:val="both"/>
              <w:rPr>
                <w:rFonts w:ascii="Trebuchet MS" w:hAnsi="Trebuchet MS"/>
              </w:rPr>
            </w:pPr>
            <w:r w:rsidRPr="00471CB8">
              <w:rPr>
                <w:rFonts w:ascii="Trebuchet MS" w:hAnsi="Trebuchet MS"/>
              </w:rPr>
              <w:t xml:space="preserve">Studiul de oportunitate pentru mijloace de transport/alte echipamente </w:t>
            </w:r>
            <w:r w:rsidR="003104CE" w:rsidRPr="00471CB8">
              <w:rPr>
                <w:rFonts w:ascii="Trebuchet MS" w:hAnsi="Trebuchet MS"/>
              </w:rPr>
              <w:t>inclusiv</w:t>
            </w:r>
            <w:r w:rsidRPr="00471CB8">
              <w:rPr>
                <w:rFonts w:ascii="Trebuchet MS" w:hAnsi="Trebuchet MS"/>
              </w:rPr>
              <w:t xml:space="preserve"> analizele/elementele care vor fi punctate în grila ETF, cap.</w:t>
            </w:r>
            <w:r w:rsidR="003104CE" w:rsidRPr="00471CB8">
              <w:rPr>
                <w:rFonts w:ascii="Trebuchet MS" w:hAnsi="Trebuchet MS"/>
              </w:rPr>
              <w:t>5</w:t>
            </w:r>
            <w:r w:rsidRPr="00471CB8">
              <w:rPr>
                <w:rFonts w:ascii="Trebuchet MS" w:hAnsi="Trebuchet MS"/>
              </w:rPr>
              <w:t>.</w:t>
            </w:r>
            <w:r w:rsidR="003104CE" w:rsidRPr="00471CB8">
              <w:rPr>
                <w:rFonts w:ascii="Trebuchet MS" w:hAnsi="Trebuchet MS"/>
              </w:rPr>
              <w:t>2.2</w:t>
            </w:r>
            <w:r w:rsidRPr="00471CB8">
              <w:rPr>
                <w:rFonts w:ascii="Trebuchet MS" w:hAnsi="Trebuchet MS"/>
              </w:rPr>
              <w:t>.).</w:t>
            </w:r>
          </w:p>
          <w:p w14:paraId="6CDEF093" w14:textId="77777777" w:rsidR="003C35C6" w:rsidRPr="00471CB8" w:rsidRDefault="003C35C6" w:rsidP="003C35C6">
            <w:pPr>
              <w:autoSpaceDE w:val="0"/>
              <w:autoSpaceDN w:val="0"/>
              <w:adjustRightInd w:val="0"/>
              <w:spacing w:line="360" w:lineRule="auto"/>
              <w:jc w:val="both"/>
              <w:rPr>
                <w:rFonts w:ascii="Trebuchet MS" w:hAnsi="Trebuchet MS"/>
              </w:rPr>
            </w:pPr>
            <w:r w:rsidRPr="00471CB8">
              <w:rPr>
                <w:rFonts w:ascii="Trebuchet MS" w:hAnsi="Trebuchet MS"/>
              </w:rPr>
              <w:t xml:space="preserve">Se acceptă ca în cadrul unei Cereri de finanţare să fie depuse două sau mai multe documentaţii tehnico-economice pentru obiecte de investiţii diferite în domeniul construcțiilor (infrastructură) sau două sau mai multe studii de oportunitate, pentru activităţi complementare, cu respectarea legislaţiei în domeniul achiziţiilor publice, mai ales în alegerea procedurilor de atribuire din prisma valorilor estimate. </w:t>
            </w:r>
          </w:p>
          <w:p w14:paraId="3FC0289F" w14:textId="77777777" w:rsidR="003C35C6" w:rsidRPr="00471CB8" w:rsidRDefault="003C35C6" w:rsidP="003C35C6">
            <w:pPr>
              <w:autoSpaceDE w:val="0"/>
              <w:autoSpaceDN w:val="0"/>
              <w:adjustRightInd w:val="0"/>
              <w:spacing w:line="360" w:lineRule="auto"/>
              <w:jc w:val="both"/>
              <w:rPr>
                <w:rFonts w:ascii="Trebuchet MS" w:hAnsi="Trebuchet MS"/>
              </w:rPr>
            </w:pPr>
            <w:r w:rsidRPr="00471CB8">
              <w:rPr>
                <w:rFonts w:ascii="Calibri" w:hAnsi="Calibri" w:cs="Calibri"/>
              </w:rPr>
              <w:t>Ȋ</w:t>
            </w:r>
            <w:r w:rsidRPr="00471CB8">
              <w:rPr>
                <w:rFonts w:ascii="Trebuchet MS" w:hAnsi="Trebuchet MS"/>
              </w:rPr>
              <w:t xml:space="preserve">n cazul componentei de investiţii privind </w:t>
            </w:r>
            <w:r w:rsidRPr="00471CB8">
              <w:rPr>
                <w:rFonts w:ascii="Trebuchet MS" w:hAnsi="Trebuchet MS"/>
                <w:b/>
                <w:bCs/>
              </w:rPr>
              <w:t>achiziţionarea mijloacelor de transport şi achiziţionarea de echipamente (fără lucrări)</w:t>
            </w:r>
            <w:r w:rsidRPr="00471CB8">
              <w:rPr>
                <w:rFonts w:ascii="Trebuchet MS" w:hAnsi="Trebuchet MS"/>
              </w:rPr>
              <w:t xml:space="preserve">, nu se va solicita la cererea de finanțare o documentaţie tehnico-economică pentru o fază ulterioară de proiectare.  </w:t>
            </w:r>
          </w:p>
          <w:p w14:paraId="49E320EC" w14:textId="77777777" w:rsidR="003C35C6" w:rsidRPr="00471CB8" w:rsidRDefault="003C35C6" w:rsidP="003C35C6">
            <w:pPr>
              <w:autoSpaceDE w:val="0"/>
              <w:autoSpaceDN w:val="0"/>
              <w:adjustRightInd w:val="0"/>
              <w:spacing w:line="360" w:lineRule="auto"/>
              <w:jc w:val="both"/>
              <w:rPr>
                <w:rFonts w:ascii="Trebuchet MS" w:hAnsi="Trebuchet MS"/>
                <w:sz w:val="20"/>
                <w:szCs w:val="20"/>
              </w:rPr>
            </w:pPr>
            <w:r w:rsidRPr="00471CB8">
              <w:rPr>
                <w:rFonts w:ascii="Trebuchet MS" w:hAnsi="Trebuchet MS"/>
              </w:rPr>
              <w:t xml:space="preserve">Studiul de oportunitate anexat la cererea de finanțare nu trebuie să fi fost elaborat/ revizuit/ reactualizat cu mai mult de 2 ani înainte de data depunerii cererii de finanţare </w:t>
            </w:r>
          </w:p>
          <w:p w14:paraId="2972CA50" w14:textId="77777777" w:rsidR="003C35C6" w:rsidRPr="00471CB8" w:rsidRDefault="003C35C6" w:rsidP="003C35C6">
            <w:pPr>
              <w:spacing w:after="10" w:line="360" w:lineRule="auto"/>
              <w:ind w:right="1038"/>
              <w:jc w:val="both"/>
              <w:rPr>
                <w:rFonts w:ascii="Trebuchet MS" w:hAnsi="Trebuchet MS" w:cs="Calibri"/>
              </w:rPr>
            </w:pPr>
          </w:p>
          <w:p w14:paraId="33C82AF7" w14:textId="0D507E3A" w:rsidR="003C35C6" w:rsidRPr="00471CB8" w:rsidRDefault="0063553C" w:rsidP="00016589">
            <w:pPr>
              <w:spacing w:line="360" w:lineRule="auto"/>
              <w:jc w:val="both"/>
              <w:rPr>
                <w:rFonts w:ascii="Trebuchet MS" w:hAnsi="Trebuchet MS"/>
              </w:rPr>
            </w:pPr>
            <w:r w:rsidRPr="00471CB8">
              <w:rPr>
                <w:rFonts w:ascii="Trebuchet MS" w:hAnsi="Trebuchet MS" w:cs="Calibri"/>
                <w:b/>
              </w:rPr>
              <w:t xml:space="preserve">3. </w:t>
            </w:r>
            <w:r w:rsidR="003C35C6" w:rsidRPr="00471CB8">
              <w:rPr>
                <w:rFonts w:ascii="Trebuchet MS" w:hAnsi="Trebuchet MS" w:cs="Calibri"/>
                <w:b/>
              </w:rPr>
              <w:t>Studiul de trafic</w:t>
            </w:r>
            <w:r w:rsidR="003104CE" w:rsidRPr="00471CB8">
              <w:rPr>
                <w:rFonts w:ascii="Trebuchet MS" w:hAnsi="Trebuchet MS" w:cs="Calibri"/>
                <w:b/>
              </w:rPr>
              <w:t xml:space="preserve"> și</w:t>
            </w:r>
            <w:r w:rsidR="003C35C6" w:rsidRPr="00471CB8">
              <w:rPr>
                <w:rFonts w:ascii="Trebuchet MS" w:hAnsi="Trebuchet MS" w:cs="Calibri"/>
                <w:b/>
              </w:rPr>
              <w:t xml:space="preserve"> i</w:t>
            </w:r>
            <w:r w:rsidR="003C35C6" w:rsidRPr="00471CB8">
              <w:rPr>
                <w:rFonts w:ascii="Trebuchet MS" w:hAnsi="Trebuchet MS"/>
                <w:b/>
                <w:bCs/>
              </w:rPr>
              <w:t xml:space="preserve">nstrumentul pentru calcularea reducerii emisiilor de GES din sectorul transporturilor. </w:t>
            </w:r>
          </w:p>
          <w:p w14:paraId="21251FA6" w14:textId="77777777" w:rsidR="003C35C6" w:rsidRPr="00471CB8" w:rsidRDefault="003C35C6" w:rsidP="003C35C6">
            <w:pPr>
              <w:spacing w:line="360" w:lineRule="auto"/>
              <w:ind w:left="360"/>
              <w:jc w:val="both"/>
            </w:pPr>
          </w:p>
          <w:p w14:paraId="283BD595" w14:textId="77777777" w:rsidR="003C35C6" w:rsidRPr="00471CB8" w:rsidRDefault="003C35C6" w:rsidP="003C35C6">
            <w:pPr>
              <w:spacing w:after="5" w:line="360" w:lineRule="auto"/>
              <w:ind w:left="43" w:hanging="10"/>
              <w:jc w:val="both"/>
              <w:rPr>
                <w:rFonts w:ascii="Trebuchet MS" w:hAnsi="Trebuchet MS" w:cs="Calibri"/>
              </w:rPr>
            </w:pPr>
            <w:r w:rsidRPr="00471CB8">
              <w:rPr>
                <w:rFonts w:ascii="Trebuchet MS" w:hAnsi="Trebuchet MS" w:cs="Calibri"/>
              </w:rPr>
              <w:t xml:space="preserve">Studiu de trafic nu trebuie să fi fost intocmit/revizuit/actualizat cu mai mult de 2 ani înainte de depunerea cererii de finanțare. </w:t>
            </w:r>
          </w:p>
          <w:p w14:paraId="1A7D8A66"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La cererea de finanțare se va anexa un (singur) Studiu de trafic aferent ariei de studiu și intervențiilor proiectului. 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 de rezultat, conform cerinţelor specifice din ghid și din Anexele acestuia. </w:t>
            </w:r>
          </w:p>
          <w:p w14:paraId="5D3339A7" w14:textId="292C914E"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Evaluarea proiectelor în ceea ce privește încadrarea în Obiectivul specific/îndeplinirea indicatorilor se va realiza inclusiv pe baza valorilor, analizelor, ipotezelor şi prognozelor ce rezultă din studiul de trafic realizat la nivelul ariei de studiu a proiectului. De asemenea, </w:t>
            </w:r>
            <w:r w:rsidRPr="00471CB8">
              <w:rPr>
                <w:rFonts w:ascii="Trebuchet MS" w:hAnsi="Trebuchet MS"/>
                <w:sz w:val="22"/>
                <w:szCs w:val="22"/>
              </w:rPr>
              <w:lastRenderedPageBreak/>
              <w:t>acest studiu va ține seama de analizele, prognozele, tendinţele generale estimate în cadrul SID</w:t>
            </w:r>
            <w:r w:rsidR="003104CE" w:rsidRPr="00471CB8">
              <w:rPr>
                <w:rFonts w:ascii="Trebuchet MS" w:hAnsi="Trebuchet MS"/>
                <w:sz w:val="22"/>
                <w:szCs w:val="22"/>
              </w:rPr>
              <w:t>U</w:t>
            </w:r>
            <w:r w:rsidRPr="00471CB8">
              <w:rPr>
                <w:rFonts w:ascii="Trebuchet MS" w:hAnsi="Trebuchet MS"/>
                <w:sz w:val="22"/>
                <w:szCs w:val="22"/>
              </w:rPr>
              <w:t xml:space="preserve"> 2021-2027. </w:t>
            </w:r>
          </w:p>
          <w:p w14:paraId="1137AA44"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Calibri" w:hAnsi="Calibri" w:cs="Calibri"/>
                <w:sz w:val="22"/>
                <w:szCs w:val="22"/>
              </w:rPr>
              <w:t>Ȋ</w:t>
            </w:r>
            <w:r w:rsidRPr="00471CB8">
              <w:rPr>
                <w:rFonts w:ascii="Trebuchet MS" w:hAnsi="Trebuchet MS"/>
                <w:sz w:val="22"/>
                <w:szCs w:val="22"/>
              </w:rPr>
              <w:t xml:space="preserve">n acest studiu trebuie să se justifice impactul măsurilor/activităților propuse prin proiect (sau prin proiecte cu activităţi complementare, după caz), mai ales în ceea ce privește </w:t>
            </w:r>
            <w:r w:rsidRPr="00471CB8">
              <w:rPr>
                <w:rFonts w:ascii="Trebuchet MS" w:hAnsi="Trebuchet MS"/>
                <w:b/>
                <w:bCs/>
                <w:sz w:val="22"/>
                <w:szCs w:val="22"/>
              </w:rPr>
              <w:t xml:space="preserve">creşterea volumului deplasărilor cu transportul public şi modurile nemotorizate, precum </w:t>
            </w:r>
            <w:r w:rsidRPr="00471CB8">
              <w:rPr>
                <w:rFonts w:ascii="Trebuchet MS" w:hAnsi="Trebuchet MS"/>
                <w:sz w:val="22"/>
                <w:szCs w:val="22"/>
              </w:rPr>
              <w:t xml:space="preserve">și </w:t>
            </w:r>
            <w:r w:rsidRPr="00471CB8">
              <w:rPr>
                <w:rFonts w:ascii="Trebuchet MS" w:hAnsi="Trebuchet MS"/>
                <w:b/>
                <w:bCs/>
                <w:sz w:val="22"/>
                <w:szCs w:val="22"/>
              </w:rPr>
              <w:t>reducerea emisiilor de GES</w:t>
            </w:r>
            <w:r w:rsidRPr="00471CB8">
              <w:rPr>
                <w:rFonts w:ascii="Trebuchet MS" w:hAnsi="Trebuchet MS"/>
                <w:sz w:val="22"/>
                <w:szCs w:val="22"/>
              </w:rPr>
              <w:t xml:space="preserve">, urmare a transferului unei părţi din cota modală a transportului individual către transportul public şi modurile nemotorizate de transport (a se vedea criteriul de eligibilitate 14. </w:t>
            </w:r>
            <w:r w:rsidRPr="00471CB8">
              <w:rPr>
                <w:rFonts w:ascii="Trebuchet MS" w:hAnsi="Trebuchet MS"/>
                <w:b/>
                <w:bCs/>
                <w:sz w:val="22"/>
                <w:szCs w:val="22"/>
              </w:rPr>
              <w:t xml:space="preserve">Proiectul contribuie la reducerea traficului rutier motorizat din aria de studiu a proiectului). </w:t>
            </w:r>
          </w:p>
          <w:p w14:paraId="1F8BAA14" w14:textId="40C0D67E"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Prin studiul de trafic, în mod obligatoriu se vor fundamenta valorile aferente indicatorilor de rezultat </w:t>
            </w:r>
            <w:r w:rsidRPr="00471CB8">
              <w:rPr>
                <w:rFonts w:ascii="Trebuchet MS" w:hAnsi="Trebuchet MS"/>
                <w:b/>
                <w:bCs/>
                <w:i/>
                <w:iCs/>
                <w:sz w:val="22"/>
                <w:szCs w:val="22"/>
              </w:rPr>
              <w:t xml:space="preserve">RCR 62 - Utilizatori anuali ai transportului public nou sau modernizat și RCR 64 - Utilizatori anuali ai infrastructurii dedicate ciclismului. </w:t>
            </w:r>
            <w:r w:rsidRPr="00471CB8">
              <w:rPr>
                <w:rFonts w:ascii="Trebuchet MS" w:hAnsi="Trebuchet MS"/>
                <w:sz w:val="22"/>
                <w:szCs w:val="22"/>
              </w:rPr>
              <w:t>Studiul de trafic va fi semnat de către elaborator.</w:t>
            </w:r>
          </w:p>
          <w:p w14:paraId="590AD5BD" w14:textId="77777777" w:rsidR="003104CE"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La </w:t>
            </w:r>
            <w:r w:rsidRPr="00471CB8">
              <w:rPr>
                <w:rFonts w:ascii="Trebuchet MS" w:hAnsi="Trebuchet MS"/>
                <w:i/>
                <w:iCs/>
                <w:sz w:val="22"/>
                <w:szCs w:val="22"/>
              </w:rPr>
              <w:t xml:space="preserve">Studiul de trafic </w:t>
            </w:r>
            <w:r w:rsidRPr="00471CB8">
              <w:rPr>
                <w:rFonts w:ascii="Trebuchet MS" w:hAnsi="Trebuchet MS"/>
                <w:sz w:val="22"/>
                <w:szCs w:val="22"/>
              </w:rPr>
              <w:t>se v</w:t>
            </w:r>
            <w:r w:rsidR="003104CE" w:rsidRPr="00471CB8">
              <w:rPr>
                <w:rFonts w:ascii="Trebuchet MS" w:hAnsi="Trebuchet MS"/>
                <w:sz w:val="22"/>
                <w:szCs w:val="22"/>
              </w:rPr>
              <w:t>a</w:t>
            </w:r>
            <w:r w:rsidRPr="00471CB8">
              <w:rPr>
                <w:rFonts w:ascii="Trebuchet MS" w:hAnsi="Trebuchet MS"/>
                <w:sz w:val="22"/>
                <w:szCs w:val="22"/>
              </w:rPr>
              <w:t xml:space="preserve"> atașa </w:t>
            </w:r>
            <w:r w:rsidRPr="00471CB8">
              <w:rPr>
                <w:rFonts w:ascii="Trebuchet MS" w:hAnsi="Trebuchet MS"/>
                <w:i/>
                <w:iCs/>
                <w:sz w:val="22"/>
                <w:szCs w:val="22"/>
              </w:rPr>
              <w:t>Instrumentul pentru calcularea emisiilor GES din sectorul transporturilor</w:t>
            </w:r>
            <w:r w:rsidRPr="00471CB8">
              <w:rPr>
                <w:rFonts w:ascii="Trebuchet MS" w:hAnsi="Trebuchet MS"/>
                <w:sz w:val="22"/>
                <w:szCs w:val="22"/>
              </w:rPr>
              <w:t xml:space="preserve">,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 </w:t>
            </w:r>
          </w:p>
          <w:p w14:paraId="4C087DA8" w14:textId="2812170B"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De asemenea, se pot utiliza și alte instrumente/metodologii pentru calcularea emisiilor de GES, caz în care solicitantul va anexa foile de calcul respective. Datele de intrare, parametrii de calcul, ipotezele, valorile de ieșire etc pentru aceste instrumente de calcul vor fi explicitate în studiul de trafic. Se vor estima valorile pentru </w:t>
            </w:r>
            <w:r w:rsidRPr="00471CB8">
              <w:rPr>
                <w:rFonts w:ascii="Trebuchet MS" w:hAnsi="Trebuchet MS"/>
                <w:i/>
                <w:iCs/>
                <w:sz w:val="22"/>
                <w:szCs w:val="22"/>
              </w:rPr>
              <w:t xml:space="preserve">anul de referinţă </w:t>
            </w:r>
            <w:r w:rsidRPr="00471CB8">
              <w:rPr>
                <w:rFonts w:ascii="Trebuchet MS" w:hAnsi="Trebuchet MS"/>
                <w:sz w:val="22"/>
                <w:szCs w:val="22"/>
              </w:rPr>
              <w:t xml:space="preserve">și pentru </w:t>
            </w:r>
            <w:r w:rsidRPr="00471CB8">
              <w:rPr>
                <w:rFonts w:ascii="Trebuchet MS" w:hAnsi="Trebuchet MS"/>
                <w:i/>
                <w:iCs/>
                <w:sz w:val="22"/>
                <w:szCs w:val="22"/>
              </w:rPr>
              <w:t xml:space="preserve">anul de după finalizarea intervenției </w:t>
            </w:r>
            <w:r w:rsidRPr="00471CB8">
              <w:rPr>
                <w:rFonts w:ascii="Trebuchet MS" w:hAnsi="Trebuchet MS"/>
                <w:sz w:val="22"/>
                <w:szCs w:val="22"/>
              </w:rPr>
              <w:t xml:space="preserve">în aria de studiu a proiectului. </w:t>
            </w:r>
          </w:p>
          <w:p w14:paraId="5925B50B" w14:textId="77777777" w:rsidR="003C35C6" w:rsidRPr="00471CB8" w:rsidRDefault="003C35C6" w:rsidP="003C35C6">
            <w:pPr>
              <w:pStyle w:val="Default"/>
              <w:jc w:val="both"/>
            </w:pPr>
          </w:p>
          <w:p w14:paraId="0C333E28" w14:textId="77777777" w:rsidR="003104CE" w:rsidRPr="00471CB8" w:rsidRDefault="003104CE" w:rsidP="003C35C6">
            <w:pPr>
              <w:pStyle w:val="Default"/>
              <w:jc w:val="both"/>
            </w:pPr>
          </w:p>
          <w:p w14:paraId="169F3B71" w14:textId="77777777" w:rsidR="003C35C6" w:rsidRPr="00471CB8" w:rsidRDefault="003C35C6">
            <w:pPr>
              <w:numPr>
                <w:ilvl w:val="0"/>
                <w:numId w:val="11"/>
              </w:numPr>
              <w:spacing w:line="360" w:lineRule="auto"/>
              <w:jc w:val="both"/>
              <w:rPr>
                <w:rFonts w:ascii="Trebuchet MS" w:hAnsi="Trebuchet MS" w:cs="Calibri"/>
                <w:b/>
                <w:bCs/>
              </w:rPr>
            </w:pPr>
            <w:r w:rsidRPr="00471CB8">
              <w:rPr>
                <w:rFonts w:ascii="Trebuchet MS" w:hAnsi="Trebuchet MS" w:cs="Calibri"/>
                <w:b/>
                <w:bCs/>
              </w:rPr>
              <w:t>Documentația privind imunizarea la schimbările climatice</w:t>
            </w:r>
          </w:p>
          <w:p w14:paraId="75B82CB9" w14:textId="77777777" w:rsidR="003C35C6" w:rsidRPr="00471CB8" w:rsidRDefault="003C35C6" w:rsidP="003C35C6">
            <w:pPr>
              <w:spacing w:line="360" w:lineRule="auto"/>
              <w:ind w:left="360"/>
              <w:jc w:val="both"/>
              <w:rPr>
                <w:rFonts w:ascii="Trebuchet MS" w:hAnsi="Trebuchet MS" w:cs="Calibri"/>
                <w:b/>
                <w:bCs/>
              </w:rPr>
            </w:pPr>
          </w:p>
          <w:p w14:paraId="03D838DD" w14:textId="77777777" w:rsidR="003104CE" w:rsidRPr="00471CB8" w:rsidRDefault="003104CE" w:rsidP="003104CE">
            <w:pPr>
              <w:spacing w:line="360" w:lineRule="auto"/>
              <w:jc w:val="both"/>
              <w:rPr>
                <w:rFonts w:ascii="Trebuchet MS" w:hAnsi="Trebuchet MS" w:cs="Calibri"/>
                <w:iCs/>
              </w:rPr>
            </w:pPr>
            <w:r w:rsidRPr="00471CB8">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190A15FC" w14:textId="77777777" w:rsidR="003104CE" w:rsidRPr="00471CB8" w:rsidRDefault="003104CE" w:rsidP="003104CE">
            <w:pPr>
              <w:spacing w:line="360" w:lineRule="auto"/>
              <w:ind w:left="34"/>
              <w:jc w:val="both"/>
              <w:rPr>
                <w:rFonts w:ascii="Trebuchet MS" w:hAnsi="Trebuchet MS" w:cs="Calibri"/>
              </w:rPr>
            </w:pPr>
          </w:p>
          <w:p w14:paraId="32FA11A8" w14:textId="77777777" w:rsidR="003104CE" w:rsidRPr="00471CB8" w:rsidRDefault="003104CE" w:rsidP="003104CE">
            <w:pPr>
              <w:spacing w:line="360" w:lineRule="auto"/>
              <w:ind w:left="34"/>
              <w:jc w:val="both"/>
              <w:rPr>
                <w:rFonts w:ascii="Trebuchet MS" w:hAnsi="Trebuchet MS" w:cs="Calibri"/>
              </w:rPr>
            </w:pPr>
            <w:r w:rsidRPr="00471CB8">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3E841AD8" w14:textId="77777777" w:rsidR="003104CE" w:rsidRPr="00471CB8" w:rsidRDefault="003104CE" w:rsidP="003104CE">
            <w:pPr>
              <w:spacing w:line="360" w:lineRule="auto"/>
              <w:jc w:val="both"/>
              <w:rPr>
                <w:rFonts w:ascii="Trebuchet MS" w:hAnsi="Trebuchet MS" w:cs="Calibri"/>
                <w:b/>
                <w:bCs/>
                <w:snapToGrid w:val="0"/>
              </w:rPr>
            </w:pPr>
            <w:r w:rsidRPr="00471CB8">
              <w:rPr>
                <w:rFonts w:ascii="Trebuchet MS" w:hAnsi="Trebuchet MS" w:cs="Calibri"/>
                <w:b/>
                <w:bCs/>
                <w:snapToGrid w:val="0"/>
              </w:rPr>
              <w:t>Documentația de imunizare va fi asumată atât de reprezentantul legal cât și de expertul cu competențe specifice în domeniul mediului care a întocmit documentația.</w:t>
            </w:r>
          </w:p>
          <w:p w14:paraId="62B28239" w14:textId="77777777" w:rsidR="003C35C6" w:rsidRPr="00471CB8" w:rsidRDefault="003C35C6" w:rsidP="003C35C6">
            <w:pPr>
              <w:spacing w:line="360" w:lineRule="auto"/>
              <w:jc w:val="both"/>
            </w:pPr>
          </w:p>
          <w:p w14:paraId="753ABDDD" w14:textId="49D97D43" w:rsidR="003C35C6" w:rsidRPr="00471CB8" w:rsidRDefault="003C35C6">
            <w:pPr>
              <w:numPr>
                <w:ilvl w:val="0"/>
                <w:numId w:val="11"/>
              </w:numPr>
              <w:spacing w:line="360" w:lineRule="auto"/>
              <w:ind w:left="0"/>
              <w:jc w:val="both"/>
              <w:rPr>
                <w:rFonts w:ascii="Trebuchet MS" w:hAnsi="Trebuchet MS" w:cs="Calibri"/>
                <w:b/>
                <w:bCs/>
              </w:rPr>
            </w:pPr>
            <w:r w:rsidRPr="00471CB8">
              <w:rPr>
                <w:rFonts w:ascii="Trebuchet MS" w:hAnsi="Trebuchet MS" w:cs="Calibri"/>
                <w:b/>
                <w:bCs/>
              </w:rPr>
              <w:t xml:space="preserve">5. Devizul general pentru proiectele de lucrări în conformitate cu legislația în vigoare și dacă este cazul, </w:t>
            </w:r>
            <w:r w:rsidR="003104CE" w:rsidRPr="00471CB8">
              <w:rPr>
                <w:rFonts w:ascii="Trebuchet MS" w:hAnsi="Trebuchet MS" w:cs="Calibri"/>
                <w:iCs/>
              </w:rPr>
              <w:t>se va anexa un deviz general însoțit de devize defalcate pe fiecare obiect</w:t>
            </w:r>
            <w:r w:rsidRPr="00471CB8">
              <w:rPr>
                <w:rFonts w:ascii="Trebuchet MS" w:hAnsi="Trebuchet MS" w:cs="Calibri"/>
                <w:b/>
                <w:bCs/>
              </w:rPr>
              <w:t>.</w:t>
            </w:r>
          </w:p>
          <w:p w14:paraId="74C8EFBB" w14:textId="77777777" w:rsidR="003104CE" w:rsidRPr="00471CB8" w:rsidRDefault="003104CE">
            <w:pPr>
              <w:numPr>
                <w:ilvl w:val="0"/>
                <w:numId w:val="11"/>
              </w:numPr>
              <w:spacing w:line="360" w:lineRule="auto"/>
              <w:ind w:left="0"/>
              <w:jc w:val="both"/>
              <w:rPr>
                <w:rFonts w:ascii="Trebuchet MS" w:hAnsi="Trebuchet MS" w:cs="Calibri"/>
                <w:b/>
                <w:bCs/>
              </w:rPr>
            </w:pPr>
          </w:p>
          <w:p w14:paraId="1630472D" w14:textId="77777777" w:rsidR="003104CE" w:rsidRPr="00471CB8" w:rsidRDefault="003104CE" w:rsidP="003104CE">
            <w:pPr>
              <w:spacing w:line="360" w:lineRule="auto"/>
              <w:jc w:val="both"/>
              <w:rPr>
                <w:rFonts w:ascii="Trebuchet MS" w:hAnsi="Trebuchet MS" w:cs="Calibri"/>
              </w:rPr>
            </w:pPr>
            <w:r w:rsidRPr="00471CB8">
              <w:rPr>
                <w:rFonts w:ascii="Trebuchet MS" w:hAnsi="Trebuchet MS" w:cs="Calibri"/>
              </w:rPr>
              <w:t>Devizul general nu trebuie sa fie mai vechi de 12 luni calculate de la data depunerii cererii de finanțare.</w:t>
            </w:r>
          </w:p>
          <w:p w14:paraId="0C2EA918"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 xml:space="preserve">Devizul general trebuie să prezinte data elaborării/actualizării, să fie semnat de catre elaborator și de reprezentantul legal al solicitantului sau de o persoană împuternicită special în acest sens.  </w:t>
            </w:r>
          </w:p>
          <w:p w14:paraId="7730CB81" w14:textId="77777777" w:rsidR="003C35C6" w:rsidRPr="00471CB8" w:rsidRDefault="003C35C6" w:rsidP="003C35C6">
            <w:pPr>
              <w:spacing w:after="5" w:line="360" w:lineRule="auto"/>
              <w:jc w:val="both"/>
              <w:rPr>
                <w:rFonts w:ascii="Trebuchet MS" w:hAnsi="Trebuchet MS" w:cs="Calibri"/>
              </w:rPr>
            </w:pPr>
          </w:p>
          <w:p w14:paraId="25FC047C"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(Model atașat ghidului) al lucrărilor asumat de către reprezentantul legal al socitantului, de către dirigintele de şantier şi de către constructor. Raportul respectiv va fi însoţit de devize generale detaliate ale: lucrărilor executate şi platite,  lucrarilor executate şi neplătite şi, respectiv, lucrărilor rămase de executat.</w:t>
            </w:r>
          </w:p>
          <w:p w14:paraId="5044BCD2" w14:textId="77777777" w:rsidR="003C35C6" w:rsidRPr="00471CB8" w:rsidRDefault="003C35C6" w:rsidP="003C35C6">
            <w:pPr>
              <w:spacing w:line="360" w:lineRule="auto"/>
              <w:jc w:val="both"/>
              <w:rPr>
                <w:rFonts w:ascii="Trebuchet MS" w:hAnsi="Trebuchet MS" w:cs="Calibri"/>
              </w:rPr>
            </w:pPr>
          </w:p>
          <w:p w14:paraId="780CB1D5" w14:textId="77777777" w:rsidR="003C35C6" w:rsidRPr="00471CB8" w:rsidRDefault="003C35C6" w:rsidP="003C35C6">
            <w:pPr>
              <w:pStyle w:val="Default"/>
              <w:spacing w:line="360" w:lineRule="auto"/>
              <w:jc w:val="both"/>
              <w:rPr>
                <w:rFonts w:ascii="Trebuchet MS" w:hAnsi="Trebuchet MS"/>
                <w:b/>
                <w:bCs/>
                <w:sz w:val="22"/>
                <w:szCs w:val="22"/>
              </w:rPr>
            </w:pPr>
            <w:r w:rsidRPr="00471CB8">
              <w:rPr>
                <w:rFonts w:ascii="Trebuchet MS" w:hAnsi="Trebuchet MS"/>
                <w:sz w:val="22"/>
                <w:szCs w:val="22"/>
              </w:rPr>
              <w:t xml:space="preserve">În cazul în care se depun mai multe documentații tehnico-economice, se va prezenta inclusiv un </w:t>
            </w:r>
            <w:r w:rsidRPr="00471CB8">
              <w:rPr>
                <w:rFonts w:ascii="Trebuchet MS" w:hAnsi="Trebuchet MS"/>
                <w:b/>
                <w:bCs/>
                <w:sz w:val="22"/>
                <w:szCs w:val="22"/>
              </w:rPr>
              <w:t xml:space="preserve">deviz general centralizat la nivel de cerere de finanţare. </w:t>
            </w:r>
          </w:p>
          <w:p w14:paraId="25199F27" w14:textId="77777777" w:rsidR="003104CE" w:rsidRPr="00471CB8" w:rsidRDefault="003104CE" w:rsidP="003C35C6">
            <w:pPr>
              <w:pStyle w:val="Default"/>
              <w:spacing w:line="360" w:lineRule="auto"/>
              <w:jc w:val="both"/>
              <w:rPr>
                <w:rFonts w:ascii="Trebuchet MS" w:hAnsi="Trebuchet MS"/>
              </w:rPr>
            </w:pPr>
          </w:p>
          <w:p w14:paraId="773F3103" w14:textId="77777777" w:rsidR="003104CE" w:rsidRPr="00471CB8" w:rsidRDefault="003104CE" w:rsidP="003104CE">
            <w:pPr>
              <w:spacing w:after="5" w:line="360" w:lineRule="auto"/>
              <w:ind w:left="34"/>
              <w:jc w:val="both"/>
              <w:rPr>
                <w:rFonts w:ascii="Trebuchet MS" w:hAnsi="Trebuchet MS" w:cs="Calibri"/>
              </w:rPr>
            </w:pPr>
            <w:r w:rsidRPr="00471CB8">
              <w:rPr>
                <w:rFonts w:ascii="Trebuchet MS" w:hAnsi="Trebuchet MS" w:cs="Calibri"/>
              </w:rPr>
              <w:t>În cazul în care, în cadrul proiectului, există atât lucrări eligibile cât și lucrări neeligibile,</w:t>
            </w:r>
          </w:p>
          <w:p w14:paraId="4E484204" w14:textId="77777777" w:rsidR="003104CE" w:rsidRPr="00471CB8" w:rsidRDefault="003104CE" w:rsidP="003104CE">
            <w:pPr>
              <w:spacing w:line="360" w:lineRule="auto"/>
              <w:ind w:left="34"/>
              <w:jc w:val="both"/>
              <w:rPr>
                <w:rFonts w:ascii="Trebuchet MS" w:hAnsi="Trebuchet MS" w:cs="Calibri"/>
              </w:rPr>
            </w:pPr>
            <w:r w:rsidRPr="00471CB8">
              <w:rPr>
                <w:rFonts w:ascii="Trebuchet MS" w:hAnsi="Trebuchet MS" w:cs="Calibri"/>
              </w:rPr>
              <w:t>se vor anexa la cererea de finanțare devize și liste cu cantitațile de lucrări, defalcate pe tipuri de cheltuieli, eligibile și neeligibile, corelate cu devizul general.</w:t>
            </w:r>
          </w:p>
          <w:p w14:paraId="1A0F27A6" w14:textId="77777777" w:rsidR="003C35C6" w:rsidRPr="00471CB8" w:rsidRDefault="003C35C6" w:rsidP="003C35C6">
            <w:pPr>
              <w:spacing w:line="360" w:lineRule="auto"/>
              <w:jc w:val="both"/>
            </w:pPr>
          </w:p>
          <w:p w14:paraId="5270DB1A" w14:textId="77777777" w:rsidR="003C35C6" w:rsidRPr="00471CB8" w:rsidRDefault="003C35C6" w:rsidP="003C35C6">
            <w:pPr>
              <w:spacing w:line="360" w:lineRule="auto"/>
              <w:jc w:val="both"/>
              <w:rPr>
                <w:rFonts w:ascii="Trebuchet MS" w:hAnsi="Trebuchet MS" w:cs="Calibri"/>
                <w:b/>
                <w:bCs/>
              </w:rPr>
            </w:pPr>
            <w:r w:rsidRPr="00471CB8">
              <w:rPr>
                <w:rFonts w:ascii="Trebuchet MS" w:hAnsi="Trebuchet MS" w:cs="Calibri"/>
                <w:b/>
                <w:bCs/>
              </w:rPr>
              <w:t>6. Lista de echipamente și/sau lucrări și/sau servicii cu încadrarea acestora pe secțiunea de cheltuieli eligibile /ne-eligibile – conform modelului</w:t>
            </w:r>
            <w:r w:rsidRPr="00471CB8">
              <w:rPr>
                <w:rFonts w:ascii="Trebuchet MS" w:hAnsi="Trebuchet MS" w:cs="Calibri"/>
              </w:rPr>
              <w:t xml:space="preserve"> anexat prezentului ghid</w:t>
            </w:r>
            <w:r w:rsidRPr="00471CB8">
              <w:rPr>
                <w:rFonts w:ascii="Trebuchet MS" w:hAnsi="Trebuchet MS" w:cs="Calibri"/>
                <w:b/>
                <w:bCs/>
              </w:rPr>
              <w:t>.</w:t>
            </w:r>
          </w:p>
          <w:p w14:paraId="4E925F71" w14:textId="77777777" w:rsidR="003C35C6" w:rsidRPr="00471CB8" w:rsidRDefault="003C35C6" w:rsidP="003C35C6">
            <w:pPr>
              <w:spacing w:line="360" w:lineRule="auto"/>
              <w:jc w:val="both"/>
              <w:rPr>
                <w:rFonts w:ascii="Trebuchet MS" w:hAnsi="Trebuchet MS" w:cs="Calibri"/>
                <w:b/>
                <w:bCs/>
              </w:rPr>
            </w:pPr>
          </w:p>
          <w:p w14:paraId="60645A93" w14:textId="77777777" w:rsidR="003C35C6" w:rsidRPr="00471CB8" w:rsidRDefault="003C35C6">
            <w:pPr>
              <w:numPr>
                <w:ilvl w:val="0"/>
                <w:numId w:val="11"/>
              </w:numPr>
              <w:spacing w:line="360" w:lineRule="auto"/>
              <w:ind w:left="0"/>
              <w:jc w:val="both"/>
              <w:rPr>
                <w:rFonts w:ascii="Trebuchet MS" w:hAnsi="Trebuchet MS" w:cs="Calibri"/>
                <w:b/>
                <w:bCs/>
              </w:rPr>
            </w:pPr>
            <w:r w:rsidRPr="00471CB8">
              <w:rPr>
                <w:rFonts w:ascii="Trebuchet MS" w:hAnsi="Trebuchet MS" w:cs="Calibri"/>
                <w:b/>
                <w:bCs/>
              </w:rPr>
              <w:t xml:space="preserve">7. Nota de fundamentare a costurilor proiectului propus, însoțită de documente justificative (de exemplu: </w:t>
            </w:r>
            <w:r w:rsidRPr="00471CB8">
              <w:rPr>
                <w:rFonts w:ascii="Trebuchet MS" w:hAnsi="Trebuchet MS"/>
                <w:color w:val="000000"/>
              </w:rPr>
              <w:t>studii de piață, oferte de preţ, liste de cantități, prețuri unitare provenite din surse verificabile și obiective, prețuri existente în SEAP</w:t>
            </w:r>
            <w:r w:rsidRPr="00471CB8">
              <w:rPr>
                <w:rFonts w:ascii="Trebuchet MS" w:hAnsi="Trebuchet MS" w:cs="Calibri"/>
              </w:rPr>
              <w:t>, fără a se limita la exemplele date</w:t>
            </w:r>
            <w:r w:rsidRPr="00471CB8">
              <w:rPr>
                <w:rFonts w:ascii="Trebuchet MS" w:hAnsi="Trebuchet MS" w:cs="Calibri"/>
                <w:b/>
                <w:bCs/>
              </w:rPr>
              <w:t>).</w:t>
            </w:r>
          </w:p>
          <w:p w14:paraId="04F3A228" w14:textId="77777777" w:rsidR="003C35C6" w:rsidRPr="00471CB8" w:rsidRDefault="003C35C6" w:rsidP="003C35C6">
            <w:pPr>
              <w:spacing w:line="360" w:lineRule="auto"/>
              <w:jc w:val="both"/>
              <w:rPr>
                <w:rFonts w:ascii="Trebuchet MS" w:hAnsi="Trebuchet MS" w:cs="Calibri"/>
                <w:b/>
                <w:bCs/>
              </w:rPr>
            </w:pPr>
          </w:p>
          <w:p w14:paraId="11A08976" w14:textId="77777777" w:rsidR="003C35C6" w:rsidRPr="00471CB8" w:rsidRDefault="003C35C6" w:rsidP="003C35C6">
            <w:pPr>
              <w:spacing w:after="4" w:line="360" w:lineRule="auto"/>
              <w:jc w:val="both"/>
              <w:rPr>
                <w:rFonts w:ascii="Trebuchet MS" w:hAnsi="Trebuchet MS" w:cs="Calibri"/>
              </w:rPr>
            </w:pPr>
            <w:r w:rsidRPr="00471CB8">
              <w:rPr>
                <w:rFonts w:ascii="Trebuchet MS" w:hAnsi="Trebuchet MS"/>
                <w:color w:val="000000"/>
              </w:rPr>
              <w:t>Nota însoțită de documentele justificative (studii de piață, oferte de preţ, liste de cantități, prețuri unitare provenite din surse verificabile și obiective, prețuri existente în SEAP,</w:t>
            </w:r>
            <w:r w:rsidRPr="00471CB8">
              <w:rPr>
                <w:rFonts w:ascii="Trebuchet MS" w:hAnsi="Trebuchet MS" w:cs="Calibri"/>
              </w:rPr>
              <w:t xml:space="preserve"> fără a se limita la exemplele date</w:t>
            </w:r>
            <w:r w:rsidRPr="00471CB8">
              <w:rPr>
                <w:rFonts w:ascii="Trebuchet MS" w:hAnsi="Trebuchet MS"/>
                <w:color w:val="000000"/>
              </w:rPr>
              <w:t xml:space="preserve"> ) se depun sub semnatura electronică extinsă</w:t>
            </w:r>
            <w:r w:rsidRPr="00471CB8">
              <w:rPr>
                <w:rFonts w:ascii="Trebuchet MS" w:hAnsi="Trebuchet MS" w:cs="Calibri"/>
              </w:rPr>
              <w:t xml:space="preserve"> pentru asumarea </w:t>
            </w:r>
            <w:r w:rsidRPr="00471CB8">
              <w:rPr>
                <w:rFonts w:ascii="Trebuchet MS" w:hAnsi="Trebuchet MS" w:cs="Calibri"/>
              </w:rPr>
              <w:lastRenderedPageBreak/>
              <w:t xml:space="preserve">conformității cu orginalul a acestora. </w:t>
            </w:r>
            <w:r w:rsidRPr="00471CB8">
              <w:rPr>
                <w:rFonts w:ascii="Trebuchet MS" w:hAnsi="Trebuchet MS"/>
                <w:color w:val="000000"/>
              </w:rPr>
              <w:t xml:space="preserve">In cazul in care se vor indica oferte de pret, acestea se vor anexa cererii de finantare. Pentru situatia in care se vor indica baze de pret, se va mentiona un link de accesare a acestora. In situatia in care acest link nu este accesibil, sau la </w:t>
            </w:r>
            <w:r w:rsidRPr="00471CB8">
              <w:rPr>
                <w:rFonts w:ascii="Trebuchet MS" w:hAnsi="Trebuchet MS"/>
              </w:rPr>
              <w:t>solicitarea evaluatorilor tehnic/financiar, se vor transmite toate documentele justificative pentru stabilirea costului.</w:t>
            </w:r>
          </w:p>
          <w:p w14:paraId="56C63ECB" w14:textId="77777777" w:rsidR="003C35C6" w:rsidRPr="00471CB8" w:rsidRDefault="003C35C6" w:rsidP="003C35C6">
            <w:pPr>
              <w:spacing w:after="4" w:line="360" w:lineRule="auto"/>
              <w:jc w:val="both"/>
              <w:rPr>
                <w:rFonts w:ascii="Trebuchet MS" w:hAnsi="Trebuchet MS" w:cs="Calibri"/>
              </w:rPr>
            </w:pPr>
          </w:p>
          <w:p w14:paraId="0E63E42A" w14:textId="77777777" w:rsidR="003C35C6" w:rsidRPr="00471CB8" w:rsidRDefault="003C35C6" w:rsidP="003C35C6">
            <w:pPr>
              <w:spacing w:after="5" w:line="360" w:lineRule="auto"/>
              <w:jc w:val="both"/>
              <w:rPr>
                <w:rFonts w:ascii="Trebuchet MS" w:hAnsi="Trebuchet MS" w:cs="Calibri"/>
              </w:rPr>
            </w:pPr>
            <w:r w:rsidRPr="00471CB8">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2934E0BF" w14:textId="77777777" w:rsidR="003C35C6" w:rsidRPr="00471CB8" w:rsidRDefault="003C35C6" w:rsidP="003C35C6">
            <w:pPr>
              <w:spacing w:after="5" w:line="360" w:lineRule="auto"/>
              <w:jc w:val="both"/>
              <w:rPr>
                <w:rFonts w:ascii="Trebuchet MS" w:hAnsi="Trebuchet MS" w:cs="Calibri"/>
              </w:rPr>
            </w:pPr>
          </w:p>
          <w:p w14:paraId="6C9ECFC8" w14:textId="77777777" w:rsidR="003C35C6" w:rsidRPr="00471CB8" w:rsidRDefault="003C35C6" w:rsidP="003C35C6">
            <w:pPr>
              <w:spacing w:after="5" w:line="360" w:lineRule="auto"/>
              <w:jc w:val="both"/>
              <w:rPr>
                <w:rFonts w:ascii="Trebuchet MS" w:hAnsi="Trebuchet MS" w:cs="Calibri"/>
              </w:rPr>
            </w:pPr>
            <w:r w:rsidRPr="00471CB8">
              <w:rPr>
                <w:rFonts w:ascii="Trebuchet MS" w:hAnsi="Trebuchet MS" w:cs="Calibri"/>
              </w:rPr>
              <w:t>În cazul în care la cererea de finanțare a fost atașat inclusiv contractul de execuție a lucrărilor și contractul de furnizare mijloace de transport în comun/echipamente (dacă este cazul), această notă nu mai este necesar a fi depusă.</w:t>
            </w:r>
          </w:p>
          <w:p w14:paraId="2396280A" w14:textId="77777777" w:rsidR="003C35C6" w:rsidRPr="00471CB8" w:rsidRDefault="003C35C6" w:rsidP="003C35C6">
            <w:pPr>
              <w:spacing w:line="360" w:lineRule="auto"/>
              <w:jc w:val="both"/>
              <w:rPr>
                <w:rFonts w:ascii="Trebuchet MS" w:hAnsi="Trebuchet MS" w:cs="TrebuchetMS"/>
                <w:b/>
                <w:bCs/>
                <w:lang w:val="en-GB" w:eastAsia="en-GB"/>
              </w:rPr>
            </w:pPr>
          </w:p>
          <w:p w14:paraId="528ACF30" w14:textId="77777777" w:rsidR="003C35C6" w:rsidRPr="00471CB8" w:rsidRDefault="003C35C6" w:rsidP="003C35C6">
            <w:pPr>
              <w:spacing w:line="360" w:lineRule="auto"/>
              <w:jc w:val="both"/>
              <w:rPr>
                <w:rFonts w:ascii="Trebuchet MS" w:hAnsi="Trebuchet MS" w:cs="TrebuchetMS"/>
                <w:b/>
                <w:bCs/>
                <w:lang w:val="en-GB" w:eastAsia="en-GB"/>
              </w:rPr>
            </w:pPr>
            <w:r w:rsidRPr="00471CB8">
              <w:rPr>
                <w:rFonts w:ascii="Trebuchet MS" w:hAnsi="Trebuchet MS" w:cs="TrebuchetMS"/>
                <w:b/>
                <w:bCs/>
                <w:lang w:val="en-GB" w:eastAsia="en-GB"/>
              </w:rPr>
              <w:t>8. Declaraţia privind respectarea principiului DNSH („Do No Significant Harm”)</w:t>
            </w:r>
          </w:p>
          <w:p w14:paraId="323B5030" w14:textId="77777777" w:rsidR="003C35C6" w:rsidRPr="00471CB8" w:rsidRDefault="003C35C6" w:rsidP="003C35C6">
            <w:pPr>
              <w:spacing w:after="22" w:line="360" w:lineRule="auto"/>
              <w:ind w:right="1038"/>
              <w:jc w:val="both"/>
              <w:rPr>
                <w:rFonts w:ascii="Trebuchet MS" w:hAnsi="Trebuchet MS" w:cs="Calibri"/>
              </w:rPr>
            </w:pPr>
            <w:r w:rsidRPr="00471CB8">
              <w:rPr>
                <w:rFonts w:ascii="Trebuchet MS" w:hAnsi="Trebuchet MS" w:cs="Calibri"/>
              </w:rPr>
              <w:t xml:space="preserve">Se va utiliza modelul de declaraţie anexat la prezentul Ghid. </w:t>
            </w:r>
          </w:p>
          <w:p w14:paraId="287FFC8F"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Se va anexa de către toți partenerii, după caz. In cazul în care partenerul nu executa lucrări în proiect, declarația acestuia nu este necesară.</w:t>
            </w:r>
          </w:p>
          <w:p w14:paraId="56C0CB72" w14:textId="77777777" w:rsidR="003C35C6" w:rsidRPr="00471CB8" w:rsidRDefault="003C35C6" w:rsidP="003C35C6">
            <w:pPr>
              <w:spacing w:line="360" w:lineRule="auto"/>
              <w:jc w:val="both"/>
              <w:rPr>
                <w:rFonts w:ascii="Trebuchet MS" w:hAnsi="Trebuchet MS" w:cs="Calibri"/>
              </w:rPr>
            </w:pPr>
          </w:p>
          <w:p w14:paraId="3D49C8DA" w14:textId="77777777" w:rsidR="003C35C6" w:rsidRPr="00471CB8" w:rsidRDefault="003C35C6" w:rsidP="003C35C6">
            <w:pPr>
              <w:spacing w:line="360" w:lineRule="auto"/>
              <w:jc w:val="both"/>
              <w:rPr>
                <w:rFonts w:ascii="Trebuchet MS" w:hAnsi="Trebuchet MS" w:cs="TrebuchetMS"/>
                <w:b/>
                <w:bCs/>
                <w:lang w:val="en-GB" w:eastAsia="en-GB"/>
              </w:rPr>
            </w:pPr>
            <w:r w:rsidRPr="00471CB8">
              <w:rPr>
                <w:rFonts w:ascii="Trebuchet MS" w:hAnsi="Trebuchet MS" w:cs="TrebuchetMS"/>
                <w:b/>
                <w:bCs/>
                <w:lang w:val="en-GB" w:eastAsia="en-GB"/>
              </w:rPr>
              <w:t>9. Documente pentru echipa de implementare a proiectului</w:t>
            </w:r>
          </w:p>
          <w:p w14:paraId="52AB3760" w14:textId="77777777" w:rsidR="003C35C6" w:rsidRPr="00471CB8" w:rsidRDefault="003C35C6" w:rsidP="003C35C6">
            <w:pPr>
              <w:spacing w:line="360" w:lineRule="auto"/>
              <w:jc w:val="both"/>
              <w:rPr>
                <w:rFonts w:ascii="Trebuchet MS" w:hAnsi="Trebuchet MS" w:cs="Calibri"/>
              </w:rPr>
            </w:pPr>
          </w:p>
          <w:p w14:paraId="0D783219"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Se vor depune fișele de post și decizia de numire a membrilor și CV-urile echipei desemnate pentru implementarea proiectului, actualizate la date depunerii cererii de finanțare.</w:t>
            </w:r>
          </w:p>
          <w:p w14:paraId="5726A2DA"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În cazul în care, la data depunerii cererii de finanțare, echipa de implementare nu este nominalizată, obligatoriu se vor atașa doar fisele de post pentru pozițiile desemnate a forma această echipă, aprobate de reprezentantul legal al solicitantului.</w:t>
            </w:r>
          </w:p>
          <w:p w14:paraId="62FB0CBB" w14:textId="77777777" w:rsidR="003C35C6" w:rsidRPr="00471CB8" w:rsidRDefault="003C35C6" w:rsidP="003C35C6">
            <w:pPr>
              <w:spacing w:line="360" w:lineRule="auto"/>
              <w:jc w:val="both"/>
              <w:rPr>
                <w:rFonts w:ascii="Trebuchet MS" w:hAnsi="Trebuchet MS" w:cs="Calibri"/>
              </w:rPr>
            </w:pPr>
          </w:p>
          <w:p w14:paraId="4A0CEDBA" w14:textId="57CA9625" w:rsidR="003C35C6" w:rsidRPr="00471CB8" w:rsidRDefault="003C35C6" w:rsidP="00016589">
            <w:pPr>
              <w:spacing w:line="360" w:lineRule="auto"/>
              <w:jc w:val="both"/>
              <w:rPr>
                <w:rFonts w:ascii="Trebuchet MS" w:hAnsi="Trebuchet MS"/>
              </w:rPr>
            </w:pPr>
            <w:r w:rsidRPr="00471CB8">
              <w:rPr>
                <w:rFonts w:ascii="Trebuchet MS" w:hAnsi="Trebuchet MS" w:cs="Calibri"/>
                <w:b/>
                <w:bCs/>
              </w:rPr>
              <w:t>1</w:t>
            </w:r>
            <w:r w:rsidR="00970953" w:rsidRPr="00471CB8">
              <w:rPr>
                <w:rFonts w:ascii="Trebuchet MS" w:hAnsi="Trebuchet MS" w:cs="Calibri"/>
                <w:b/>
                <w:bCs/>
              </w:rPr>
              <w:t>1</w:t>
            </w:r>
            <w:r w:rsidRPr="00471CB8">
              <w:rPr>
                <w:rFonts w:ascii="Trebuchet MS" w:hAnsi="Trebuchet MS" w:cs="Calibri"/>
                <w:b/>
                <w:bCs/>
              </w:rPr>
              <w:t>.</w:t>
            </w:r>
            <w:r w:rsidRPr="00471CB8">
              <w:rPr>
                <w:rFonts w:ascii="Trebuchet MS" w:hAnsi="Trebuchet MS" w:cs="Calibri"/>
              </w:rPr>
              <w:t xml:space="preserve"> </w:t>
            </w:r>
            <w:bookmarkStart w:id="109" w:name="_Hlk134538569"/>
            <w:r w:rsidRPr="00471CB8">
              <w:rPr>
                <w:rFonts w:ascii="Trebuchet MS" w:hAnsi="Trebuchet MS"/>
                <w:b/>
                <w:bCs/>
              </w:rPr>
              <w:t>Plan de acțiuni pentru comunicare și vizibilitate,</w:t>
            </w:r>
            <w:r w:rsidRPr="00471CB8">
              <w:rPr>
                <w:rFonts w:ascii="Trebuchet MS" w:hAnsi="Trebuchet MS"/>
              </w:rPr>
              <w:t xml:space="preserve"> în care se vor detalia etapele și bugetul prevăzut pentru activitățile de vizibilitate și comunicare aferente proiectului, dacă este cazul.</w:t>
            </w:r>
            <w:bookmarkEnd w:id="109"/>
          </w:p>
          <w:p w14:paraId="6D08D75A" w14:textId="77777777" w:rsidR="003C35C6" w:rsidRPr="00471CB8" w:rsidRDefault="003C35C6" w:rsidP="003C35C6">
            <w:pPr>
              <w:spacing w:line="360" w:lineRule="auto"/>
              <w:ind w:left="33"/>
              <w:jc w:val="both"/>
              <w:rPr>
                <w:rFonts w:ascii="Trebuchet MS" w:hAnsi="Trebuchet MS"/>
              </w:rPr>
            </w:pPr>
            <w:r w:rsidRPr="00471CB8">
              <w:rPr>
                <w:rFonts w:ascii="Trebuchet MS" w:hAnsi="Trebuchet MS" w:cs="Calibri"/>
              </w:rPr>
              <w:t xml:space="preserve">Dacă valoarea totală a proiectului depășește 10 000 000 EUR, </w:t>
            </w:r>
            <w:r w:rsidRPr="00471CB8">
              <w:rPr>
                <w:rFonts w:ascii="Trebuchet MS" w:hAnsi="Trebuchet MS"/>
              </w:rPr>
              <w:t>solicitantul va atașa la cererea de finanțare un ”Plan de acțiuni pentru comunicarea și vizibilitatea operațiunilor de importanță strategică” .</w:t>
            </w:r>
            <w:r w:rsidRPr="00471CB8">
              <w:rPr>
                <w:rFonts w:ascii="Trebuchet MS" w:hAnsi="Trebuchet MS" w:cs="Calibri"/>
              </w:rPr>
              <w:t xml:space="preserve"> </w:t>
            </w:r>
          </w:p>
          <w:p w14:paraId="073A8F49" w14:textId="77777777" w:rsidR="003C35C6" w:rsidRPr="00471CB8" w:rsidRDefault="003C35C6" w:rsidP="003C35C6">
            <w:pPr>
              <w:spacing w:line="360" w:lineRule="auto"/>
              <w:ind w:left="33"/>
              <w:jc w:val="both"/>
              <w:rPr>
                <w:rFonts w:ascii="Trebuchet MS" w:hAnsi="Trebuchet MS"/>
              </w:rPr>
            </w:pPr>
            <w:r w:rsidRPr="00471CB8">
              <w:rPr>
                <w:rFonts w:ascii="Trebuchet MS" w:hAnsi="Trebuchet MS"/>
              </w:rPr>
              <w:t>Acesta se va completa conform modelului atașat prezentului ghid.</w:t>
            </w:r>
          </w:p>
          <w:p w14:paraId="1149F0DB" w14:textId="77777777" w:rsidR="009840F8" w:rsidRPr="00471CB8" w:rsidRDefault="009840F8" w:rsidP="003C35C6">
            <w:pPr>
              <w:spacing w:line="360" w:lineRule="auto"/>
              <w:ind w:left="33"/>
              <w:jc w:val="both"/>
              <w:rPr>
                <w:rFonts w:ascii="Trebuchet MS" w:hAnsi="Trebuchet MS"/>
              </w:rPr>
            </w:pPr>
          </w:p>
          <w:p w14:paraId="246DF794" w14:textId="77777777" w:rsidR="009840F8" w:rsidRPr="00471CB8" w:rsidRDefault="009840F8" w:rsidP="009840F8">
            <w:pPr>
              <w:spacing w:line="360" w:lineRule="auto"/>
              <w:ind w:left="33"/>
              <w:jc w:val="both"/>
              <w:rPr>
                <w:rFonts w:ascii="Trebuchet MS" w:hAnsi="Trebuchet MS" w:cs="Calibri"/>
              </w:rPr>
            </w:pPr>
            <w:r w:rsidRPr="00471CB8">
              <w:rPr>
                <w:rFonts w:ascii="Trebuchet MS" w:hAnsi="Trebuchet MS"/>
                <w:b/>
                <w:bCs/>
              </w:rPr>
              <w:lastRenderedPageBreak/>
              <w:t>12.</w:t>
            </w:r>
            <w:r w:rsidRPr="00471CB8">
              <w:rPr>
                <w:rFonts w:ascii="Trebuchet MS" w:hAnsi="Trebuchet MS"/>
              </w:rPr>
              <w:t xml:space="preserve"> </w:t>
            </w:r>
            <w:r w:rsidRPr="00471CB8">
              <w:rPr>
                <w:rFonts w:ascii="Trebuchet MS" w:hAnsi="Trebuchet MS" w:cs="Calibri"/>
                <w:b/>
                <w:bCs/>
              </w:rPr>
              <w:t xml:space="preserve">În cazul în care prin proiect se achiziționează teren </w:t>
            </w:r>
            <w:r w:rsidRPr="00471CB8">
              <w:rPr>
                <w:rFonts w:ascii="Trebuchet MS" w:hAnsi="Trebuchet MS" w:cs="Calibri"/>
              </w:rPr>
              <w:t xml:space="preserve">necesar implementării investiției propuse, </w:t>
            </w:r>
            <w:r w:rsidRPr="00471CB8">
              <w:rPr>
                <w:rFonts w:ascii="Trebuchet MS" w:hAnsi="Trebuchet MS" w:cs="Calibri"/>
                <w:b/>
                <w:bCs/>
              </w:rPr>
              <w:t>se va atașa raportul expertului ANEVAR</w:t>
            </w:r>
            <w:r w:rsidRPr="00471CB8">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5F720876" w14:textId="77777777" w:rsidR="0035585E" w:rsidRPr="00471CB8" w:rsidRDefault="0035585E" w:rsidP="003C35C6">
            <w:pPr>
              <w:spacing w:before="120" w:after="120"/>
              <w:rPr>
                <w:rFonts w:ascii="Trebuchet MS" w:hAnsi="Trebuchet MS"/>
              </w:rPr>
            </w:pPr>
          </w:p>
          <w:p w14:paraId="2B716F9B" w14:textId="77777777" w:rsidR="009840F8" w:rsidRPr="00471CB8" w:rsidRDefault="009840F8" w:rsidP="00046767">
            <w:pPr>
              <w:spacing w:line="360" w:lineRule="auto"/>
              <w:jc w:val="both"/>
              <w:rPr>
                <w:rFonts w:ascii="Trebuchet MS" w:hAnsi="Trebuchet MS" w:cs="Calibri"/>
                <w:b/>
                <w:bCs/>
              </w:rPr>
            </w:pPr>
            <w:r w:rsidRPr="00471CB8">
              <w:rPr>
                <w:rFonts w:ascii="Trebuchet MS" w:hAnsi="Trebuchet MS"/>
                <w:b/>
                <w:bCs/>
              </w:rPr>
              <w:t xml:space="preserve">13. </w:t>
            </w:r>
            <w:r w:rsidRPr="00471CB8">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799CC2DA" w14:textId="77777777" w:rsidR="00CB3BD1" w:rsidRPr="00471CB8" w:rsidRDefault="00CB3BD1" w:rsidP="00046767">
            <w:pPr>
              <w:spacing w:line="360" w:lineRule="auto"/>
              <w:jc w:val="both"/>
              <w:rPr>
                <w:rFonts w:ascii="Trebuchet MS" w:hAnsi="Trebuchet MS" w:cs="Calibri"/>
                <w:b/>
                <w:bCs/>
              </w:rPr>
            </w:pPr>
          </w:p>
          <w:p w14:paraId="2CE5836D" w14:textId="77777777" w:rsidR="00CB3BD1" w:rsidRPr="00471CB8" w:rsidRDefault="00CB3BD1" w:rsidP="00046767">
            <w:pPr>
              <w:spacing w:line="360" w:lineRule="auto"/>
              <w:jc w:val="both"/>
              <w:rPr>
                <w:rFonts w:ascii="Trebuchet MS" w:hAnsi="Trebuchet MS"/>
                <w:b/>
                <w:bCs/>
                <w:iCs/>
              </w:rPr>
            </w:pPr>
            <w:r w:rsidRPr="00471CB8">
              <w:rPr>
                <w:rFonts w:ascii="Trebuchet MS" w:hAnsi="Trebuchet MS" w:cs="Calibri"/>
                <w:b/>
                <w:bCs/>
              </w:rPr>
              <w:t>14. Matricea de corelare</w:t>
            </w:r>
            <w:r w:rsidR="000D3D37" w:rsidRPr="00471CB8">
              <w:rPr>
                <w:rFonts w:ascii="Trebuchet MS" w:hAnsi="Trebuchet MS" w:cs="Calibri"/>
                <w:b/>
                <w:bCs/>
              </w:rPr>
              <w:t xml:space="preserve"> </w:t>
            </w:r>
            <w:r w:rsidR="000D3D37" w:rsidRPr="00471CB8">
              <w:rPr>
                <w:rFonts w:ascii="Trebuchet MS" w:hAnsi="Trebuchet MS"/>
                <w:b/>
                <w:bCs/>
                <w:iCs/>
              </w:rPr>
              <w:t>a bugetului cu devizul general</w:t>
            </w:r>
          </w:p>
          <w:p w14:paraId="54807A84" w14:textId="4392D0D1" w:rsidR="000D3D37" w:rsidRPr="00471CB8" w:rsidRDefault="000D3D37" w:rsidP="00046767">
            <w:pPr>
              <w:spacing w:line="360" w:lineRule="auto"/>
              <w:jc w:val="both"/>
              <w:rPr>
                <w:rFonts w:ascii="Trebuchet MS" w:hAnsi="Trebuchet MS"/>
              </w:rPr>
            </w:pP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016589" w:rsidRDefault="00BD70A6" w:rsidP="00016589">
      <w:pPr>
        <w:pStyle w:val="Heading2"/>
        <w:rPr>
          <w:rFonts w:cstheme="majorHAnsi"/>
          <w:b/>
          <w:bCs/>
        </w:rPr>
      </w:pPr>
      <w:bookmarkStart w:id="110" w:name="_Toc171596525"/>
      <w:r>
        <w:rPr>
          <w:rFonts w:cstheme="majorHAnsi"/>
          <w:b/>
          <w:bCs/>
        </w:rPr>
        <w:t xml:space="preserve">7.5 </w:t>
      </w:r>
      <w:r w:rsidR="00B20313" w:rsidRPr="00016589">
        <w:rPr>
          <w:rFonts w:cstheme="majorHAnsi"/>
          <w:b/>
          <w:bCs/>
        </w:rPr>
        <w:t>Aspecte administrative privind depunerea cererii de finanțare</w:t>
      </w:r>
      <w:bookmarkEnd w:id="110"/>
      <w:r w:rsidR="00B20313" w:rsidRPr="00016589">
        <w:rPr>
          <w:rFonts w:cstheme="majorHAnsi"/>
          <w:b/>
          <w:bCs/>
        </w:rPr>
        <w:t xml:space="preserve"> </w:t>
      </w:r>
      <w:r w:rsidR="00B20313" w:rsidRPr="00016589">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7A401E0D" w14:textId="77777777" w:rsidR="009B66A5" w:rsidRDefault="009B66A5" w:rsidP="00016589">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260C9D52" w14:textId="182CC951" w:rsidR="00B20313" w:rsidRDefault="009B66A5" w:rsidP="009B66A5">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p w14:paraId="7D0DB8A1" w14:textId="08CDD2C9" w:rsidR="009B66A5" w:rsidRPr="00016589" w:rsidRDefault="009B66A5" w:rsidP="00016589">
            <w:pPr>
              <w:spacing w:line="360" w:lineRule="auto"/>
              <w:jc w:val="both"/>
              <w:rPr>
                <w:rFonts w:ascii="Trebuchet MS" w:hAnsi="Trebuchet MS"/>
                <w:iCs/>
              </w:rPr>
            </w:pPr>
          </w:p>
        </w:tc>
      </w:tr>
    </w:tbl>
    <w:p w14:paraId="081708D4" w14:textId="77777777" w:rsidR="009B66A5" w:rsidRDefault="009B66A5" w:rsidP="0078756E">
      <w:pPr>
        <w:spacing w:before="120" w:after="120"/>
        <w:rPr>
          <w:rFonts w:ascii="Trebuchet MS" w:hAnsi="Trebuchet MS"/>
          <w:sz w:val="24"/>
          <w:szCs w:val="24"/>
        </w:rPr>
      </w:pPr>
    </w:p>
    <w:p w14:paraId="503C824E" w14:textId="7888D1B6" w:rsidR="00E61D9C" w:rsidRPr="00016589" w:rsidRDefault="00BD70A6" w:rsidP="00016589">
      <w:pPr>
        <w:pStyle w:val="Heading2"/>
        <w:rPr>
          <w:rFonts w:cstheme="majorHAnsi"/>
          <w:b/>
          <w:bCs/>
        </w:rPr>
      </w:pPr>
      <w:bookmarkStart w:id="111" w:name="_Toc171596526"/>
      <w:r>
        <w:rPr>
          <w:rFonts w:cstheme="majorHAnsi"/>
          <w:b/>
          <w:bCs/>
        </w:rPr>
        <w:t xml:space="preserve">7.6 </w:t>
      </w:r>
      <w:r w:rsidR="00E61D9C" w:rsidRPr="00016589">
        <w:rPr>
          <w:rFonts w:cstheme="majorHAnsi"/>
          <w:b/>
          <w:bCs/>
        </w:rPr>
        <w:t>Anexele și documente obligatorii la momentul contractării</w:t>
      </w:r>
      <w:bookmarkEnd w:id="111"/>
      <w:r w:rsidR="00E61D9C" w:rsidRPr="00016589">
        <w:rPr>
          <w:rFonts w:cstheme="majorHAnsi"/>
          <w:b/>
          <w:bCs/>
        </w:rPr>
        <w:t xml:space="preserve"> </w:t>
      </w:r>
      <w:r w:rsidR="00E61D9C" w:rsidRPr="00016589">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Pr="00471CB8" w:rsidRDefault="00AB6588" w:rsidP="00AB6588">
            <w:pPr>
              <w:autoSpaceDE w:val="0"/>
              <w:autoSpaceDN w:val="0"/>
              <w:adjustRightInd w:val="0"/>
              <w:spacing w:line="360" w:lineRule="auto"/>
              <w:jc w:val="both"/>
              <w:rPr>
                <w:rFonts w:ascii="Trebuchet MS" w:hAnsi="Trebuchet MS" w:cs="Trebuchet MS"/>
                <w:lang w:val="en-GB"/>
              </w:rPr>
            </w:pPr>
          </w:p>
          <w:p w14:paraId="02703470" w14:textId="6819F4C8" w:rsidR="00AB6588" w:rsidRPr="00471CB8" w:rsidRDefault="00AB6588" w:rsidP="00AB6588">
            <w:pPr>
              <w:autoSpaceDE w:val="0"/>
              <w:autoSpaceDN w:val="0"/>
              <w:adjustRightInd w:val="0"/>
              <w:spacing w:line="360" w:lineRule="auto"/>
              <w:jc w:val="both"/>
              <w:rPr>
                <w:rFonts w:ascii="Trebuchet MS" w:hAnsi="Trebuchet MS" w:cs="Trebuchet MS"/>
                <w:lang w:val="en-GB"/>
              </w:rPr>
            </w:pPr>
            <w:r w:rsidRPr="00471CB8">
              <w:rPr>
                <w:rFonts w:ascii="Trebuchet MS" w:hAnsi="Trebuchet MS" w:cs="Trebuchet MS"/>
                <w:lang w:val="en-GB"/>
              </w:rPr>
              <w:t>Solicitantul/liderul de parteneriat transmite documentele solicitate în etapa de contractare, sub sancțiunea respingerii cererii de finanțare, în termen de 15 zile lucrătoare, calculat de la data primirii solicitării autorității de management, respectiv:</w:t>
            </w:r>
          </w:p>
          <w:p w14:paraId="22EC9AE2" w14:textId="77777777" w:rsidR="00AB6588" w:rsidRPr="00471CB8" w:rsidRDefault="00AB6588" w:rsidP="00AB6588">
            <w:pPr>
              <w:autoSpaceDE w:val="0"/>
              <w:autoSpaceDN w:val="0"/>
              <w:adjustRightInd w:val="0"/>
              <w:spacing w:line="360" w:lineRule="auto"/>
              <w:jc w:val="both"/>
              <w:rPr>
                <w:rFonts w:ascii="Trebuchet MS" w:hAnsi="Trebuchet MS" w:cs="Trebuchet MS"/>
                <w:lang w:val="en-GB"/>
              </w:rPr>
            </w:pPr>
          </w:p>
          <w:p w14:paraId="6C9AAEA7" w14:textId="77777777" w:rsidR="003C35C6" w:rsidRPr="00471CB8" w:rsidRDefault="003C35C6" w:rsidP="003C35C6">
            <w:pPr>
              <w:spacing w:line="360" w:lineRule="auto"/>
              <w:jc w:val="both"/>
              <w:rPr>
                <w:rFonts w:ascii="Trebuchet MS" w:hAnsi="Trebuchet MS" w:cs="Calibri"/>
                <w:b/>
                <w:bCs/>
              </w:rPr>
            </w:pPr>
            <w:bookmarkStart w:id="112" w:name="_Hlk126507156"/>
            <w:r w:rsidRPr="00471CB8">
              <w:rPr>
                <w:rFonts w:ascii="Trebuchet MS" w:hAnsi="Trebuchet MS"/>
                <w:b/>
                <w:bCs/>
              </w:rPr>
              <w:t xml:space="preserve">1. </w:t>
            </w:r>
            <w:bookmarkStart w:id="113" w:name="_Hlk126686362"/>
            <w:r w:rsidRPr="00471CB8">
              <w:rPr>
                <w:rFonts w:ascii="Trebuchet MS" w:hAnsi="Trebuchet MS"/>
                <w:b/>
                <w:bCs/>
              </w:rPr>
              <w:t>Documente statutare ale solicitantului/partenerilor, după caz, conform legislației în vigoare la data depunerii cererii de finanțare</w:t>
            </w:r>
            <w:bookmarkEnd w:id="113"/>
          </w:p>
          <w:p w14:paraId="052B2306" w14:textId="77777777" w:rsidR="003C35C6" w:rsidRPr="00471CB8" w:rsidRDefault="003C35C6" w:rsidP="003C35C6">
            <w:pPr>
              <w:spacing w:line="360" w:lineRule="auto"/>
              <w:jc w:val="both"/>
              <w:rPr>
                <w:rFonts w:ascii="Trebuchet MS" w:hAnsi="Trebuchet MS" w:cs="Calibri"/>
                <w:b/>
                <w:bCs/>
              </w:rPr>
            </w:pPr>
          </w:p>
          <w:p w14:paraId="62EB5573" w14:textId="77777777" w:rsidR="003C35C6" w:rsidRPr="00471CB8" w:rsidRDefault="003C35C6" w:rsidP="003C35C6">
            <w:pPr>
              <w:spacing w:after="160" w:line="360" w:lineRule="auto"/>
              <w:ind w:left="360"/>
              <w:jc w:val="both"/>
              <w:rPr>
                <w:rFonts w:ascii="Trebuchet MS" w:eastAsiaTheme="minorEastAsia" w:hAnsi="Trebuchet MS" w:cs="Calibri"/>
              </w:rPr>
            </w:pPr>
            <w:r w:rsidRPr="00471CB8">
              <w:rPr>
                <w:rFonts w:ascii="Trebuchet MS" w:eastAsiaTheme="minorEastAsia" w:hAnsi="Trebuchet MS" w:cs="Calibri"/>
              </w:rPr>
              <w:t>- Hotărârea judecătorească de validare a mandatului primarului UAT municipiu reședință de județ  solicitant si, in cazul parteneriatelor, a primarului/primarilor UAT oraș/comună partener/partenere.</w:t>
            </w:r>
          </w:p>
          <w:p w14:paraId="793A066C" w14:textId="77777777" w:rsidR="003C35C6" w:rsidRPr="00471CB8" w:rsidRDefault="003C35C6" w:rsidP="003C35C6">
            <w:pPr>
              <w:spacing w:after="160" w:line="360" w:lineRule="auto"/>
              <w:ind w:left="360"/>
              <w:jc w:val="both"/>
              <w:rPr>
                <w:rFonts w:ascii="Trebuchet MS" w:eastAsiaTheme="minorEastAsia" w:hAnsi="Trebuchet MS" w:cs="Calibri"/>
              </w:rPr>
            </w:pPr>
            <w:r w:rsidRPr="00471CB8">
              <w:rPr>
                <w:rFonts w:ascii="Trebuchet MS" w:eastAsiaTheme="minorEastAsia" w:hAnsi="Trebuchet MS" w:cs="Calibri"/>
              </w:rPr>
              <w:lastRenderedPageBreak/>
              <w:t>- Hotărârea de constituire a Consiliului local al solicitantului şi, dacă este cazul, hotărârea de constituire a Consiliilor locale ale partenerilor, precum si Ordinul prefectului de constatare a indeplinirii condițiilor legale de constituire a Consiliilor locale respective.</w:t>
            </w:r>
          </w:p>
          <w:bookmarkEnd w:id="112"/>
          <w:p w14:paraId="6AE9581B" w14:textId="77777777" w:rsidR="003C35C6" w:rsidRPr="00471CB8" w:rsidRDefault="003C35C6" w:rsidP="003C35C6">
            <w:pPr>
              <w:spacing w:line="360" w:lineRule="auto"/>
              <w:jc w:val="both"/>
              <w:rPr>
                <w:rFonts w:ascii="Trebuchet MS" w:hAnsi="Trebuchet MS"/>
                <w:b/>
                <w:bCs/>
              </w:rPr>
            </w:pPr>
          </w:p>
          <w:p w14:paraId="14E5E54B" w14:textId="77777777" w:rsidR="003C35C6" w:rsidRPr="00471CB8" w:rsidRDefault="003C35C6">
            <w:pPr>
              <w:numPr>
                <w:ilvl w:val="0"/>
                <w:numId w:val="10"/>
              </w:numPr>
              <w:spacing w:line="360" w:lineRule="auto"/>
              <w:jc w:val="both"/>
              <w:rPr>
                <w:rFonts w:ascii="Trebuchet MS" w:hAnsi="Trebuchet MS" w:cs="Calibri"/>
                <w:b/>
                <w:bCs/>
              </w:rPr>
            </w:pPr>
            <w:r w:rsidRPr="00471CB8">
              <w:rPr>
                <w:rFonts w:ascii="Trebuchet MS" w:hAnsi="Trebuchet MS"/>
                <w:b/>
                <w:bCs/>
              </w:rPr>
              <w:t>Documente privind constituirea parteneriatului, respectiv Acordul de parteneriat (</w:t>
            </w:r>
            <w:r w:rsidRPr="00471CB8">
              <w:rPr>
                <w:rFonts w:ascii="Trebuchet MS" w:hAnsi="Trebuchet MS" w:cs="Calibri"/>
                <w:b/>
                <w:bCs/>
              </w:rPr>
              <w:t>dacă este cazul).</w:t>
            </w:r>
          </w:p>
          <w:p w14:paraId="529A2DDC" w14:textId="77777777" w:rsidR="003C35C6" w:rsidRPr="00471CB8" w:rsidRDefault="003C35C6" w:rsidP="003C35C6">
            <w:pPr>
              <w:spacing w:line="360" w:lineRule="auto"/>
              <w:jc w:val="both"/>
              <w:rPr>
                <w:rFonts w:ascii="Trebuchet MS" w:hAnsi="Trebuchet MS" w:cs="Calibri"/>
                <w:b/>
                <w:bCs/>
              </w:rPr>
            </w:pPr>
            <w:r w:rsidRPr="00471CB8">
              <w:rPr>
                <w:rFonts w:ascii="Trebuchet MS" w:hAnsi="Trebuchet MS" w:cs="Calibri"/>
                <w:b/>
                <w:bCs/>
              </w:rPr>
              <w:t xml:space="preserve"> </w:t>
            </w:r>
          </w:p>
          <w:p w14:paraId="7FDE32ED" w14:textId="77777777" w:rsidR="003C35C6" w:rsidRPr="00471CB8" w:rsidRDefault="003C35C6" w:rsidP="003C35C6">
            <w:pPr>
              <w:spacing w:line="360" w:lineRule="auto"/>
              <w:ind w:left="43" w:hanging="10"/>
              <w:jc w:val="both"/>
              <w:rPr>
                <w:rFonts w:ascii="Trebuchet MS" w:hAnsi="Trebuchet MS" w:cs="Calibri"/>
              </w:rPr>
            </w:pPr>
            <w:r w:rsidRPr="00471CB8">
              <w:rPr>
                <w:rFonts w:ascii="Trebuchet MS" w:hAnsi="Trebuchet MS" w:cs="Calibri"/>
              </w:rPr>
              <w:t xml:space="preserve">Modelul Acordului de parteneriat - Modelul anexat prezentului ghid. </w:t>
            </w:r>
          </w:p>
          <w:p w14:paraId="0A549E6B"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Acordul se completează și se semnează de către fiecare membru al acordului de parteneriat.</w:t>
            </w:r>
          </w:p>
          <w:p w14:paraId="6B4E2D22" w14:textId="77777777" w:rsidR="003C35C6" w:rsidRPr="00471CB8" w:rsidRDefault="003C35C6" w:rsidP="003C35C6">
            <w:pPr>
              <w:spacing w:line="360" w:lineRule="auto"/>
              <w:jc w:val="both"/>
              <w:rPr>
                <w:rFonts w:ascii="Trebuchet MS" w:hAnsi="Trebuchet MS" w:cs="Calibri"/>
              </w:rPr>
            </w:pPr>
            <w:r w:rsidRPr="00471CB8">
              <w:rPr>
                <w:rFonts w:ascii="Trebuchet MS" w:hAnsi="Trebuchet MS" w:cs="Calibri"/>
              </w:rPr>
              <w:t>Nu se vor face modificări/adnotări în conținutul modelelor anexate ghidului.</w:t>
            </w:r>
          </w:p>
          <w:p w14:paraId="31266F62" w14:textId="77777777" w:rsidR="003C35C6" w:rsidRPr="00471CB8" w:rsidRDefault="003C35C6" w:rsidP="003C35C6">
            <w:pPr>
              <w:spacing w:line="360" w:lineRule="auto"/>
              <w:jc w:val="both"/>
              <w:rPr>
                <w:rFonts w:ascii="Trebuchet MS" w:hAnsi="Trebuchet MS" w:cs="Calibri"/>
                <w:b/>
                <w:bCs/>
              </w:rPr>
            </w:pPr>
            <w:r w:rsidRPr="00471CB8">
              <w:rPr>
                <w:rFonts w:ascii="Trebuchet MS" w:hAnsi="Trebuchet MS" w:cs="Calibri"/>
                <w:b/>
                <w:bCs/>
              </w:rPr>
              <w:t>Acordul de parteneriat va fi însoțit, obligatoriu, de hotărârile de aprobare ale acestuia în Consiliile Locale ale liderului/partenerilor.</w:t>
            </w:r>
          </w:p>
          <w:p w14:paraId="2A8BCA29" w14:textId="77777777" w:rsidR="003C35C6" w:rsidRPr="00471CB8" w:rsidRDefault="003C35C6" w:rsidP="003C35C6">
            <w:pPr>
              <w:spacing w:line="360" w:lineRule="auto"/>
              <w:jc w:val="both"/>
              <w:rPr>
                <w:rFonts w:ascii="Trebuchet MS" w:hAnsi="Trebuchet MS" w:cs="Calibri"/>
                <w:b/>
                <w:bCs/>
              </w:rPr>
            </w:pPr>
          </w:p>
          <w:p w14:paraId="4FD74C47" w14:textId="77777777" w:rsidR="003C35C6" w:rsidRPr="00471CB8" w:rsidRDefault="003C35C6" w:rsidP="003C35C6">
            <w:pPr>
              <w:spacing w:line="360" w:lineRule="auto"/>
              <w:jc w:val="both"/>
              <w:rPr>
                <w:rFonts w:ascii="Trebuchet MS" w:hAnsi="Trebuchet MS" w:cs="TrebuchetMS"/>
                <w:b/>
                <w:bCs/>
                <w:lang w:val="en-GB" w:eastAsia="en-GB"/>
              </w:rPr>
            </w:pPr>
            <w:r w:rsidRPr="00471CB8">
              <w:rPr>
                <w:rFonts w:ascii="Trebuchet MS" w:hAnsi="Trebuchet MS" w:cs="TrebuchetMS"/>
                <w:b/>
                <w:bCs/>
                <w:lang w:val="en-GB" w:eastAsia="en-GB"/>
              </w:rPr>
              <w:t>3. Mandatul/ imputernicire/ dispoziție pentru semnarea unor secțiuni din cererea de finanțare (dacă este cazul)</w:t>
            </w:r>
          </w:p>
          <w:p w14:paraId="11962147" w14:textId="77777777" w:rsidR="003C35C6" w:rsidRPr="00471CB8" w:rsidRDefault="003C35C6" w:rsidP="003C35C6">
            <w:pPr>
              <w:spacing w:line="360" w:lineRule="auto"/>
              <w:jc w:val="both"/>
              <w:rPr>
                <w:rFonts w:ascii="Trebuchet MS" w:hAnsi="Trebuchet MS" w:cs="TrebuchetMS"/>
                <w:b/>
                <w:bCs/>
                <w:lang w:val="en-GB" w:eastAsia="en-GB"/>
              </w:rPr>
            </w:pPr>
          </w:p>
          <w:p w14:paraId="47876055" w14:textId="77777777" w:rsidR="003C35C6" w:rsidRPr="00471CB8" w:rsidRDefault="003C35C6" w:rsidP="003C35C6">
            <w:pPr>
              <w:spacing w:line="360" w:lineRule="auto"/>
              <w:jc w:val="both"/>
              <w:rPr>
                <w:rFonts w:ascii="Trebuchet MS" w:hAnsi="Trebuchet MS"/>
              </w:rPr>
            </w:pPr>
            <w:r w:rsidRPr="00471CB8">
              <w:rPr>
                <w:rFonts w:ascii="Trebuchet MS" w:hAnsi="Trebuchet MS"/>
              </w:rPr>
              <w:t>Actul de împuternicire se prezintă în cazul în care anumite secțiuni/anexe din cererea de finanţare nu sunt semnate de reprezentantul legal al solicitantului, ci de o persoană împuternicită în acest sens.</w:t>
            </w:r>
          </w:p>
          <w:p w14:paraId="2F8777EB"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Actul de împuternicire reprezintă orice document administrativ emis de reprezentantul legal în acest sens, cu respectarea prevederilor legale (exemple orientative: hotărâre, dispoziție etc); </w:t>
            </w:r>
          </w:p>
          <w:p w14:paraId="7B104071" w14:textId="77777777" w:rsidR="003C35C6" w:rsidRPr="00471CB8" w:rsidRDefault="003C35C6" w:rsidP="003C35C6">
            <w:pPr>
              <w:spacing w:line="360" w:lineRule="auto"/>
              <w:jc w:val="both"/>
              <w:rPr>
                <w:rFonts w:ascii="Trebuchet MS" w:hAnsi="Trebuchet MS" w:cs="Calibri"/>
                <w:b/>
                <w:bCs/>
              </w:rPr>
            </w:pPr>
            <w:r w:rsidRPr="00471CB8">
              <w:rPr>
                <w:rFonts w:ascii="Trebuchet MS" w:hAnsi="Trebuchet MS"/>
              </w:rPr>
              <w:t xml:space="preserve">  </w:t>
            </w:r>
            <w:r w:rsidRPr="00471CB8">
              <w:rPr>
                <w:rFonts w:ascii="Trebuchet MS" w:hAnsi="Trebuchet MS" w:cs="Calibri"/>
                <w:iCs/>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39853998" w14:textId="77777777" w:rsidR="003C35C6" w:rsidRPr="00471CB8" w:rsidRDefault="003C35C6" w:rsidP="003C35C6">
            <w:pPr>
              <w:spacing w:line="360" w:lineRule="auto"/>
              <w:jc w:val="both"/>
              <w:rPr>
                <w:rFonts w:ascii="Trebuchet MS" w:hAnsi="Trebuchet MS" w:cs="Calibri"/>
                <w:b/>
                <w:bCs/>
              </w:rPr>
            </w:pPr>
          </w:p>
          <w:p w14:paraId="369BFEB1" w14:textId="781F6DDB" w:rsidR="003C35C6" w:rsidRPr="00471CB8" w:rsidRDefault="008B41FD" w:rsidP="003C35C6">
            <w:pPr>
              <w:spacing w:line="360" w:lineRule="auto"/>
              <w:jc w:val="both"/>
              <w:rPr>
                <w:rFonts w:ascii="Trebuchet MS" w:hAnsi="Trebuchet MS" w:cs="Calibri"/>
              </w:rPr>
            </w:pPr>
            <w:r w:rsidRPr="00471CB8">
              <w:rPr>
                <w:rFonts w:ascii="Trebuchet MS" w:hAnsi="Trebuchet MS" w:cs="Calibri"/>
                <w:b/>
                <w:bCs/>
              </w:rPr>
              <w:t>4</w:t>
            </w:r>
            <w:r w:rsidR="003C35C6" w:rsidRPr="00471CB8">
              <w:rPr>
                <w:rFonts w:ascii="Trebuchet MS" w:hAnsi="Trebuchet MS" w:cs="Calibri"/>
                <w:b/>
                <w:bCs/>
              </w:rPr>
              <w:t>.</w:t>
            </w:r>
            <w:r w:rsidR="003C35C6" w:rsidRPr="00471CB8">
              <w:rPr>
                <w:rFonts w:ascii="Trebuchet MS" w:hAnsi="Trebuchet MS"/>
                <w:b/>
                <w:bCs/>
              </w:rPr>
              <w:t xml:space="preserve"> </w:t>
            </w:r>
            <w:r w:rsidR="003C35C6" w:rsidRPr="00471CB8">
              <w:rPr>
                <w:rFonts w:ascii="Trebuchet MS" w:hAnsi="Trebuchet MS" w:cs="Calibri"/>
                <w:b/>
                <w:bCs/>
              </w:rPr>
              <w:t>Modificări asupra devizului general</w:t>
            </w:r>
            <w:r w:rsidR="003C35C6" w:rsidRPr="00471CB8">
              <w:rPr>
                <w:rFonts w:ascii="Trebuchet MS" w:hAnsi="Trebuchet MS" w:cs="Calibri"/>
              </w:rPr>
              <w:t>, în conformitate cu ultima forma a bugetului rezultat în urma procesului de evaluare tehnică și financiară, dacă este cazul.</w:t>
            </w:r>
          </w:p>
          <w:p w14:paraId="198690B7" w14:textId="77777777" w:rsidR="003C35C6" w:rsidRPr="00471CB8" w:rsidRDefault="003C35C6" w:rsidP="003C35C6">
            <w:pPr>
              <w:spacing w:line="360" w:lineRule="auto"/>
              <w:jc w:val="both"/>
              <w:rPr>
                <w:rFonts w:ascii="Trebuchet MS" w:hAnsi="Trebuchet MS" w:cs="Calibri"/>
              </w:rPr>
            </w:pPr>
          </w:p>
          <w:p w14:paraId="5A6A69BC" w14:textId="1DFD97F8" w:rsidR="003C35C6" w:rsidRPr="00471CB8" w:rsidRDefault="008B41FD" w:rsidP="003C35C6">
            <w:pPr>
              <w:spacing w:line="360" w:lineRule="auto"/>
              <w:jc w:val="both"/>
              <w:rPr>
                <w:rFonts w:ascii="Trebuchet MS" w:hAnsi="Trebuchet MS" w:cs="Calibri"/>
              </w:rPr>
            </w:pPr>
            <w:r w:rsidRPr="00471CB8">
              <w:rPr>
                <w:rFonts w:ascii="Trebuchet MS" w:hAnsi="Trebuchet MS" w:cs="Calibri"/>
                <w:b/>
                <w:bCs/>
              </w:rPr>
              <w:t>5</w:t>
            </w:r>
            <w:r w:rsidR="003C35C6" w:rsidRPr="00471CB8">
              <w:rPr>
                <w:rFonts w:ascii="Trebuchet MS" w:hAnsi="Trebuchet MS" w:cs="Calibri"/>
                <w:b/>
                <w:bCs/>
              </w:rPr>
              <w:t>.</w:t>
            </w:r>
            <w:r w:rsidR="003C35C6" w:rsidRPr="00471CB8">
              <w:rPr>
                <w:rFonts w:ascii="Trebuchet MS" w:hAnsi="Trebuchet MS"/>
                <w:b/>
                <w:bCs/>
              </w:rPr>
              <w:t xml:space="preserve"> </w:t>
            </w:r>
            <w:r w:rsidR="003C35C6" w:rsidRPr="00471CB8">
              <w:rPr>
                <w:rFonts w:ascii="Trebuchet MS" w:hAnsi="Trebuchet MS" w:cs="Calibri"/>
                <w:b/>
                <w:bCs/>
              </w:rPr>
              <w:t>Lista actualizată de echipamente și/sau lucrări și/sau servicii</w:t>
            </w:r>
            <w:r w:rsidR="003C35C6" w:rsidRPr="00471CB8">
              <w:rPr>
                <w:rFonts w:ascii="Trebuchet MS" w:hAnsi="Trebuchet MS" w:cs="Calibri"/>
              </w:rPr>
              <w:t xml:space="preserve"> cu încadrarea acestora pe secțiunea de cheltuieli eligibile /ne-eligibile (dacă este cazul).</w:t>
            </w:r>
          </w:p>
          <w:p w14:paraId="3F674669" w14:textId="77777777" w:rsidR="003C35C6" w:rsidRPr="00471CB8" w:rsidRDefault="003C35C6" w:rsidP="003C35C6">
            <w:pPr>
              <w:jc w:val="both"/>
              <w:rPr>
                <w:rFonts w:ascii="Trebuchet MS" w:hAnsi="Trebuchet MS" w:cs="Calibri"/>
              </w:rPr>
            </w:pPr>
          </w:p>
          <w:p w14:paraId="7805004F" w14:textId="54398174" w:rsidR="003C35C6" w:rsidRPr="00471CB8" w:rsidRDefault="008B41FD" w:rsidP="003C35C6">
            <w:pPr>
              <w:jc w:val="both"/>
              <w:rPr>
                <w:rFonts w:ascii="Trebuchet MS" w:hAnsi="Trebuchet MS" w:cs="TrebuchetMS"/>
                <w:b/>
                <w:bCs/>
                <w:lang w:val="en-GB" w:eastAsia="en-GB"/>
              </w:rPr>
            </w:pPr>
            <w:r w:rsidRPr="00471CB8">
              <w:rPr>
                <w:rFonts w:ascii="Trebuchet MS" w:hAnsi="Trebuchet MS" w:cs="Calibri"/>
                <w:b/>
                <w:bCs/>
              </w:rPr>
              <w:t>6</w:t>
            </w:r>
            <w:r w:rsidR="003C35C6" w:rsidRPr="00471CB8">
              <w:rPr>
                <w:rFonts w:ascii="Trebuchet MS" w:hAnsi="Trebuchet MS" w:cs="Calibri"/>
                <w:b/>
                <w:bCs/>
              </w:rPr>
              <w:t>.</w:t>
            </w:r>
            <w:r w:rsidR="003C35C6" w:rsidRPr="00471CB8">
              <w:rPr>
                <w:rFonts w:ascii="Trebuchet MS" w:hAnsi="Trebuchet MS"/>
                <w:b/>
                <w:bCs/>
              </w:rPr>
              <w:t xml:space="preserve"> </w:t>
            </w:r>
            <w:r w:rsidR="003C35C6" w:rsidRPr="00471CB8">
              <w:rPr>
                <w:rFonts w:ascii="Trebuchet MS" w:hAnsi="Trebuchet MS" w:cs="TrebuchetMS"/>
                <w:b/>
                <w:bCs/>
                <w:lang w:val="en-GB" w:eastAsia="en-GB"/>
              </w:rPr>
              <w:t>Documente privind dreptul de proprietate / administrare/ administrare temporară/ folosință, după caz:</w:t>
            </w:r>
          </w:p>
          <w:p w14:paraId="72E9D28E" w14:textId="77777777" w:rsidR="003C35C6" w:rsidRPr="00471CB8" w:rsidRDefault="003C35C6" w:rsidP="003C35C6">
            <w:pPr>
              <w:jc w:val="both"/>
              <w:rPr>
                <w:rFonts w:ascii="Trebuchet MS" w:hAnsi="Trebuchet MS" w:cs="Calibri"/>
              </w:rPr>
            </w:pPr>
            <w:r w:rsidRPr="00471CB8">
              <w:rPr>
                <w:rFonts w:ascii="Trebuchet MS" w:hAnsi="Trebuchet MS" w:cs="Calibri"/>
              </w:rPr>
              <w:t xml:space="preserve"> </w:t>
            </w:r>
          </w:p>
          <w:p w14:paraId="0F3F752B"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lastRenderedPageBreak/>
              <w:t xml:space="preserve">Solicitantul/partenerii vor anexa, pentru lucrările/activitățile </w:t>
            </w:r>
            <w:r w:rsidRPr="00471CB8">
              <w:rPr>
                <w:rFonts w:ascii="Trebuchet MS" w:hAnsi="Trebuchet MS"/>
                <w:b/>
                <w:bCs/>
                <w:sz w:val="22"/>
                <w:szCs w:val="22"/>
              </w:rPr>
              <w:t>care nu necesită autorizare</w:t>
            </w:r>
            <w:r w:rsidRPr="00471CB8">
              <w:rPr>
                <w:rFonts w:ascii="Trebuchet MS" w:hAnsi="Trebuchet MS"/>
                <w:sz w:val="22"/>
                <w:szCs w:val="22"/>
              </w:rPr>
              <w:t xml:space="preserve"> și care nu sunt acoperite de Autorizația de construire/desființare depusă în această etapă, documentele care atesta dreptul de proprietate publică sau privată/ dreptul de administrare/ dreptul de administrare temporară/dreptul de folosintă, după caz, asupra imobilelor vizate de lucrările/activitățile componente ale investiţiei ce face obiectul cererii de finanţare, în termenele specificate. Respectivele documente trebuie să fie acoperitoare pentru datele menționate în cadrul documentației tehnico-economice cu privire la identificarea/localizarea investiției și trebuie să confere solicitantului dreptul de execuţie a lucrărilor/montare a echipamentelor, în conformitate cu legislaţia în vigoare. </w:t>
            </w:r>
          </w:p>
          <w:p w14:paraId="06D3687B" w14:textId="77777777" w:rsidR="00C3577D" w:rsidRPr="00471CB8" w:rsidRDefault="00C3577D" w:rsidP="00C3577D">
            <w:pPr>
              <w:spacing w:line="360" w:lineRule="auto"/>
              <w:jc w:val="both"/>
              <w:rPr>
                <w:rFonts w:ascii="Trebuchet MS" w:hAnsi="Trebuchet MS"/>
                <w:color w:val="333333"/>
              </w:rPr>
            </w:pPr>
            <w:r w:rsidRPr="00471CB8">
              <w:rPr>
                <w:rFonts w:ascii="Trebuchet MS" w:hAnsi="Trebuchet MS"/>
                <w:color w:val="333333"/>
              </w:rPr>
              <w:t>Pentru a face dovada că deţine sau, după caz, urmează să deţină, până la semnarea contractului de finanţare, un drept real principal asupra bunurilor imobile care fac obiectul cererii de finanțare</w:t>
            </w:r>
            <w:r w:rsidRPr="00471CB8">
              <w:rPr>
                <w:rFonts w:ascii="Trebuchet MS" w:hAnsi="Trebuchet MS"/>
              </w:rPr>
              <w:t xml:space="preserve"> ș</w:t>
            </w:r>
            <w:r w:rsidRPr="00471CB8">
              <w:rPr>
                <w:rFonts w:ascii="Trebuchet MS" w:hAnsi="Trebuchet MS"/>
                <w:color w:val="333333"/>
              </w:rPr>
              <w:t>i/sau asupra bunurilor imobile care constituie locaţia/locaţiile de implementare a proiectului, solicitantul va depune documentele de proprietate- administrare (extras de carte funciară emis cu, cel mult 30 zile calendaristice înainte de transmitere, inclusiv tabelul centralizator cu numerele cadastrale și obiective de investiții),</w:t>
            </w:r>
            <w:r w:rsidRPr="00471CB8">
              <w:rPr>
                <w:rFonts w:ascii="Trebuchet MS" w:hAnsi="Trebuchet MS"/>
              </w:rPr>
              <w:t xml:space="preserve"> </w:t>
            </w:r>
            <w:r w:rsidRPr="00471CB8">
              <w:rPr>
                <w:rFonts w:ascii="Trebuchet MS" w:hAnsi="Trebuchet MS"/>
                <w:color w:val="333333"/>
              </w:rPr>
              <w:t>nu mai târziu de semnarea contractului de finanțare.</w:t>
            </w:r>
          </w:p>
          <w:p w14:paraId="775BE5E3" w14:textId="77777777" w:rsidR="00C3577D" w:rsidRPr="00471CB8" w:rsidRDefault="00C3577D" w:rsidP="00C3577D">
            <w:pPr>
              <w:autoSpaceDE w:val="0"/>
              <w:autoSpaceDN w:val="0"/>
              <w:adjustRightInd w:val="0"/>
              <w:spacing w:line="360" w:lineRule="auto"/>
              <w:jc w:val="both"/>
              <w:rPr>
                <w:rFonts w:ascii="Trebuchet MS" w:hAnsi="Trebuchet MS"/>
                <w:iCs/>
              </w:rPr>
            </w:pPr>
            <w:r w:rsidRPr="00471CB8">
              <w:rPr>
                <w:rFonts w:ascii="Trebuchet MS" w:hAnsi="Trebuchet MS"/>
                <w:color w:val="333333"/>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807041C" w14:textId="77777777" w:rsidR="003C35C6" w:rsidRPr="00471CB8" w:rsidRDefault="003C35C6" w:rsidP="003C35C6">
            <w:pPr>
              <w:pStyle w:val="Default"/>
              <w:spacing w:line="360" w:lineRule="auto"/>
              <w:jc w:val="both"/>
              <w:rPr>
                <w:sz w:val="22"/>
                <w:szCs w:val="22"/>
              </w:rPr>
            </w:pPr>
          </w:p>
          <w:p w14:paraId="7035A0FA"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A. Pentru dovedirea dreptului de proprietate publică/privată asupra imobilelor, se vor anexa următoarele documente: </w:t>
            </w:r>
          </w:p>
          <w:p w14:paraId="546D8BDB"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A1. Documente cadastrale şi înregistrarea imobilelor în registre (extras de carte funciară din care să rezulte intabularea, precum și încheierea), în termen de valabilitate la momentul contractarii (extras de carte funciara emis cu maxim 30 de zile înaintea momentului contractarii), prin care să se ateste dreptul de proprietate publică/privată, după caz și absența sarcinilor incompatibile cu investiția; </w:t>
            </w:r>
          </w:p>
          <w:p w14:paraId="099B4646" w14:textId="77777777" w:rsidR="003C35C6" w:rsidRPr="00471CB8" w:rsidRDefault="003C35C6" w:rsidP="003C35C6">
            <w:pPr>
              <w:spacing w:line="360" w:lineRule="auto"/>
              <w:jc w:val="both"/>
              <w:rPr>
                <w:rFonts w:ascii="Trebuchet MS" w:hAnsi="Trebuchet MS"/>
              </w:rPr>
            </w:pPr>
            <w:r w:rsidRPr="00471CB8">
              <w:rPr>
                <w:rFonts w:ascii="Trebuchet MS" w:hAnsi="Trebuchet MS"/>
              </w:rPr>
              <w:t>A2.Tabelul centralizator asupra nr. cadastrale, cu obiectivele de investiție asupra cărora se realizează lucrări în cadrul acestora;</w:t>
            </w:r>
          </w:p>
          <w:p w14:paraId="24E3AC9F" w14:textId="77777777" w:rsidR="003C35C6" w:rsidRPr="00471CB8" w:rsidRDefault="003C35C6" w:rsidP="003C35C6">
            <w:pPr>
              <w:pStyle w:val="Default"/>
              <w:spacing w:line="360" w:lineRule="auto"/>
              <w:jc w:val="both"/>
              <w:rPr>
                <w:rFonts w:ascii="Trebuchet MS" w:hAnsi="Trebuchet MS"/>
                <w:b/>
                <w:bCs/>
                <w:sz w:val="22"/>
                <w:szCs w:val="22"/>
              </w:rPr>
            </w:pPr>
            <w:r w:rsidRPr="00471CB8">
              <w:rPr>
                <w:rFonts w:ascii="Trebuchet MS" w:hAnsi="Trebuchet MS"/>
                <w:b/>
                <w:bCs/>
                <w:sz w:val="22"/>
                <w:szCs w:val="22"/>
              </w:rPr>
              <w:t xml:space="preserve">Sau </w:t>
            </w:r>
          </w:p>
          <w:p w14:paraId="4D620449"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cs="Trebuchet MS"/>
                <w:sz w:val="22"/>
                <w:szCs w:val="22"/>
              </w:rPr>
              <w:t xml:space="preserve">- </w:t>
            </w:r>
            <w:r w:rsidRPr="00471CB8">
              <w:rPr>
                <w:rFonts w:ascii="Trebuchet MS" w:hAnsi="Trebuchet MS"/>
                <w:b/>
                <w:bCs/>
                <w:sz w:val="22"/>
                <w:szCs w:val="22"/>
              </w:rPr>
              <w:t xml:space="preserve">Alte documente legale </w:t>
            </w:r>
            <w:r w:rsidRPr="00471CB8">
              <w:rPr>
                <w:rFonts w:ascii="Trebuchet MS" w:hAnsi="Trebuchet MS"/>
                <w:sz w:val="22"/>
                <w:szCs w:val="22"/>
              </w:rPr>
              <w:t>(Legi, Ordonanţe, Hotărâri de Guvern, Ordine ale Miniştrilor, Actele juridice translative sau declarative de proprietate, Actele jurisdicționale, alte documente de proprietate, după caz)</w:t>
            </w:r>
            <w:r w:rsidRPr="00471CB8">
              <w:rPr>
                <w:rFonts w:ascii="Trebuchet MS" w:hAnsi="Trebuchet MS"/>
                <w:b/>
                <w:bCs/>
                <w:sz w:val="22"/>
                <w:szCs w:val="22"/>
              </w:rPr>
              <w:t xml:space="preserve">, pentru cazuri particulare </w:t>
            </w:r>
            <w:r w:rsidRPr="00471CB8">
              <w:rPr>
                <w:rFonts w:ascii="Trebuchet MS" w:hAnsi="Trebuchet MS"/>
                <w:sz w:val="22"/>
                <w:szCs w:val="22"/>
              </w:rPr>
              <w:t xml:space="preserve">prin care să se dovedească deţinerea dreptului de proprietate publică/privată, precum și dreptul de execuţie a lucrărilor/montare a echipamentelor. </w:t>
            </w:r>
          </w:p>
          <w:p w14:paraId="444B4B06" w14:textId="77777777" w:rsidR="003C35C6" w:rsidRPr="00471CB8" w:rsidRDefault="003C35C6" w:rsidP="003C35C6">
            <w:pPr>
              <w:pStyle w:val="Default"/>
              <w:spacing w:line="360" w:lineRule="auto"/>
              <w:jc w:val="both"/>
              <w:rPr>
                <w:rFonts w:ascii="Trebuchet MS" w:hAnsi="Trebuchet MS"/>
                <w:sz w:val="22"/>
                <w:szCs w:val="22"/>
              </w:rPr>
            </w:pPr>
          </w:p>
          <w:p w14:paraId="1789EB3E" w14:textId="77777777" w:rsidR="003C35C6" w:rsidRPr="00471CB8" w:rsidRDefault="003C35C6" w:rsidP="003C35C6">
            <w:pPr>
              <w:pStyle w:val="Default"/>
              <w:spacing w:line="360" w:lineRule="auto"/>
              <w:jc w:val="both"/>
              <w:rPr>
                <w:rFonts w:ascii="Trebuchet MS" w:hAnsi="Trebuchet MS"/>
                <w:b/>
                <w:bCs/>
                <w:sz w:val="22"/>
                <w:szCs w:val="22"/>
              </w:rPr>
            </w:pPr>
            <w:r w:rsidRPr="00471CB8">
              <w:rPr>
                <w:rFonts w:ascii="Trebuchet MS" w:hAnsi="Trebuchet MS"/>
                <w:b/>
                <w:bCs/>
                <w:sz w:val="22"/>
                <w:szCs w:val="22"/>
              </w:rPr>
              <w:t xml:space="preserve">Și/Sau </w:t>
            </w:r>
          </w:p>
          <w:p w14:paraId="211256A2"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cs="Trebuchet MS"/>
                <w:sz w:val="22"/>
                <w:szCs w:val="22"/>
              </w:rPr>
              <w:t xml:space="preserve">- </w:t>
            </w:r>
            <w:r w:rsidRPr="00471CB8">
              <w:rPr>
                <w:rFonts w:ascii="Trebuchet MS" w:hAnsi="Trebuchet MS"/>
                <w:b/>
                <w:bCs/>
                <w:sz w:val="22"/>
                <w:szCs w:val="22"/>
              </w:rPr>
              <w:t xml:space="preserve">Hotărârea de Consiliu Local prin care se atestă/actualizează inventarul bunului/bunurilor din domeniul public al UAT municipiu/oraș, în conformitate cu prevederile </w:t>
            </w:r>
            <w:r w:rsidRPr="00471CB8">
              <w:rPr>
                <w:rFonts w:ascii="Trebuchet MS" w:hAnsi="Trebuchet MS"/>
                <w:b/>
                <w:bCs/>
                <w:i/>
                <w:iCs/>
                <w:sz w:val="22"/>
                <w:szCs w:val="22"/>
              </w:rPr>
              <w:t xml:space="preserve">art. 289 Inventarierea bunurilor din domeniul public al unităţilor administrativ-teritoriale </w:t>
            </w:r>
            <w:r w:rsidRPr="00471CB8">
              <w:rPr>
                <w:rFonts w:ascii="Trebuchet MS" w:hAnsi="Trebuchet MS"/>
                <w:b/>
                <w:bCs/>
                <w:sz w:val="22"/>
                <w:szCs w:val="22"/>
              </w:rPr>
              <w:t xml:space="preserve">din </w:t>
            </w:r>
            <w:r w:rsidRPr="00471CB8">
              <w:rPr>
                <w:rFonts w:ascii="Trebuchet MS" w:hAnsi="Trebuchet MS"/>
                <w:b/>
                <w:bCs/>
                <w:i/>
                <w:iCs/>
                <w:sz w:val="22"/>
                <w:szCs w:val="22"/>
              </w:rPr>
              <w:t xml:space="preserve">OUG nr. 57 din 3 iulie 2019 privind Codul administrativ , cu modificările și completările ulterioare; </w:t>
            </w:r>
          </w:p>
          <w:p w14:paraId="579245AA" w14:textId="77777777" w:rsidR="003C35C6" w:rsidRPr="00471CB8" w:rsidRDefault="003C35C6" w:rsidP="003C35C6">
            <w:pPr>
              <w:pStyle w:val="Default"/>
              <w:spacing w:line="360" w:lineRule="auto"/>
              <w:jc w:val="both"/>
              <w:rPr>
                <w:rFonts w:ascii="Trebuchet MS" w:hAnsi="Trebuchet MS"/>
                <w:b/>
                <w:bCs/>
                <w:i/>
                <w:iCs/>
                <w:sz w:val="22"/>
                <w:szCs w:val="22"/>
              </w:rPr>
            </w:pPr>
            <w:r w:rsidRPr="00471CB8">
              <w:rPr>
                <w:rFonts w:ascii="Trebuchet MS" w:hAnsi="Trebuchet MS"/>
                <w:b/>
                <w:bCs/>
                <w:sz w:val="22"/>
                <w:szCs w:val="22"/>
              </w:rPr>
              <w:t xml:space="preserve">- Hotărârea de Consiliu Local prin care se atestă/actualizează inventarul bunului/bunurilor din domeniul privat al UAT municipiu/oraș, în conformitate cu prevederile </w:t>
            </w:r>
            <w:r w:rsidRPr="00471CB8">
              <w:rPr>
                <w:rFonts w:ascii="Trebuchet MS" w:hAnsi="Trebuchet MS"/>
                <w:b/>
                <w:bCs/>
                <w:i/>
                <w:iCs/>
                <w:sz w:val="22"/>
                <w:szCs w:val="22"/>
              </w:rPr>
              <w:t xml:space="preserve">art. 357 Inventarierea bunurilor imobile din domeniul privat al unităţilor administrativ-teritoriale </w:t>
            </w:r>
            <w:r w:rsidRPr="00471CB8">
              <w:rPr>
                <w:rFonts w:ascii="Trebuchet MS" w:hAnsi="Trebuchet MS"/>
                <w:b/>
                <w:bCs/>
                <w:sz w:val="22"/>
                <w:szCs w:val="22"/>
              </w:rPr>
              <w:t xml:space="preserve">din </w:t>
            </w:r>
            <w:r w:rsidRPr="00471CB8">
              <w:rPr>
                <w:rFonts w:ascii="Trebuchet MS" w:hAnsi="Trebuchet MS"/>
                <w:b/>
                <w:bCs/>
                <w:i/>
                <w:iCs/>
                <w:sz w:val="22"/>
                <w:szCs w:val="22"/>
              </w:rPr>
              <w:t xml:space="preserve">OUG nr. 57 din 3 iulie 2019 privind Codul administrativ, cu modificările și completările ulterioare; </w:t>
            </w:r>
          </w:p>
          <w:p w14:paraId="2187692B" w14:textId="77777777" w:rsidR="003C35C6" w:rsidRPr="00471CB8" w:rsidRDefault="003C35C6" w:rsidP="003C35C6">
            <w:pPr>
              <w:pStyle w:val="Default"/>
              <w:spacing w:line="360" w:lineRule="auto"/>
              <w:jc w:val="both"/>
              <w:rPr>
                <w:rFonts w:ascii="Trebuchet MS" w:hAnsi="Trebuchet MS"/>
                <w:sz w:val="22"/>
                <w:szCs w:val="22"/>
              </w:rPr>
            </w:pPr>
          </w:p>
          <w:p w14:paraId="62DA6B5D"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B. Dreptul de administrare </w:t>
            </w:r>
          </w:p>
          <w:p w14:paraId="7055B955"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cs="Trebuchet MS"/>
                <w:sz w:val="22"/>
                <w:szCs w:val="22"/>
              </w:rPr>
              <w:t xml:space="preserve">- </w:t>
            </w:r>
            <w:r w:rsidRPr="00471CB8">
              <w:rPr>
                <w:rFonts w:ascii="Trebuchet MS" w:hAnsi="Trebuchet MS"/>
                <w:b/>
                <w:bCs/>
                <w:sz w:val="22"/>
                <w:szCs w:val="22"/>
              </w:rPr>
              <w:t xml:space="preserve">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w:t>
            </w:r>
          </w:p>
          <w:p w14:paraId="23B3D6F6" w14:textId="77777777" w:rsidR="003C35C6" w:rsidRPr="00471CB8" w:rsidRDefault="003C35C6" w:rsidP="003C35C6">
            <w:pPr>
              <w:pStyle w:val="Default"/>
              <w:jc w:val="both"/>
              <w:rPr>
                <w:b/>
                <w:bCs/>
                <w:sz w:val="22"/>
                <w:szCs w:val="22"/>
              </w:rPr>
            </w:pPr>
          </w:p>
          <w:p w14:paraId="454A5031"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C. Dreptul de administrare temporară – în cazul intervenţiilor care se realizează în zonele aflate în administrarea A.N.A.R/A.B.A, etc. </w:t>
            </w:r>
          </w:p>
          <w:p w14:paraId="4EF343D0" w14:textId="77777777" w:rsidR="003C35C6" w:rsidRPr="00471CB8" w:rsidRDefault="003C35C6">
            <w:pPr>
              <w:pStyle w:val="Default"/>
              <w:numPr>
                <w:ilvl w:val="0"/>
                <w:numId w:val="47"/>
              </w:numPr>
              <w:spacing w:line="360" w:lineRule="auto"/>
              <w:jc w:val="both"/>
              <w:rPr>
                <w:rFonts w:ascii="Trebuchet MS" w:hAnsi="Trebuchet MS"/>
                <w:sz w:val="22"/>
                <w:szCs w:val="22"/>
              </w:rPr>
            </w:pPr>
            <w:r w:rsidRPr="00471CB8">
              <w:rPr>
                <w:rFonts w:ascii="Trebuchet MS" w:hAnsi="Trebuchet MS"/>
                <w:b/>
                <w:bCs/>
                <w:sz w:val="22"/>
                <w:szCs w:val="22"/>
              </w:rPr>
              <w:t xml:space="preserve">Avizul de gospodărire a apelor în care se consemnează dreptul legal de administrare temporară conferit în temeiul prevederilor art. 25, alin. (8) din Legea apelor nr. 107/1996 </w:t>
            </w:r>
          </w:p>
          <w:p w14:paraId="657D5E7F" w14:textId="77777777" w:rsidR="003C35C6" w:rsidRPr="00471CB8" w:rsidRDefault="003C35C6">
            <w:pPr>
              <w:pStyle w:val="Default"/>
              <w:numPr>
                <w:ilvl w:val="0"/>
                <w:numId w:val="47"/>
              </w:numPr>
              <w:spacing w:line="360" w:lineRule="auto"/>
              <w:jc w:val="both"/>
              <w:rPr>
                <w:rFonts w:ascii="Trebuchet MS" w:hAnsi="Trebuchet MS"/>
                <w:sz w:val="22"/>
                <w:szCs w:val="22"/>
              </w:rPr>
            </w:pPr>
            <w:r w:rsidRPr="00471CB8">
              <w:rPr>
                <w:rFonts w:ascii="Trebuchet MS" w:hAnsi="Trebuchet MS"/>
                <w:b/>
                <w:bCs/>
                <w:sz w:val="22"/>
                <w:szCs w:val="22"/>
              </w:rPr>
              <w:t xml:space="preserve">Protocol de delegare încheiat între administratorul de drept și beneficiarul proiectului pentru constituirea unui drept legal de administrare temporară asupra unor terenuri din domeniul public al statului, conform OUG 171/2022 art XII, alin. (1 și 3); </w:t>
            </w:r>
          </w:p>
          <w:p w14:paraId="159F2979" w14:textId="77777777" w:rsidR="003C35C6" w:rsidRPr="00471CB8" w:rsidRDefault="003C35C6" w:rsidP="003C35C6">
            <w:pPr>
              <w:pStyle w:val="Default"/>
              <w:spacing w:line="360" w:lineRule="auto"/>
              <w:jc w:val="both"/>
              <w:rPr>
                <w:rFonts w:ascii="Trebuchet MS" w:hAnsi="Trebuchet MS"/>
                <w:sz w:val="22"/>
                <w:szCs w:val="22"/>
              </w:rPr>
            </w:pPr>
          </w:p>
          <w:p w14:paraId="1606B9B0" w14:textId="77777777" w:rsidR="003C35C6" w:rsidRPr="00471CB8" w:rsidRDefault="003C35C6" w:rsidP="003C35C6">
            <w:pPr>
              <w:spacing w:line="360" w:lineRule="auto"/>
              <w:jc w:val="both"/>
              <w:rPr>
                <w:rFonts w:ascii="Trebuchet MS" w:hAnsi="Trebuchet MS"/>
              </w:rPr>
            </w:pPr>
            <w:r w:rsidRPr="00471CB8">
              <w:rPr>
                <w:rFonts w:ascii="Trebuchet MS" w:hAnsi="Trebuchet MS"/>
                <w:b/>
                <w:bCs/>
              </w:rPr>
              <w:t xml:space="preserve">D. Dreptul de folosinţă </w:t>
            </w:r>
            <w:r w:rsidRPr="00471CB8">
              <w:rPr>
                <w:rFonts w:ascii="Trebuchet MS" w:hAnsi="Trebuchet MS"/>
              </w:rPr>
              <w:t xml:space="preserve">asupra imobilelor/stalpilor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care trebuie demonstrate prin documente în etapa de contractare. </w:t>
            </w:r>
          </w:p>
          <w:p w14:paraId="1B0E474B" w14:textId="77777777" w:rsidR="003C35C6" w:rsidRPr="00471CB8" w:rsidRDefault="003C35C6" w:rsidP="003C35C6">
            <w:pPr>
              <w:jc w:val="both"/>
            </w:pPr>
          </w:p>
          <w:p w14:paraId="0DD1BE1F" w14:textId="77777777" w:rsidR="003C35C6" w:rsidRPr="00471CB8" w:rsidRDefault="003C35C6" w:rsidP="003C35C6">
            <w:pPr>
              <w:jc w:val="both"/>
            </w:pPr>
          </w:p>
          <w:p w14:paraId="427775BE"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lastRenderedPageBreak/>
              <w:t xml:space="preserve">I. Drepturi asupra mijloacelor de transport public şi asupra altor bunuri mobile, după caz, ce fac obiectul proiectului la momentul contractarii, după caz, precum şi pe o perioadă de minimum 5 ani de la data plăţii finale (aşa cum reiese din documentele depuse) </w:t>
            </w:r>
          </w:p>
          <w:p w14:paraId="7BECC2A0" w14:textId="77777777" w:rsidR="003C35C6" w:rsidRPr="00471CB8" w:rsidRDefault="003C35C6" w:rsidP="003C35C6">
            <w:pPr>
              <w:pStyle w:val="Default"/>
              <w:spacing w:line="360" w:lineRule="auto"/>
              <w:jc w:val="both"/>
              <w:rPr>
                <w:rFonts w:ascii="Trebuchet MS" w:hAnsi="Trebuchet MS"/>
                <w:sz w:val="22"/>
                <w:szCs w:val="22"/>
              </w:rPr>
            </w:pPr>
          </w:p>
          <w:p w14:paraId="44F374B4"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În vederea respectării prevederilor art. 65 din Regulamentul (UE) nr. 1060/2021, solicitantul la finanțare trebuie să demonstreze în condițiile și termenele maxime următoarele: </w:t>
            </w:r>
          </w:p>
          <w:p w14:paraId="4AD0EB8A"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a) Dreptul de proprietate publică/privată asupra mijloacelor de transport public şi asupra altor bunuri, după caz, ce fac obiectul proiectului; </w:t>
            </w:r>
          </w:p>
          <w:p w14:paraId="4BE8F848"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Pentru activitatea de modernizare a materialului rulant (tramvaielor) şi pentru modernizarea/extinderea unor sisteme de transport inteligente (STI)-e-ticketing, managementul traficului etc. este obligatoriu ca solicitantul să deţină dreptul de proprietate publică/privată asupra tramvaielor ce urmează a fi modernizate sau bunurilor ce alcătuiesc sistemele existente, ce urmează a fi modernizate/extinse. În perioada de operare, pentru materialul rulant modernizat se vor avea în vedere prevederile legislaţiei în vigoare</w:t>
            </w:r>
            <w:r w:rsidRPr="00471CB8">
              <w:rPr>
                <w:rFonts w:ascii="Trebuchet MS" w:hAnsi="Trebuchet MS"/>
                <w:sz w:val="14"/>
                <w:szCs w:val="14"/>
              </w:rPr>
              <w:t xml:space="preserve"> </w:t>
            </w:r>
            <w:r w:rsidRPr="00471CB8">
              <w:rPr>
                <w:rFonts w:ascii="Trebuchet MS" w:hAnsi="Trebuchet MS"/>
                <w:sz w:val="22"/>
                <w:szCs w:val="22"/>
              </w:rPr>
              <w:t xml:space="preserve">privind proprietatea publică. </w:t>
            </w:r>
          </w:p>
          <w:p w14:paraId="4389B241"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de la aceast criteriu), fie că deține dreptul de folosinţă ca drept real/de creanţă din partea operatorului de transport public pentru instalarea echipamentelor în mijloacele sale de transport. </w:t>
            </w:r>
          </w:p>
          <w:p w14:paraId="14884820" w14:textId="77777777" w:rsidR="003C35C6" w:rsidRPr="00471CB8" w:rsidRDefault="003C35C6" w:rsidP="003C35C6">
            <w:pPr>
              <w:spacing w:line="360" w:lineRule="auto"/>
              <w:jc w:val="both"/>
              <w:rPr>
                <w:rFonts w:ascii="Trebuchet MS" w:hAnsi="Trebuchet MS"/>
              </w:rPr>
            </w:pPr>
            <w:r w:rsidRPr="00471CB8">
              <w:rPr>
                <w:rFonts w:ascii="Trebuchet MS" w:hAnsi="Trebuchet MS"/>
              </w:rPr>
              <w:t xml:space="preserve">Materialul rulant (tramvaie ce urmează a fi modernizate) şi sistemele de transport inteligente existente ce fac obiectul proiectului, îndeplinesc cumulativ următoarele condiţii la momentul depunerii cererii de finanţare: </w:t>
            </w:r>
          </w:p>
          <w:p w14:paraId="7D296538" w14:textId="418EBF8C" w:rsidR="003C35C6" w:rsidRPr="00471CB8" w:rsidRDefault="003C35C6">
            <w:pPr>
              <w:pStyle w:val="Default"/>
              <w:numPr>
                <w:ilvl w:val="0"/>
                <w:numId w:val="49"/>
              </w:numPr>
              <w:spacing w:line="360" w:lineRule="auto"/>
              <w:jc w:val="both"/>
              <w:rPr>
                <w:rFonts w:ascii="Trebuchet MS" w:hAnsi="Trebuchet MS"/>
                <w:sz w:val="22"/>
                <w:szCs w:val="22"/>
              </w:rPr>
            </w:pPr>
            <w:r w:rsidRPr="00471CB8">
              <w:rPr>
                <w:rFonts w:ascii="Trebuchet MS" w:hAnsi="Trebuchet MS" w:cs="Calibri"/>
                <w:sz w:val="22"/>
                <w:szCs w:val="22"/>
              </w:rPr>
              <w:t xml:space="preserve">să fie libere de orice sarcini sau interdicţii </w:t>
            </w:r>
            <w:r w:rsidR="000E2C09" w:rsidRPr="00471CB8">
              <w:rPr>
                <w:rFonts w:ascii="Trebuchet MS" w:hAnsi="Trebuchet MS"/>
                <w:sz w:val="22"/>
                <w:szCs w:val="22"/>
              </w:rPr>
              <w:t>incompatibile cu realizarea activităţilor proiectului</w:t>
            </w:r>
            <w:r w:rsidR="000E2C09" w:rsidRPr="00471CB8">
              <w:rPr>
                <w:rFonts w:ascii="Trebuchet MS" w:hAnsi="Trebuchet MS" w:cs="Calibri"/>
                <w:sz w:val="22"/>
                <w:szCs w:val="22"/>
              </w:rPr>
              <w:t xml:space="preserve"> </w:t>
            </w:r>
            <w:r w:rsidRPr="00471CB8">
              <w:rPr>
                <w:rFonts w:ascii="Trebuchet MS" w:hAnsi="Trebuchet MS" w:cs="Calibri"/>
                <w:sz w:val="22"/>
                <w:szCs w:val="22"/>
              </w:rPr>
              <w:t xml:space="preserve">; </w:t>
            </w:r>
          </w:p>
          <w:p w14:paraId="3EA86968" w14:textId="2175FB7F" w:rsidR="000E2C09" w:rsidRPr="00471CB8" w:rsidRDefault="000E2C09">
            <w:pPr>
              <w:pStyle w:val="Default"/>
              <w:numPr>
                <w:ilvl w:val="0"/>
                <w:numId w:val="49"/>
              </w:numPr>
              <w:spacing w:line="360" w:lineRule="auto"/>
              <w:jc w:val="both"/>
              <w:rPr>
                <w:rFonts w:ascii="Trebuchet MS" w:hAnsi="Trebuchet MS"/>
                <w:sz w:val="22"/>
                <w:szCs w:val="22"/>
              </w:rPr>
            </w:pPr>
            <w:r w:rsidRPr="00471CB8">
              <w:rPr>
                <w:rFonts w:ascii="Trebuchet MS" w:hAnsi="Trebuchet MS"/>
                <w:sz w:val="22"/>
                <w:szCs w:val="22"/>
              </w:rPr>
              <w:t>să nu facă obiectul unor garanţii, cesionări şi nici a unei alte forme de sarcini care ar putea afecta dreptul invocat</w:t>
            </w:r>
          </w:p>
          <w:p w14:paraId="381D04EA" w14:textId="77777777" w:rsidR="003C35C6" w:rsidRPr="00471CB8" w:rsidRDefault="003C35C6">
            <w:pPr>
              <w:pStyle w:val="Default"/>
              <w:numPr>
                <w:ilvl w:val="0"/>
                <w:numId w:val="49"/>
              </w:numPr>
              <w:spacing w:line="360" w:lineRule="auto"/>
              <w:jc w:val="both"/>
              <w:rPr>
                <w:rFonts w:ascii="Trebuchet MS" w:hAnsi="Trebuchet MS"/>
                <w:sz w:val="22"/>
                <w:szCs w:val="22"/>
              </w:rPr>
            </w:pPr>
            <w:r w:rsidRPr="00471CB8">
              <w:rPr>
                <w:rFonts w:ascii="Trebuchet MS" w:hAnsi="Trebuchet MS" w:cs="Calibri"/>
                <w:sz w:val="22"/>
                <w:szCs w:val="22"/>
              </w:rPr>
              <w:t xml:space="preserve">să nu facă obiectul unor litigii având ca obiect dreptul invocat de către solicitant pentru realizarea proiectului, aflate în curs de soluţionare la instanţele judecătoreşti; </w:t>
            </w:r>
          </w:p>
          <w:p w14:paraId="4C524A51" w14:textId="77777777" w:rsidR="003C35C6" w:rsidRPr="00471CB8" w:rsidRDefault="003C35C6">
            <w:pPr>
              <w:pStyle w:val="Default"/>
              <w:numPr>
                <w:ilvl w:val="0"/>
                <w:numId w:val="49"/>
              </w:numPr>
              <w:spacing w:line="360" w:lineRule="auto"/>
              <w:jc w:val="both"/>
              <w:rPr>
                <w:rFonts w:ascii="Trebuchet MS" w:hAnsi="Trebuchet MS"/>
                <w:sz w:val="22"/>
                <w:szCs w:val="22"/>
              </w:rPr>
            </w:pPr>
            <w:r w:rsidRPr="00471CB8">
              <w:rPr>
                <w:rFonts w:ascii="Trebuchet MS" w:hAnsi="Trebuchet MS" w:cs="Calibri"/>
                <w:sz w:val="22"/>
                <w:szCs w:val="22"/>
              </w:rPr>
              <w:t xml:space="preserve">să nu facă obiectul revendicărilor potrivit unor legi speciale în materie sau dreptului comun. </w:t>
            </w:r>
          </w:p>
          <w:p w14:paraId="0BF9DFF1"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cs="Calibri"/>
                <w:sz w:val="22"/>
                <w:szCs w:val="22"/>
              </w:rPr>
              <w:t xml:space="preserve">Garanțiile reale asupra materialului rulant şi STI, după caz (ex. ipoteca etc.) sunt considerate în accepțiunea AM PRSM incompatibile cu realizarea proiectelor de investiții în cadrul PR SM 2021-2027. </w:t>
            </w:r>
          </w:p>
          <w:p w14:paraId="0C10E437" w14:textId="77777777" w:rsidR="003C35C6" w:rsidRPr="00471CB8" w:rsidRDefault="003C35C6" w:rsidP="003C35C6">
            <w:pPr>
              <w:spacing w:line="360" w:lineRule="auto"/>
              <w:jc w:val="both"/>
              <w:rPr>
                <w:rFonts w:ascii="Trebuchet MS" w:hAnsi="Trebuchet MS"/>
              </w:rPr>
            </w:pPr>
            <w:r w:rsidRPr="00471CB8">
              <w:rPr>
                <w:rFonts w:ascii="Trebuchet MS" w:hAnsi="Trebuchet MS" w:cs="Calibri"/>
              </w:rPr>
              <w:lastRenderedPageBreak/>
              <w:t xml:space="preserve">Nu este considerată sarcină punerea la dispoziţia operatorului de transport public local de călători a sistemelor de transport public ce fac obiectul proiectului. </w:t>
            </w:r>
          </w:p>
          <w:p w14:paraId="7F0FC647" w14:textId="77777777" w:rsidR="003C35C6" w:rsidRPr="00471CB8" w:rsidRDefault="003C35C6" w:rsidP="003C35C6">
            <w:pPr>
              <w:pStyle w:val="Default"/>
              <w:jc w:val="both"/>
            </w:pPr>
          </w:p>
          <w:p w14:paraId="1B3689C1"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II. Drepturi asupra imobilelor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la depunerea cererii de finanțare, pe perioada de implementare, precum şi pe o perioadă de minimum 5 ani de la data plăţii finale (aşa cum reiese din documentele depuse) </w:t>
            </w:r>
          </w:p>
          <w:p w14:paraId="164F839D" w14:textId="77777777" w:rsidR="003C35C6" w:rsidRPr="00471CB8" w:rsidRDefault="003C35C6" w:rsidP="003C35C6">
            <w:pPr>
              <w:pStyle w:val="Default"/>
              <w:spacing w:line="360" w:lineRule="auto"/>
              <w:jc w:val="both"/>
              <w:rPr>
                <w:rFonts w:ascii="Trebuchet MS" w:hAnsi="Trebuchet MS"/>
                <w:sz w:val="22"/>
                <w:szCs w:val="22"/>
              </w:rPr>
            </w:pPr>
          </w:p>
          <w:p w14:paraId="0378D0FE"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sz w:val="22"/>
                <w:szCs w:val="22"/>
              </w:rPr>
              <w:t xml:space="preserve">Pentru activitatea de creare/extindere/modernizare a sistemelor de e-ticketing, managementul traficului şi alte sisteme de transport inteligente, precum şi pentru subactivitatea de creare/modernizare/extindere a iluminatului public, în cazul în care solicitantul nu dovește dreptul de proprietate publică/privată/administrare asupra obiectivelor de investiție, poate să demonstreze, la data momentul contractarii, faptul că deține un drept de folosință, ca drept real sau de creanță, transmis prin orice tip de operațiune juridică. Acesta trebuie să acopere perioada de evaluare, selecție, contractare, implementare și durabilitate a investiției. În acest sens, solicitantul poate să demonstreze: </w:t>
            </w:r>
          </w:p>
          <w:p w14:paraId="4CF6412B" w14:textId="77777777" w:rsidR="003C35C6" w:rsidRPr="00471CB8" w:rsidRDefault="003C35C6">
            <w:pPr>
              <w:pStyle w:val="Default"/>
              <w:numPr>
                <w:ilvl w:val="0"/>
                <w:numId w:val="48"/>
              </w:numPr>
              <w:spacing w:line="360" w:lineRule="auto"/>
              <w:jc w:val="both"/>
              <w:rPr>
                <w:rFonts w:ascii="Trebuchet MS" w:hAnsi="Trebuchet MS"/>
                <w:sz w:val="22"/>
                <w:szCs w:val="22"/>
              </w:rPr>
            </w:pPr>
            <w:r w:rsidRPr="00471CB8">
              <w:rPr>
                <w:rFonts w:ascii="Trebuchet MS" w:hAnsi="Trebuchet MS"/>
                <w:b/>
                <w:bCs/>
                <w:sz w:val="22"/>
                <w:szCs w:val="22"/>
              </w:rPr>
              <w:t xml:space="preserve">Dreptul de folosinţă asupra mijloacelor de transport public deţinute de către operatorul de transport public, </w:t>
            </w:r>
            <w:r w:rsidRPr="00471CB8">
              <w:rPr>
                <w:rFonts w:ascii="Trebuchet MS" w:hAnsi="Trebuchet MS"/>
                <w:sz w:val="22"/>
                <w:szCs w:val="22"/>
              </w:rPr>
              <w:t xml:space="preserve">pentru instalarea echipamentelor aferente sistemelor de e-ticketing/managementul traficului/alte sisteme de transport inteligente, pe o perioadă ce acoperă inclusiv perioada de durabilitate a contractului de finanțare; </w:t>
            </w:r>
          </w:p>
          <w:p w14:paraId="1E2EDE7F" w14:textId="77777777" w:rsidR="003C35C6" w:rsidRPr="00471CB8" w:rsidRDefault="003C35C6">
            <w:pPr>
              <w:pStyle w:val="Default"/>
              <w:numPr>
                <w:ilvl w:val="0"/>
                <w:numId w:val="48"/>
              </w:numPr>
              <w:spacing w:line="360" w:lineRule="auto"/>
              <w:jc w:val="both"/>
              <w:rPr>
                <w:rFonts w:ascii="Trebuchet MS" w:hAnsi="Trebuchet MS"/>
                <w:sz w:val="22"/>
                <w:szCs w:val="22"/>
              </w:rPr>
            </w:pPr>
            <w:r w:rsidRPr="00471CB8">
              <w:rPr>
                <w:rFonts w:ascii="Trebuchet MS" w:hAnsi="Trebuchet MS"/>
                <w:b/>
                <w:bCs/>
                <w:sz w:val="22"/>
                <w:szCs w:val="22"/>
              </w:rPr>
              <w:t xml:space="preserve">Dreptul de folosinţă asupra unor imobile aflate în proprietatea operatorului de transport public/altor instituţii publice, ce vor funcţiona ca dispecerate aferente acestor sisteme, </w:t>
            </w:r>
            <w:r w:rsidRPr="00471CB8">
              <w:rPr>
                <w:rFonts w:ascii="Trebuchet MS" w:hAnsi="Trebuchet MS"/>
                <w:sz w:val="22"/>
                <w:szCs w:val="22"/>
              </w:rPr>
              <w:t xml:space="preserve">pentru instalarea echipamentelor aferente sistemelor de e-ticketing/managementul traficului/alte sisteme de transport inteligente, pe o perioadă ce acoperă inclusiv perioada de durabilitate a contractului de finanțare. În acest caz, asupra clădirii dispeceratelor pentru care solicitantul are asigurat doar dreptul de folosinţă nu se vor executa prin proiect lucrări de construire pentru care este necesară autorizația de construire; </w:t>
            </w:r>
          </w:p>
          <w:p w14:paraId="071A79BE" w14:textId="77777777" w:rsidR="003C35C6" w:rsidRPr="00471CB8" w:rsidRDefault="003C35C6">
            <w:pPr>
              <w:pStyle w:val="Default"/>
              <w:numPr>
                <w:ilvl w:val="0"/>
                <w:numId w:val="48"/>
              </w:numPr>
              <w:spacing w:line="360" w:lineRule="auto"/>
              <w:jc w:val="both"/>
              <w:rPr>
                <w:rFonts w:ascii="Trebuchet MS" w:hAnsi="Trebuchet MS"/>
                <w:sz w:val="22"/>
                <w:szCs w:val="22"/>
              </w:rPr>
            </w:pPr>
            <w:r w:rsidRPr="00471CB8">
              <w:rPr>
                <w:rFonts w:ascii="Trebuchet MS" w:hAnsi="Trebuchet MS"/>
                <w:b/>
                <w:bCs/>
                <w:sz w:val="22"/>
                <w:szCs w:val="22"/>
              </w:rPr>
              <w:t xml:space="preserve">Dreptul de folosinţă asupra unor imobile pentru instalarea componentelor subsistemelor CCTV, respectiv a camerelor de supraveghere a traficului, ce fac parte din sistemul de management al traficului sau a camerelor de supraveghere a parcărilor pentru biciclete, „park and ride”, </w:t>
            </w:r>
            <w:r w:rsidRPr="00471CB8">
              <w:rPr>
                <w:rFonts w:ascii="Trebuchet MS" w:hAnsi="Trebuchet MS"/>
                <w:sz w:val="22"/>
                <w:szCs w:val="22"/>
              </w:rPr>
              <w:t xml:space="preserve">după caz, pe o perioadă ce acoperă inclusiv perioada de durabilitate a contractului de finanțare; </w:t>
            </w:r>
          </w:p>
          <w:p w14:paraId="1DBD2C11" w14:textId="77777777" w:rsidR="003C35C6" w:rsidRPr="00471CB8" w:rsidRDefault="003C35C6">
            <w:pPr>
              <w:pStyle w:val="Default"/>
              <w:numPr>
                <w:ilvl w:val="0"/>
                <w:numId w:val="48"/>
              </w:numPr>
              <w:spacing w:line="360" w:lineRule="auto"/>
              <w:jc w:val="both"/>
              <w:rPr>
                <w:rFonts w:ascii="Trebuchet MS" w:hAnsi="Trebuchet MS"/>
                <w:sz w:val="22"/>
                <w:szCs w:val="22"/>
              </w:rPr>
            </w:pPr>
            <w:r w:rsidRPr="00471CB8">
              <w:rPr>
                <w:rFonts w:ascii="Trebuchet MS" w:hAnsi="Trebuchet MS"/>
                <w:b/>
                <w:bCs/>
                <w:sz w:val="22"/>
                <w:szCs w:val="22"/>
              </w:rPr>
              <w:t xml:space="preserve">Dreptul de folosinţă a unor imobile (de ex. stâlpi), </w:t>
            </w:r>
            <w:r w:rsidRPr="00471CB8">
              <w:rPr>
                <w:rFonts w:ascii="Trebuchet MS" w:hAnsi="Trebuchet MS"/>
                <w:sz w:val="22"/>
                <w:szCs w:val="22"/>
              </w:rPr>
              <w:t xml:space="preserve">pentru instalarea punctuală a sistemului de iluminat pentru zone pietonale, semi-pietonale şi piste/trasee pentru </w:t>
            </w:r>
            <w:r w:rsidRPr="00471CB8">
              <w:rPr>
                <w:rFonts w:ascii="Trebuchet MS" w:hAnsi="Trebuchet MS"/>
                <w:sz w:val="22"/>
                <w:szCs w:val="22"/>
              </w:rPr>
              <w:lastRenderedPageBreak/>
              <w:t xml:space="preserve">biciclete, pe o perioadă ce acoperă inclusiv perioada de durabilitate a contractului de finanțare. În acest caz, asupra imobilelor respective nu se vor executa lucrări de construire pentru care este necesară autorizația de construire. </w:t>
            </w:r>
          </w:p>
          <w:p w14:paraId="7D504AEF" w14:textId="77777777" w:rsidR="003C35C6" w:rsidRPr="00471CB8" w:rsidRDefault="003C35C6">
            <w:pPr>
              <w:pStyle w:val="Default"/>
              <w:numPr>
                <w:ilvl w:val="0"/>
                <w:numId w:val="48"/>
              </w:numPr>
              <w:spacing w:line="360" w:lineRule="auto"/>
              <w:jc w:val="both"/>
              <w:rPr>
                <w:sz w:val="22"/>
                <w:szCs w:val="22"/>
              </w:rPr>
            </w:pPr>
            <w:r w:rsidRPr="00471CB8">
              <w:rPr>
                <w:rFonts w:ascii="Trebuchet MS" w:hAnsi="Trebuchet MS"/>
                <w:sz w:val="22"/>
                <w:szCs w:val="22"/>
              </w:rPr>
              <w:t xml:space="preserve">Pentru reţeaua sistemului de iluminat public, se acceptă dovedirea </w:t>
            </w:r>
            <w:r w:rsidRPr="00471CB8">
              <w:rPr>
                <w:rFonts w:ascii="Trebuchet MS" w:hAnsi="Trebuchet MS"/>
                <w:b/>
                <w:bCs/>
                <w:sz w:val="22"/>
                <w:szCs w:val="22"/>
              </w:rPr>
              <w:t>dreptului de trecere</w:t>
            </w:r>
            <w:r w:rsidRPr="00471CB8">
              <w:rPr>
                <w:rFonts w:ascii="Trebuchet MS" w:hAnsi="Trebuchet MS"/>
                <w:sz w:val="22"/>
                <w:szCs w:val="22"/>
              </w:rPr>
              <w:t xml:space="preserve">, conform prevederilor legii 51/2006 republicată, cu modificările şi completările ulterioare; </w:t>
            </w:r>
          </w:p>
          <w:p w14:paraId="0C57ACF6" w14:textId="77777777" w:rsidR="003C35C6" w:rsidRPr="00471CB8" w:rsidRDefault="003C35C6" w:rsidP="003C35C6">
            <w:pPr>
              <w:pStyle w:val="Default"/>
              <w:jc w:val="both"/>
              <w:rPr>
                <w:sz w:val="22"/>
                <w:szCs w:val="22"/>
              </w:rPr>
            </w:pPr>
          </w:p>
          <w:p w14:paraId="1A930FD8" w14:textId="77777777" w:rsidR="003C35C6" w:rsidRPr="00471CB8" w:rsidRDefault="003C35C6" w:rsidP="003C35C6">
            <w:pPr>
              <w:pStyle w:val="Default"/>
              <w:jc w:val="both"/>
              <w:rPr>
                <w:b/>
                <w:bCs/>
                <w:sz w:val="22"/>
                <w:szCs w:val="22"/>
              </w:rPr>
            </w:pPr>
            <w:r w:rsidRPr="00471CB8">
              <w:rPr>
                <w:b/>
                <w:bCs/>
                <w:sz w:val="22"/>
                <w:szCs w:val="22"/>
              </w:rPr>
              <w:t>Observaţii:</w:t>
            </w:r>
          </w:p>
          <w:p w14:paraId="16D386F8" w14:textId="77777777" w:rsidR="003C35C6" w:rsidRPr="00471CB8" w:rsidRDefault="003C35C6" w:rsidP="003C35C6">
            <w:pPr>
              <w:pStyle w:val="Default"/>
              <w:jc w:val="both"/>
              <w:rPr>
                <w:sz w:val="22"/>
                <w:szCs w:val="22"/>
              </w:rPr>
            </w:pPr>
            <w:r w:rsidRPr="00471CB8">
              <w:rPr>
                <w:b/>
                <w:bCs/>
                <w:sz w:val="22"/>
                <w:szCs w:val="22"/>
              </w:rPr>
              <w:t xml:space="preserve"> </w:t>
            </w:r>
          </w:p>
          <w:p w14:paraId="4BEDA618" w14:textId="77777777" w:rsidR="003C35C6" w:rsidRPr="00471CB8" w:rsidRDefault="003C35C6">
            <w:pPr>
              <w:pStyle w:val="ListParagraph"/>
              <w:numPr>
                <w:ilvl w:val="0"/>
                <w:numId w:val="50"/>
              </w:numPr>
              <w:spacing w:line="360" w:lineRule="auto"/>
              <w:ind w:left="522"/>
              <w:jc w:val="both"/>
              <w:rPr>
                <w:rFonts w:ascii="Trebuchet MS" w:hAnsi="Trebuchet MS"/>
              </w:rPr>
            </w:pPr>
            <w:r w:rsidRPr="00471CB8">
              <w:rPr>
                <w:rFonts w:ascii="Trebuchet MS" w:hAnsi="Trebuchet MS"/>
              </w:rPr>
              <w:t xml:space="preserve">Cerinţele cu privire la prezentarea extraselor de carte funciară și a planului de amplasament se aplică, în mod evident, doar pentru imobile. </w:t>
            </w:r>
          </w:p>
          <w:p w14:paraId="7709C3ED" w14:textId="77777777" w:rsidR="003C35C6" w:rsidRPr="00471CB8" w:rsidRDefault="003C35C6">
            <w:pPr>
              <w:pStyle w:val="Default"/>
              <w:numPr>
                <w:ilvl w:val="0"/>
                <w:numId w:val="50"/>
              </w:numPr>
              <w:spacing w:line="360" w:lineRule="auto"/>
              <w:ind w:left="522"/>
              <w:jc w:val="both"/>
              <w:rPr>
                <w:rFonts w:ascii="Trebuchet MS" w:hAnsi="Trebuchet MS"/>
                <w:sz w:val="22"/>
                <w:szCs w:val="22"/>
              </w:rPr>
            </w:pPr>
            <w:r w:rsidRPr="00471CB8">
              <w:rPr>
                <w:rFonts w:ascii="Trebuchet MS" w:hAnsi="Trebuchet MS"/>
                <w:sz w:val="22"/>
                <w:szCs w:val="22"/>
              </w:rPr>
              <w:t>Pentru unele activităţi ale proiectelor este posibil să nu fie necesară prezentarea unor documente de proprietate/administrare/folosinţă (cum ar fi pentru activitatea de achiziţionare de mijloace de transport public etc).</w:t>
            </w:r>
          </w:p>
          <w:p w14:paraId="4CAE59CD" w14:textId="77777777" w:rsidR="003C35C6" w:rsidRPr="00471CB8" w:rsidRDefault="003C35C6">
            <w:pPr>
              <w:pStyle w:val="Default"/>
              <w:numPr>
                <w:ilvl w:val="0"/>
                <w:numId w:val="50"/>
              </w:numPr>
              <w:spacing w:line="360" w:lineRule="auto"/>
              <w:ind w:left="522"/>
              <w:jc w:val="both"/>
              <w:rPr>
                <w:rFonts w:ascii="Trebuchet MS" w:hAnsi="Trebuchet MS"/>
                <w:sz w:val="22"/>
                <w:szCs w:val="22"/>
              </w:rPr>
            </w:pPr>
            <w:r w:rsidRPr="00471CB8">
              <w:rPr>
                <w:rFonts w:ascii="Trebuchet MS" w:hAnsi="Trebuchet MS"/>
                <w:sz w:val="22"/>
                <w:szCs w:val="22"/>
              </w:rPr>
              <w:t xml:space="preserve">Pentru toate situațiile de mai sus, în care solicitantul demonstrează doar un drept de folosinţă asupra obiectivelor de investiție, acesta trebuie să demonstreze </w:t>
            </w:r>
            <w:r w:rsidRPr="00471CB8">
              <w:rPr>
                <w:rFonts w:ascii="Trebuchet MS" w:hAnsi="Trebuchet MS"/>
                <w:b/>
                <w:bCs/>
                <w:sz w:val="22"/>
                <w:szCs w:val="22"/>
              </w:rPr>
              <w:t>acordul propietarului</w:t>
            </w:r>
            <w:r w:rsidRPr="00471CB8">
              <w:rPr>
                <w:rFonts w:ascii="Trebuchet MS" w:hAnsi="Trebuchet MS"/>
                <w:sz w:val="22"/>
                <w:szCs w:val="22"/>
              </w:rPr>
              <w:t xml:space="preserve"> pentru realizarea activităților proiectului și menținerea investiției pentru o perioadă care să acopere durabilitatea proiectului. </w:t>
            </w:r>
          </w:p>
          <w:p w14:paraId="57B7ED4E" w14:textId="77777777" w:rsidR="003C35C6" w:rsidRPr="00471CB8" w:rsidRDefault="003C35C6">
            <w:pPr>
              <w:pStyle w:val="Default"/>
              <w:numPr>
                <w:ilvl w:val="0"/>
                <w:numId w:val="50"/>
              </w:numPr>
              <w:spacing w:line="360" w:lineRule="auto"/>
              <w:ind w:left="522"/>
              <w:jc w:val="both"/>
              <w:rPr>
                <w:rFonts w:ascii="Trebuchet MS" w:hAnsi="Trebuchet MS"/>
                <w:sz w:val="22"/>
                <w:szCs w:val="22"/>
              </w:rPr>
            </w:pPr>
            <w:r w:rsidRPr="00471CB8">
              <w:rPr>
                <w:rFonts w:ascii="Trebuchet MS" w:hAnsi="Trebuchet MS"/>
                <w:sz w:val="22"/>
                <w:szCs w:val="22"/>
              </w:rPr>
              <w:t xml:space="preserve">Pentru sub-activităţile care nu implică realizarea de lucrări de construire cu Autorizaţie de construire, conform prevederilor legale în vigoare, solicitantul va prezenta documente din care să reiasă ca deţine, de la momentul contractarii, dreptul de folosință asupra imobilelor/stalpilor/mijloacelor de transport public, ce fac obiectul proiectului, ca drept real sau de creanță, transmis prin orice tip de operațiune juridică, care să acopere perioada de evaluare, selecție, contractare, implementare și durabilitate a investiției. </w:t>
            </w:r>
          </w:p>
          <w:p w14:paraId="4617AF63" w14:textId="77777777" w:rsidR="003C35C6" w:rsidRPr="00471CB8" w:rsidRDefault="003C35C6" w:rsidP="003C35C6">
            <w:pPr>
              <w:pStyle w:val="Default"/>
              <w:spacing w:line="360" w:lineRule="auto"/>
              <w:ind w:left="522"/>
              <w:jc w:val="both"/>
              <w:rPr>
                <w:rFonts w:ascii="Trebuchet MS" w:hAnsi="Trebuchet MS"/>
                <w:sz w:val="22"/>
                <w:szCs w:val="22"/>
              </w:rPr>
            </w:pPr>
          </w:p>
          <w:p w14:paraId="15B051F1" w14:textId="77777777" w:rsidR="003C35C6" w:rsidRPr="00471CB8" w:rsidRDefault="003C35C6" w:rsidP="003C35C6">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În cazul intervenţiilor care nu presupun obţinerea Autorizaţiei de Construire, pentru dovedirea dreptului de folosință se vor depune următoarele documente: </w:t>
            </w:r>
          </w:p>
          <w:p w14:paraId="28445063" w14:textId="77777777" w:rsidR="003C35C6" w:rsidRPr="00471CB8" w:rsidRDefault="003C35C6">
            <w:pPr>
              <w:pStyle w:val="Default"/>
              <w:numPr>
                <w:ilvl w:val="0"/>
                <w:numId w:val="51"/>
              </w:numPr>
              <w:spacing w:line="360" w:lineRule="auto"/>
              <w:jc w:val="both"/>
              <w:rPr>
                <w:rFonts w:ascii="Trebuchet MS" w:hAnsi="Trebuchet MS"/>
                <w:sz w:val="22"/>
                <w:szCs w:val="22"/>
              </w:rPr>
            </w:pPr>
            <w:r w:rsidRPr="00471CB8">
              <w:rPr>
                <w:rFonts w:ascii="Trebuchet MS" w:hAnsi="Trebuchet MS"/>
                <w:b/>
                <w:bCs/>
                <w:sz w:val="22"/>
                <w:szCs w:val="22"/>
              </w:rPr>
              <w:t xml:space="preserve">Un plan de amplasament pentru imobilele pe care se propune a se realiza investiţia în cadrul proiectului. Nu este obligatoriu ca acest plan să fie vizat de OCPI. </w:t>
            </w:r>
          </w:p>
          <w:p w14:paraId="5FCCA487" w14:textId="77777777" w:rsidR="003C35C6" w:rsidRPr="00471CB8" w:rsidRDefault="003C35C6">
            <w:pPr>
              <w:pStyle w:val="Default"/>
              <w:numPr>
                <w:ilvl w:val="0"/>
                <w:numId w:val="51"/>
              </w:numPr>
              <w:spacing w:line="360" w:lineRule="auto"/>
              <w:jc w:val="both"/>
              <w:rPr>
                <w:rFonts w:ascii="Trebuchet MS" w:hAnsi="Trebuchet MS"/>
                <w:sz w:val="22"/>
                <w:szCs w:val="22"/>
              </w:rPr>
            </w:pPr>
            <w:r w:rsidRPr="00471CB8">
              <w:rPr>
                <w:rFonts w:ascii="Trebuchet MS" w:hAnsi="Trebuchet MS"/>
                <w:b/>
                <w:bCs/>
                <w:sz w:val="22"/>
                <w:szCs w:val="22"/>
              </w:rPr>
              <w:t xml:space="preserve">Actul juridic prin care se transmite/se asigură dreptul de folosință: de ex. contract de comodat, contract de închiriere etc, conform prevederilor legale în vigoare. Menținerea acestui drept va acoperi inclusiv perioada de durabilitate a contractului de finanţare; </w:t>
            </w:r>
          </w:p>
          <w:p w14:paraId="48D0C295" w14:textId="77777777" w:rsidR="003C35C6" w:rsidRPr="00471CB8" w:rsidRDefault="003C35C6">
            <w:pPr>
              <w:pStyle w:val="Default"/>
              <w:numPr>
                <w:ilvl w:val="0"/>
                <w:numId w:val="51"/>
              </w:numPr>
              <w:spacing w:line="360" w:lineRule="auto"/>
              <w:jc w:val="both"/>
              <w:rPr>
                <w:rFonts w:ascii="Trebuchet MS" w:hAnsi="Trebuchet MS"/>
                <w:sz w:val="22"/>
                <w:szCs w:val="22"/>
              </w:rPr>
            </w:pPr>
            <w:r w:rsidRPr="00471CB8">
              <w:rPr>
                <w:rFonts w:ascii="Trebuchet MS" w:hAnsi="Trebuchet MS"/>
                <w:b/>
                <w:bCs/>
                <w:sz w:val="22"/>
                <w:szCs w:val="22"/>
              </w:rPr>
              <w:t xml:space="preserve">Acordul proprietarului pentru realizarea activităților proiectului și menținerea investiției pentru o perioadă care să acopere perioada de durabilitate a contractului de finanţare; </w:t>
            </w:r>
          </w:p>
          <w:p w14:paraId="0BC5AB6B" w14:textId="77777777" w:rsidR="003C35C6" w:rsidRPr="00471CB8" w:rsidRDefault="003C35C6" w:rsidP="003C35C6">
            <w:pPr>
              <w:pStyle w:val="Default"/>
              <w:spacing w:line="360" w:lineRule="auto"/>
              <w:jc w:val="both"/>
              <w:rPr>
                <w:rFonts w:ascii="Trebuchet MS" w:hAnsi="Trebuchet MS"/>
                <w:sz w:val="22"/>
                <w:szCs w:val="22"/>
              </w:rPr>
            </w:pPr>
          </w:p>
          <w:p w14:paraId="394DE0D1" w14:textId="4A77D722" w:rsidR="003C35C6" w:rsidRPr="00471CB8" w:rsidRDefault="008B41FD" w:rsidP="003C35C6">
            <w:pPr>
              <w:jc w:val="both"/>
              <w:rPr>
                <w:rFonts w:ascii="Trebuchet MS" w:hAnsi="Trebuchet MS" w:cs="Calibri"/>
              </w:rPr>
            </w:pPr>
            <w:r w:rsidRPr="00471CB8">
              <w:rPr>
                <w:rFonts w:ascii="Trebuchet MS" w:hAnsi="Trebuchet MS" w:cs="Calibri"/>
                <w:b/>
                <w:bCs/>
              </w:rPr>
              <w:t>7</w:t>
            </w:r>
            <w:r w:rsidR="003C35C6" w:rsidRPr="00471CB8">
              <w:rPr>
                <w:rFonts w:ascii="Trebuchet MS" w:hAnsi="Trebuchet MS" w:cs="Calibri"/>
                <w:b/>
                <w:bCs/>
              </w:rPr>
              <w:t>.</w:t>
            </w:r>
            <w:r w:rsidR="003C35C6" w:rsidRPr="00471CB8">
              <w:rPr>
                <w:rFonts w:ascii="Trebuchet MS" w:hAnsi="Trebuchet MS"/>
                <w:b/>
                <w:bCs/>
              </w:rPr>
              <w:t xml:space="preserve"> </w:t>
            </w:r>
            <w:r w:rsidR="003C35C6" w:rsidRPr="00471CB8">
              <w:rPr>
                <w:rFonts w:ascii="Trebuchet MS" w:hAnsi="Trebuchet MS" w:cs="Calibri"/>
                <w:b/>
                <w:bCs/>
              </w:rPr>
              <w:t>Hotărârea Consiliului Local de aprobare a proiectului</w:t>
            </w:r>
            <w:r w:rsidR="003C35C6" w:rsidRPr="00471CB8">
              <w:rPr>
                <w:rFonts w:ascii="Trebuchet MS" w:hAnsi="Trebuchet MS" w:cs="Calibri"/>
              </w:rPr>
              <w:t xml:space="preserve"> şi a cheltuielilor aferente, în conformitate cu ultima forma a bugetului rezultat în urma etapei de evaluare și selecție. </w:t>
            </w:r>
          </w:p>
          <w:p w14:paraId="7BB68D8F" w14:textId="77777777" w:rsidR="003C35C6" w:rsidRPr="00471CB8" w:rsidRDefault="003C35C6" w:rsidP="003C35C6">
            <w:pPr>
              <w:jc w:val="both"/>
              <w:rPr>
                <w:rFonts w:ascii="Trebuchet MS" w:hAnsi="Trebuchet MS"/>
              </w:rPr>
            </w:pPr>
          </w:p>
          <w:p w14:paraId="2561ACC6" w14:textId="77777777" w:rsidR="003C35C6" w:rsidRPr="00471CB8" w:rsidRDefault="003C35C6" w:rsidP="003C35C6">
            <w:pPr>
              <w:jc w:val="both"/>
              <w:rPr>
                <w:rFonts w:ascii="Trebuchet MS" w:hAnsi="Trebuchet MS"/>
              </w:rPr>
            </w:pPr>
            <w:r w:rsidRPr="00471CB8">
              <w:rPr>
                <w:rFonts w:ascii="Trebuchet MS" w:hAnsi="Trebuchet MS"/>
              </w:rPr>
              <w:t>Această hotărâre va include și referirea la asumarea cheltuielilor de întreținere și mentenanță pe toată durata de valabilitate a contractului de finanțare.</w:t>
            </w:r>
          </w:p>
          <w:p w14:paraId="2F2DEB4B" w14:textId="77777777" w:rsidR="003C35C6" w:rsidRPr="00471CB8" w:rsidRDefault="003C35C6" w:rsidP="003C35C6">
            <w:pPr>
              <w:jc w:val="both"/>
              <w:rPr>
                <w:rFonts w:ascii="Trebuchet MS" w:hAnsi="Trebuchet MS" w:cs="Calibri"/>
              </w:rPr>
            </w:pPr>
          </w:p>
          <w:p w14:paraId="0FA85B0A" w14:textId="77777777" w:rsidR="003C35C6" w:rsidRPr="00471CB8" w:rsidRDefault="003C35C6" w:rsidP="003C35C6">
            <w:pPr>
              <w:jc w:val="both"/>
              <w:rPr>
                <w:rFonts w:ascii="Trebuchet MS" w:hAnsi="Trebuchet MS" w:cs="Calibri"/>
                <w:strike/>
              </w:rPr>
            </w:pPr>
          </w:p>
          <w:p w14:paraId="48B94A5A" w14:textId="775A6B52" w:rsidR="003C35C6" w:rsidRPr="00471CB8" w:rsidRDefault="008B41FD" w:rsidP="003C35C6">
            <w:pPr>
              <w:spacing w:line="360" w:lineRule="auto"/>
              <w:jc w:val="both"/>
              <w:rPr>
                <w:rFonts w:ascii="Trebuchet MS" w:hAnsi="Trebuchet MS"/>
              </w:rPr>
            </w:pPr>
            <w:r w:rsidRPr="00471CB8">
              <w:rPr>
                <w:rFonts w:ascii="Trebuchet MS" w:hAnsi="Trebuchet MS" w:cs="Calibri"/>
                <w:b/>
              </w:rPr>
              <w:t>8</w:t>
            </w:r>
            <w:r w:rsidR="003C35C6" w:rsidRPr="00471CB8">
              <w:rPr>
                <w:rFonts w:ascii="Trebuchet MS" w:hAnsi="Trebuchet MS" w:cs="Calibri"/>
                <w:b/>
              </w:rPr>
              <w:t xml:space="preserve">. </w:t>
            </w:r>
            <w:bookmarkStart w:id="114" w:name="_Hlk134538692"/>
            <w:r w:rsidR="003C35C6" w:rsidRPr="00471CB8">
              <w:rPr>
                <w:rFonts w:ascii="Trebuchet MS" w:hAnsi="Trebuchet MS"/>
                <w:b/>
                <w:bCs/>
              </w:rPr>
              <w:t>Hotărârea (sau Hotărârile) de Consiliu Local al solicitantului din care să rezulte reglementarea politicii parcărilor la nivelul ariei de studiu a proiectului.</w:t>
            </w:r>
          </w:p>
          <w:bookmarkEnd w:id="114"/>
          <w:p w14:paraId="07662F9F" w14:textId="77777777" w:rsidR="003C35C6" w:rsidRPr="00471CB8" w:rsidRDefault="003C35C6" w:rsidP="003C35C6">
            <w:pPr>
              <w:pStyle w:val="Default"/>
              <w:spacing w:line="360" w:lineRule="auto"/>
              <w:jc w:val="both"/>
              <w:rPr>
                <w:rFonts w:ascii="Trebuchet MS" w:hAnsi="Trebuchet MS"/>
              </w:rPr>
            </w:pPr>
            <w:r w:rsidRPr="00471CB8">
              <w:rPr>
                <w:rFonts w:ascii="Trebuchet MS" w:hAnsi="Trebuchet MS"/>
                <w:sz w:val="22"/>
                <w:szCs w:val="22"/>
              </w:rPr>
              <w:t xml:space="preserve">Se va anexa HCL de reglementare a politicii parcărilor la nivelul ariei de studiu a proiectului, prin care să se reducă impactul parcărilor asupra altor categorii de utilizatori (în mod special pietoni, persoane care utilizează bicicleta, pasageri, persoane cu mobilitare redusă), dar şi prin care să se susţină obiectivele politicii de mobilitate durabilă, de descurajare a folosirii transportului privat mai ales în partea centrală a municipiilor/orașelor. </w:t>
            </w:r>
          </w:p>
          <w:p w14:paraId="763DA0D4" w14:textId="77777777" w:rsidR="003C35C6" w:rsidRPr="00471CB8" w:rsidRDefault="003C35C6" w:rsidP="003C35C6">
            <w:pPr>
              <w:spacing w:line="360" w:lineRule="auto"/>
              <w:jc w:val="both"/>
              <w:rPr>
                <w:rFonts w:ascii="Trebuchet MS" w:hAnsi="Trebuchet MS"/>
                <w:b/>
                <w:bCs/>
              </w:rPr>
            </w:pPr>
          </w:p>
          <w:p w14:paraId="3D951472" w14:textId="7ED6B9CB" w:rsidR="00DC73FB" w:rsidRPr="00471CB8" w:rsidRDefault="008B41FD" w:rsidP="00016589">
            <w:pPr>
              <w:spacing w:line="360" w:lineRule="auto"/>
              <w:jc w:val="both"/>
              <w:rPr>
                <w:rFonts w:ascii="Trebuchet MS" w:hAnsi="Trebuchet MS" w:cs="Calibri"/>
                <w:b/>
              </w:rPr>
            </w:pPr>
            <w:r w:rsidRPr="00471CB8">
              <w:rPr>
                <w:rFonts w:ascii="Trebuchet MS" w:hAnsi="Trebuchet MS" w:cs="TrebuchetMS"/>
                <w:b/>
                <w:bCs/>
                <w:lang w:val="en-GB" w:eastAsia="en-GB"/>
              </w:rPr>
              <w:t>9</w:t>
            </w:r>
            <w:r w:rsidR="00DC73FB" w:rsidRPr="00471CB8">
              <w:rPr>
                <w:rFonts w:ascii="Trebuchet MS" w:hAnsi="Trebuchet MS" w:cs="TrebuchetMS"/>
                <w:b/>
                <w:bCs/>
                <w:lang w:val="en-GB" w:eastAsia="en-GB"/>
              </w:rPr>
              <w:t>. Extras din Lista de proiecte aferentă Strategiei Integrate de Dezvoltare Urbană</w:t>
            </w:r>
            <w:r w:rsidR="003A5C1F" w:rsidRPr="00471CB8">
              <w:rPr>
                <w:rFonts w:ascii="Trebuchet MS" w:hAnsi="Trebuchet MS" w:cs="TrebuchetMS"/>
                <w:b/>
                <w:bCs/>
                <w:lang w:val="en-GB" w:eastAsia="en-GB"/>
              </w:rPr>
              <w:t xml:space="preserve"> și </w:t>
            </w:r>
            <w:r w:rsidR="00DC73FB" w:rsidRPr="00471CB8">
              <w:rPr>
                <w:rFonts w:ascii="Trebuchet MS" w:hAnsi="Trebuchet MS" w:cs="TrebuchetMS"/>
                <w:b/>
                <w:bCs/>
                <w:lang w:val="en-GB" w:eastAsia="en-GB"/>
              </w:rPr>
              <w:t>Planul de Mobilitate Urbană Durabilă – scenariul optim ”A face ceva”, în care să se regăseasca investiția respectivă, însoțit de Avizul de conformitate emis de Autoritatea Teritorială</w:t>
            </w:r>
            <w:r w:rsidR="00DC73FB" w:rsidRPr="00471CB8">
              <w:rPr>
                <w:rFonts w:ascii="Trebuchet MS" w:hAnsi="Trebuchet MS" w:cs="TrebuchetMS"/>
                <w:lang w:val="en-GB" w:eastAsia="en-GB"/>
              </w:rPr>
              <w:t>.</w:t>
            </w:r>
          </w:p>
          <w:p w14:paraId="1B3E2731" w14:textId="77777777" w:rsidR="00DC73FB" w:rsidRPr="00471CB8" w:rsidRDefault="00DC73FB" w:rsidP="00DC73FB">
            <w:pPr>
              <w:jc w:val="both"/>
              <w:rPr>
                <w:rFonts w:ascii="Trebuchet MS" w:hAnsi="Trebuchet MS" w:cs="Calibri"/>
              </w:rPr>
            </w:pPr>
          </w:p>
          <w:p w14:paraId="2ADCA1B3" w14:textId="518FD449" w:rsidR="00F710C9"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Proiectul depus la finanțare în cadrul acestui apel trebuie să se regăsească în lista cu proiectele în cadrul SIDU 2021-202</w:t>
            </w:r>
            <w:r w:rsidR="005E2541" w:rsidRPr="00471CB8">
              <w:rPr>
                <w:rFonts w:ascii="Trebuchet MS" w:hAnsi="Trebuchet MS"/>
                <w:sz w:val="22"/>
                <w:szCs w:val="22"/>
              </w:rPr>
              <w:t xml:space="preserve"> și </w:t>
            </w:r>
            <w:r w:rsidR="006835BD" w:rsidRPr="00471CB8">
              <w:rPr>
                <w:rFonts w:ascii="Trebuchet MS" w:hAnsi="Trebuchet MS"/>
                <w:sz w:val="22"/>
                <w:szCs w:val="22"/>
              </w:rPr>
              <w:t>PMUD 2021-2027</w:t>
            </w:r>
            <w:r w:rsidRPr="00471CB8">
              <w:rPr>
                <w:rFonts w:ascii="Trebuchet MS" w:hAnsi="Trebuchet MS"/>
                <w:sz w:val="22"/>
                <w:szCs w:val="22"/>
              </w:rPr>
              <w:t xml:space="preserve"> elaborată de UAT Municipiu reședință de județ și trebuie să coincidă în mod minimal cu localizarea și activitățile descrise succint în documentul strategic. </w:t>
            </w:r>
            <w:r w:rsidR="00F710C9" w:rsidRPr="00471CB8">
              <w:rPr>
                <w:rFonts w:ascii="Trebuchet MS" w:hAnsi="Trebuchet MS"/>
                <w:sz w:val="22"/>
                <w:szCs w:val="22"/>
              </w:rPr>
              <w:t>Proiectul trebuie să fie justificat prin Planul de Mobilitate Urbană, iar în acest sens se vor depune extrase relevante din acest plan, care să demonstreze acest lucru.</w:t>
            </w:r>
          </w:p>
          <w:p w14:paraId="3A724B1B" w14:textId="68AF5F01"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Avizul emis de Autoritatea Teritorială trebie să certifice conformarea activităților proiectului cu obiectivele priorității P3. </w:t>
            </w:r>
          </w:p>
          <w:p w14:paraId="4DB82F83" w14:textId="52B81DBB" w:rsidR="00DC73FB" w:rsidRPr="00471CB8" w:rsidRDefault="00DC73FB" w:rsidP="00DC73FB">
            <w:pPr>
              <w:spacing w:line="360" w:lineRule="auto"/>
              <w:jc w:val="both"/>
              <w:rPr>
                <w:rFonts w:ascii="Trebuchet MS" w:hAnsi="Trebuchet MS"/>
              </w:rPr>
            </w:pPr>
            <w:r w:rsidRPr="00471CB8">
              <w:rPr>
                <w:rFonts w:ascii="Trebuchet MS" w:hAnsi="Trebuchet MS"/>
              </w:rPr>
              <w:t xml:space="preserve">SIDU 2021-2027 elaborată de UAT Municipiu reședință de județ va fi depusă la AM PRSM în cadrul unui proces distinct de verificare a conformității administrative și admisibilității conform cerințelor articolului 29 din Regulamentul (UE) 2021/1060. </w:t>
            </w:r>
          </w:p>
          <w:p w14:paraId="2E03933A" w14:textId="77777777" w:rsidR="00DC73FB" w:rsidRPr="00471CB8" w:rsidRDefault="00DC73FB" w:rsidP="00DC73FB">
            <w:pPr>
              <w:pStyle w:val="Default"/>
              <w:spacing w:line="360" w:lineRule="auto"/>
              <w:jc w:val="both"/>
              <w:rPr>
                <w:rFonts w:ascii="Trebuchet MS" w:hAnsi="Trebuchet MS"/>
              </w:rPr>
            </w:pPr>
            <w:r w:rsidRPr="00471CB8">
              <w:rPr>
                <w:rFonts w:ascii="Trebuchet MS" w:hAnsi="Trebuchet MS"/>
                <w:sz w:val="22"/>
                <w:szCs w:val="22"/>
              </w:rPr>
              <w:t xml:space="preserve">Solicitanții se angajează ca documentul strategic să fie declarat conform și admisibil până cel târziu în etapa de contractare a proiectului. </w:t>
            </w:r>
          </w:p>
          <w:p w14:paraId="311CD7EC" w14:textId="5A33DB5B" w:rsidR="00AB6588" w:rsidRPr="00471CB8" w:rsidRDefault="00AB6588" w:rsidP="00016589">
            <w:pPr>
              <w:spacing w:after="120" w:line="360" w:lineRule="auto"/>
              <w:jc w:val="both"/>
              <w:rPr>
                <w:rFonts w:ascii="Trebuchet MS" w:hAnsi="Trebuchet MS"/>
                <w:iCs/>
              </w:rPr>
            </w:pPr>
          </w:p>
          <w:p w14:paraId="20A12E5F" w14:textId="119AA9B8" w:rsidR="00DC73FB" w:rsidRPr="00471CB8" w:rsidRDefault="00DC73FB" w:rsidP="00DC73FB">
            <w:pPr>
              <w:autoSpaceDE w:val="0"/>
              <w:autoSpaceDN w:val="0"/>
              <w:adjustRightInd w:val="0"/>
              <w:spacing w:line="360" w:lineRule="auto"/>
              <w:jc w:val="both"/>
              <w:rPr>
                <w:rFonts w:ascii="Trebuchet MS" w:hAnsi="Trebuchet MS" w:cs="Calibri"/>
              </w:rPr>
            </w:pPr>
            <w:r w:rsidRPr="00471CB8">
              <w:rPr>
                <w:rFonts w:ascii="Trebuchet MS" w:hAnsi="Trebuchet MS" w:cs="Calibri"/>
                <w:b/>
                <w:bCs/>
              </w:rPr>
              <w:t>1</w:t>
            </w:r>
            <w:r w:rsidR="008B41FD" w:rsidRPr="00471CB8">
              <w:rPr>
                <w:rFonts w:ascii="Trebuchet MS" w:hAnsi="Trebuchet MS" w:cs="Calibri"/>
                <w:b/>
                <w:bCs/>
              </w:rPr>
              <w:t>0</w:t>
            </w:r>
            <w:r w:rsidRPr="00471CB8">
              <w:rPr>
                <w:rFonts w:ascii="Trebuchet MS" w:hAnsi="Trebuchet MS" w:cs="Calibri"/>
                <w:b/>
                <w:bCs/>
              </w:rPr>
              <w:t>.</w:t>
            </w:r>
            <w:r w:rsidRPr="00471CB8">
              <w:rPr>
                <w:rFonts w:ascii="Trebuchet MS" w:hAnsi="Trebuchet MS"/>
              </w:rPr>
              <w:t xml:space="preserve"> </w:t>
            </w:r>
            <w:r w:rsidRPr="00471CB8">
              <w:rPr>
                <w:rFonts w:ascii="Trebuchet MS" w:hAnsi="Trebuchet MS" w:cs="Calibri"/>
                <w:b/>
                <w:bCs/>
              </w:rPr>
              <w:t>Formularul bugetar "Fişa proiectului finanţat/propus la finanţare în cadrul programelor aferente Politicii de coeziune a Uniunii Europene"</w:t>
            </w:r>
            <w:r w:rsidRPr="00471CB8">
              <w:rPr>
                <w:rFonts w:ascii="Trebuchet MS" w:hAnsi="Trebuchet MS" w:cs="Calibri"/>
              </w:rPr>
              <w:t xml:space="preserve">, aferent proiectului propus, semnat și ștampilat de către ordonatorul principal de credite, în conformitate cu prevederile </w:t>
            </w:r>
            <w:r w:rsidRPr="00471CB8">
              <w:rPr>
                <w:rFonts w:ascii="Trebuchet MS" w:hAnsi="Trebuchet MS" w:cs="Calibri"/>
              </w:rPr>
              <w:lastRenderedPageBreak/>
              <w:t xml:space="preserve">art. 2 (3) din H.G. nr. 829/2022 si </w:t>
            </w:r>
            <w:r w:rsidRPr="00471CB8">
              <w:rPr>
                <w:rFonts w:ascii="Trebuchet MS" w:eastAsia="CIDFont+F3" w:hAnsi="Trebuchet MS" w:cs="Calibri"/>
              </w:rPr>
              <w:t>stabilit prin Scrisoarea-cadru privind contextul macroeconomic, metodologia de elaborare a proiectelor de buget pe anul bugetar în curs</w:t>
            </w:r>
            <w:r w:rsidRPr="00471CB8">
              <w:rPr>
                <w:rFonts w:ascii="Trebuchet MS" w:hAnsi="Trebuchet MS" w:cs="Calibri"/>
              </w:rPr>
              <w:t>.</w:t>
            </w:r>
          </w:p>
          <w:p w14:paraId="627CC95A" w14:textId="77777777" w:rsidR="00DC73FB" w:rsidRPr="00471CB8" w:rsidRDefault="00DC73FB" w:rsidP="00DC73FB">
            <w:pPr>
              <w:spacing w:line="360" w:lineRule="auto"/>
              <w:jc w:val="both"/>
              <w:rPr>
                <w:rFonts w:ascii="Trebuchet MS" w:hAnsi="Trebuchet MS" w:cs="Calibri"/>
              </w:rPr>
            </w:pPr>
          </w:p>
          <w:p w14:paraId="68456F8A" w14:textId="0A6964F1" w:rsidR="00DC73FB" w:rsidRPr="00471CB8" w:rsidRDefault="00DC73FB" w:rsidP="00DC73FB">
            <w:pPr>
              <w:autoSpaceDE w:val="0"/>
              <w:autoSpaceDN w:val="0"/>
              <w:adjustRightInd w:val="0"/>
              <w:spacing w:line="360" w:lineRule="auto"/>
              <w:jc w:val="both"/>
              <w:rPr>
                <w:rFonts w:ascii="Trebuchet MS" w:hAnsi="Trebuchet MS" w:cs="TrebuchetMS-Bold"/>
              </w:rPr>
            </w:pPr>
            <w:r w:rsidRPr="00471CB8">
              <w:rPr>
                <w:rFonts w:ascii="Trebuchet MS" w:hAnsi="Trebuchet MS" w:cs="Calibri"/>
                <w:b/>
                <w:bCs/>
              </w:rPr>
              <w:t>1</w:t>
            </w:r>
            <w:r w:rsidR="008B41FD" w:rsidRPr="00471CB8">
              <w:rPr>
                <w:rFonts w:ascii="Trebuchet MS" w:hAnsi="Trebuchet MS" w:cs="Calibri"/>
                <w:b/>
                <w:bCs/>
              </w:rPr>
              <w:t>1</w:t>
            </w:r>
            <w:r w:rsidRPr="00471CB8">
              <w:rPr>
                <w:rFonts w:ascii="Trebuchet MS" w:hAnsi="Trebuchet MS" w:cs="Calibri"/>
                <w:b/>
                <w:bCs/>
              </w:rPr>
              <w:t>.</w:t>
            </w:r>
            <w:r w:rsidRPr="00471CB8">
              <w:rPr>
                <w:rFonts w:ascii="Trebuchet MS" w:hAnsi="Trebuchet MS" w:cs="Calibri"/>
              </w:rPr>
              <w:t xml:space="preserve"> </w:t>
            </w:r>
            <w:r w:rsidRPr="00471CB8">
              <w:rPr>
                <w:rFonts w:ascii="Trebuchet MS" w:hAnsi="Trebuchet MS" w:cs="Calibri"/>
                <w:b/>
                <w:bCs/>
              </w:rPr>
              <w:t>Formularul</w:t>
            </w:r>
            <w:r w:rsidRPr="00471CB8">
              <w:rPr>
                <w:rFonts w:ascii="Trebuchet MS" w:hAnsi="Trebuchet MS" w:cs="TrebuchetMS-Bold"/>
                <w:b/>
                <w:bCs/>
              </w:rPr>
              <w:t xml:space="preserve"> nr. 1 - Fişă de fundamentare a proiectului propus la finanţare/finanţat din fonduri europene</w:t>
            </w:r>
            <w:r w:rsidRPr="00471CB8">
              <w:rPr>
                <w:rFonts w:ascii="Trebuchet MS" w:hAnsi="Trebuchet MS" w:cs="TrebuchetMS-Bold"/>
              </w:rPr>
              <w:t>, în conformitate cu HG. nr.829/2022.</w:t>
            </w:r>
          </w:p>
          <w:p w14:paraId="4AD4E5E9" w14:textId="77777777" w:rsidR="00DC73FB" w:rsidRPr="00471CB8" w:rsidRDefault="00DC73FB" w:rsidP="00DC73FB">
            <w:pPr>
              <w:spacing w:line="360" w:lineRule="auto"/>
              <w:jc w:val="both"/>
              <w:rPr>
                <w:rFonts w:ascii="Trebuchet MS" w:hAnsi="Trebuchet MS"/>
                <w:b/>
                <w:bCs/>
              </w:rPr>
            </w:pPr>
          </w:p>
          <w:p w14:paraId="6485013F" w14:textId="509D23A6" w:rsidR="00DC73FB" w:rsidRPr="00471CB8" w:rsidRDefault="00DC73FB" w:rsidP="00DC73FB">
            <w:pPr>
              <w:spacing w:line="360" w:lineRule="auto"/>
              <w:jc w:val="both"/>
              <w:rPr>
                <w:rFonts w:ascii="Trebuchet MS" w:hAnsi="Trebuchet MS"/>
                <w:b/>
                <w:bCs/>
              </w:rPr>
            </w:pPr>
            <w:r w:rsidRPr="00471CB8">
              <w:rPr>
                <w:rFonts w:ascii="Trebuchet MS" w:hAnsi="Trebuchet MS" w:cs="Calibri"/>
                <w:b/>
                <w:bCs/>
              </w:rPr>
              <w:t>1</w:t>
            </w:r>
            <w:r w:rsidR="008B41FD" w:rsidRPr="00471CB8">
              <w:rPr>
                <w:rFonts w:ascii="Trebuchet MS" w:hAnsi="Trebuchet MS" w:cs="Calibri"/>
                <w:b/>
                <w:bCs/>
              </w:rPr>
              <w:t>2</w:t>
            </w:r>
            <w:r w:rsidRPr="00471CB8">
              <w:rPr>
                <w:rFonts w:ascii="Trebuchet MS" w:hAnsi="Trebuchet MS" w:cs="Calibri"/>
                <w:b/>
                <w:bCs/>
              </w:rPr>
              <w:t xml:space="preserve">. </w:t>
            </w:r>
            <w:r w:rsidRPr="00471CB8">
              <w:rPr>
                <w:rFonts w:ascii="Trebuchet MS" w:hAnsi="Trebuchet MS"/>
                <w:b/>
                <w:bCs/>
              </w:rPr>
              <w:t xml:space="preserve">Documente care dovedesc conformitatea cu prevederile Regulamentului (CE) nr. 1370/2007 </w:t>
            </w:r>
          </w:p>
          <w:p w14:paraId="5D8DB36A" w14:textId="77777777" w:rsidR="00DC73FB" w:rsidRPr="00471CB8" w:rsidRDefault="00DC73FB" w:rsidP="00DC73FB">
            <w:pPr>
              <w:pStyle w:val="Default"/>
              <w:spacing w:line="360" w:lineRule="auto"/>
              <w:jc w:val="both"/>
              <w:rPr>
                <w:rFonts w:ascii="Trebuchet MS" w:hAnsi="Trebuchet MS"/>
                <w:sz w:val="22"/>
                <w:szCs w:val="22"/>
              </w:rPr>
            </w:pPr>
            <w:r w:rsidRPr="00471CB8">
              <w:rPr>
                <w:sz w:val="22"/>
                <w:szCs w:val="22"/>
              </w:rPr>
              <w:t xml:space="preserve">   </w:t>
            </w:r>
            <w:r w:rsidRPr="00471CB8">
              <w:rPr>
                <w:rFonts w:ascii="Trebuchet MS" w:hAnsi="Trebuchet MS"/>
                <w:sz w:val="22"/>
                <w:szCs w:val="22"/>
              </w:rPr>
              <w:t xml:space="preserve">Se vor avea în vedere următoarele documente, aferente situațiilor de mai jos:  </w:t>
            </w:r>
          </w:p>
          <w:p w14:paraId="2028C812" w14:textId="77777777" w:rsidR="00DC73FB" w:rsidRPr="00471CB8" w:rsidRDefault="00DC73FB" w:rsidP="00DC73FB">
            <w:pPr>
              <w:pStyle w:val="Default"/>
              <w:spacing w:line="360" w:lineRule="auto"/>
              <w:jc w:val="both"/>
              <w:rPr>
                <w:rFonts w:ascii="Trebuchet MS" w:hAnsi="Trebuchet MS"/>
                <w:sz w:val="22"/>
                <w:szCs w:val="22"/>
              </w:rPr>
            </w:pPr>
            <w:r w:rsidRPr="00471CB8">
              <w:rPr>
                <w:sz w:val="22"/>
                <w:szCs w:val="22"/>
              </w:rPr>
              <w:t xml:space="preserve">   </w:t>
            </w:r>
            <w:r w:rsidRPr="00471CB8">
              <w:rPr>
                <w:rFonts w:ascii="Trebuchet MS" w:hAnsi="Trebuchet MS"/>
                <w:sz w:val="22"/>
                <w:szCs w:val="22"/>
              </w:rPr>
              <w:t xml:space="preserve">1. </w:t>
            </w:r>
            <w:r w:rsidRPr="00471CB8">
              <w:rPr>
                <w:rFonts w:ascii="Trebuchet MS" w:hAnsi="Trebuchet MS"/>
                <w:b/>
                <w:bCs/>
                <w:sz w:val="22"/>
                <w:szCs w:val="22"/>
              </w:rPr>
              <w:t>La selectarea cererii de finanţare</w:t>
            </w:r>
            <w:r w:rsidRPr="00471CB8">
              <w:rPr>
                <w:rFonts w:ascii="Trebuchet MS" w:hAnsi="Trebuchet MS"/>
                <w:sz w:val="22"/>
                <w:szCs w:val="22"/>
              </w:rPr>
              <w:t xml:space="preserve">, solicitantul, în calitate de autoritate locală competentă, depune </w:t>
            </w:r>
            <w:r w:rsidRPr="00471CB8">
              <w:rPr>
                <w:rFonts w:ascii="Trebuchet MS" w:hAnsi="Trebuchet MS"/>
                <w:b/>
                <w:bCs/>
                <w:sz w:val="22"/>
                <w:szCs w:val="22"/>
              </w:rPr>
              <w:t>în mod obligatoriu dovada că a publicat în Jurnalul Oficial al Uniunii Europene</w:t>
            </w:r>
            <w:r w:rsidRPr="00471CB8">
              <w:rPr>
                <w:rFonts w:ascii="Trebuchet MS" w:hAnsi="Trebuchet MS"/>
                <w:sz w:val="22"/>
                <w:szCs w:val="22"/>
              </w:rPr>
              <w:t xml:space="preserve">, cu cel puțin un an înainte de lansarea invitației de participare la procedura competitivă de atribuire sau cu un an înainte de atribuirea directă, cel puțin următoarele informații, conform art. 7, alin. (2) din Regulamentul (CE) nr. 1370/2007: </w:t>
            </w:r>
          </w:p>
          <w:p w14:paraId="579016DB"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(a) numele și adresa autorității competente; </w:t>
            </w:r>
          </w:p>
          <w:p w14:paraId="4DC9B1DD"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(b) tipul de atribuire vizat; </w:t>
            </w:r>
          </w:p>
          <w:p w14:paraId="4DB9511D"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(c) serviciile și zonele potenţial vizate de atribuirea respectivă; </w:t>
            </w:r>
          </w:p>
          <w:p w14:paraId="5969999A"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(d) data de început și durata preconizate ale contractului de servicii publice. </w:t>
            </w:r>
          </w:p>
          <w:p w14:paraId="4336A181"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Dacă aceste informații se modifică după publicare, autoritatea competentă trebuie să publice o rectificare corespunzătoare cât mai curând posibil. Această rectificare nu aduce atingere datei de lansare a atribuirii directe sau a invitației de participare la procedura competitivă de atribuire. </w:t>
            </w:r>
          </w:p>
          <w:p w14:paraId="21DEB5AC" w14:textId="77777777" w:rsidR="00DC73FB" w:rsidRPr="00471CB8" w:rsidRDefault="00DC73FB" w:rsidP="00DC73FB">
            <w:pPr>
              <w:spacing w:line="360" w:lineRule="auto"/>
              <w:jc w:val="both"/>
              <w:rPr>
                <w:rFonts w:ascii="Trebuchet MS" w:hAnsi="Trebuchet MS"/>
              </w:rPr>
            </w:pPr>
            <w:r w:rsidRPr="00471CB8">
              <w:rPr>
                <w:rFonts w:ascii="Trebuchet MS" w:hAnsi="Trebuchet MS"/>
              </w:rPr>
              <w:t xml:space="preserve">Solicitantul se va asigura că va utiliza formularul corespunzător art. 7 alin. 2 din Regulamentul (CE) nr. 1370/200715. </w:t>
            </w:r>
          </w:p>
          <w:p w14:paraId="77EC38DC" w14:textId="77777777" w:rsidR="00DC73FB" w:rsidRPr="00471CB8" w:rsidRDefault="00DC73FB" w:rsidP="00DC73FB">
            <w:pPr>
              <w:pStyle w:val="Default"/>
              <w:spacing w:line="360" w:lineRule="auto"/>
              <w:jc w:val="both"/>
              <w:rPr>
                <w:rFonts w:ascii="Trebuchet MS" w:hAnsi="Trebuchet MS"/>
                <w:sz w:val="22"/>
                <w:szCs w:val="22"/>
              </w:rPr>
            </w:pPr>
            <w:r w:rsidRPr="00471CB8">
              <w:rPr>
                <w:b/>
                <w:bCs/>
                <w:sz w:val="22"/>
                <w:szCs w:val="22"/>
              </w:rPr>
              <w:t xml:space="preserve">    </w:t>
            </w:r>
            <w:r w:rsidRPr="00471CB8">
              <w:rPr>
                <w:rFonts w:ascii="Trebuchet MS" w:hAnsi="Trebuchet MS"/>
                <w:b/>
                <w:bCs/>
                <w:sz w:val="22"/>
                <w:szCs w:val="22"/>
              </w:rPr>
              <w:t xml:space="preserve">2. Contractul de delegare a gestiunii serviciului de transport public local de persoane, cu toate anexele/modificările, </w:t>
            </w:r>
            <w:r w:rsidRPr="00471CB8">
              <w:rPr>
                <w:rFonts w:ascii="Trebuchet MS" w:hAnsi="Trebuchet MS"/>
                <w:sz w:val="22"/>
                <w:szCs w:val="22"/>
              </w:rPr>
              <w:t xml:space="preserve">sau </w:t>
            </w:r>
            <w:r w:rsidRPr="00471CB8">
              <w:rPr>
                <w:rFonts w:ascii="Trebuchet MS" w:hAnsi="Trebuchet MS"/>
                <w:b/>
                <w:bCs/>
                <w:sz w:val="22"/>
                <w:szCs w:val="22"/>
              </w:rPr>
              <w:t xml:space="preserve">hotărârea de dare în administrare a furnizării/prestării serviciului de transport de persoane, cu toate anexele/modificările, </w:t>
            </w:r>
            <w:r w:rsidRPr="00471CB8">
              <w:rPr>
                <w:rFonts w:ascii="Trebuchet MS" w:hAnsi="Trebuchet MS"/>
                <w:sz w:val="22"/>
                <w:szCs w:val="22"/>
              </w:rPr>
              <w:t xml:space="preserve">conform prevederilor din Legea 92/2007, cu modificările și completările ulterioare, </w:t>
            </w:r>
            <w:r w:rsidRPr="00471CB8">
              <w:rPr>
                <w:rFonts w:ascii="Trebuchet MS" w:hAnsi="Trebuchet MS"/>
                <w:b/>
                <w:bCs/>
                <w:i/>
                <w:iCs/>
                <w:sz w:val="22"/>
                <w:szCs w:val="22"/>
              </w:rPr>
              <w:t xml:space="preserve">dacă acesta a fost încheiat la momentul depunerii cererii de finanţare; </w:t>
            </w:r>
          </w:p>
          <w:p w14:paraId="3C4E44A9"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sz w:val="22"/>
                <w:szCs w:val="22"/>
              </w:rPr>
              <w:t xml:space="preserve">În cazul în care contractul de servicii conform cu Regulamentul (CE) nr. 1370/2007 este depus odată cu cererea de finanţare, punerea la dispoziţia operatorilor a noilor autovehicule va implica revizuirea/ajustarea ulterioară a contractului de servicii de transport public depus iniţial (spre exemplu, pentru includerea autovehiculelor din proiect ca bunuri de retur, ajustări de cheltuieli/venituri pentru plata compensaţiei etc). </w:t>
            </w:r>
          </w:p>
          <w:p w14:paraId="21ACE13C" w14:textId="77777777" w:rsidR="00DC73FB" w:rsidRPr="00471CB8" w:rsidRDefault="00DC73FB" w:rsidP="00DC73FB">
            <w:pPr>
              <w:pStyle w:val="Default"/>
              <w:spacing w:line="360" w:lineRule="auto"/>
              <w:jc w:val="both"/>
              <w:rPr>
                <w:rFonts w:ascii="Trebuchet MS" w:hAnsi="Trebuchet MS"/>
                <w:sz w:val="22"/>
                <w:szCs w:val="22"/>
              </w:rPr>
            </w:pPr>
            <w:r w:rsidRPr="00471CB8">
              <w:rPr>
                <w:rFonts w:ascii="Trebuchet MS" w:hAnsi="Trebuchet MS"/>
                <w:b/>
                <w:bCs/>
                <w:sz w:val="22"/>
                <w:szCs w:val="22"/>
              </w:rPr>
              <w:t xml:space="preserve">    3. Doar în cazul atribuirii directe </w:t>
            </w:r>
            <w:r w:rsidRPr="00471CB8">
              <w:rPr>
                <w:rFonts w:ascii="Trebuchet MS" w:hAnsi="Trebuchet MS"/>
                <w:sz w:val="22"/>
                <w:szCs w:val="22"/>
              </w:rPr>
              <w:t xml:space="preserve">a contractului de servicii publice, </w:t>
            </w:r>
            <w:r w:rsidRPr="00471CB8">
              <w:rPr>
                <w:rFonts w:ascii="Trebuchet MS" w:hAnsi="Trebuchet MS"/>
                <w:b/>
                <w:bCs/>
                <w:sz w:val="22"/>
                <w:szCs w:val="22"/>
              </w:rPr>
              <w:t>Avizul Consiliului Concurenței</w:t>
            </w:r>
            <w:r w:rsidRPr="00471CB8">
              <w:rPr>
                <w:rFonts w:ascii="Trebuchet MS" w:hAnsi="Trebuchet MS"/>
                <w:sz w:val="22"/>
                <w:szCs w:val="22"/>
              </w:rPr>
              <w:t xml:space="preserve">, conform prevederilor art. 52 din Legea nr. 51/2006, republicată, cu </w:t>
            </w:r>
            <w:r w:rsidRPr="00471CB8">
              <w:rPr>
                <w:rFonts w:ascii="Trebuchet MS" w:hAnsi="Trebuchet MS"/>
                <w:sz w:val="22"/>
                <w:szCs w:val="22"/>
              </w:rPr>
              <w:lastRenderedPageBreak/>
              <w:t xml:space="preserve">modificările și completările ulterioare sau ale art. 20 din OUG 77/2014, actualizată, privind procedurile naţionale în domeniul ajutorului de stat, precum şi pentru modificarea şi completarea Legii concurenţei nr. 21/1996, </w:t>
            </w:r>
            <w:r w:rsidRPr="00471CB8">
              <w:rPr>
                <w:rFonts w:ascii="Trebuchet MS" w:hAnsi="Trebuchet MS"/>
                <w:b/>
                <w:bCs/>
                <w:sz w:val="22"/>
                <w:szCs w:val="22"/>
              </w:rPr>
              <w:t xml:space="preserve">dacă contractul de servicii publice a fost încheiat la momentul depunerii cererii de finanţare; </w:t>
            </w:r>
          </w:p>
          <w:p w14:paraId="00498C79" w14:textId="77777777" w:rsidR="00DC73FB" w:rsidRPr="00471CB8" w:rsidRDefault="00DC73FB" w:rsidP="00DC73FB">
            <w:pPr>
              <w:pStyle w:val="Default"/>
              <w:spacing w:line="360" w:lineRule="auto"/>
              <w:jc w:val="both"/>
              <w:rPr>
                <w:rFonts w:ascii="Trebuchet MS" w:hAnsi="Trebuchet MS"/>
                <w:sz w:val="22"/>
                <w:szCs w:val="22"/>
              </w:rPr>
            </w:pPr>
            <w:r w:rsidRPr="00471CB8">
              <w:rPr>
                <w:b/>
                <w:bCs/>
                <w:i/>
                <w:iCs/>
                <w:sz w:val="22"/>
                <w:szCs w:val="22"/>
              </w:rPr>
              <w:t xml:space="preserve">    </w:t>
            </w:r>
            <w:r w:rsidRPr="00471CB8">
              <w:rPr>
                <w:rFonts w:ascii="Trebuchet MS" w:hAnsi="Trebuchet MS"/>
                <w:b/>
                <w:bCs/>
                <w:sz w:val="22"/>
                <w:szCs w:val="22"/>
              </w:rPr>
              <w:t xml:space="preserve">4. </w:t>
            </w:r>
            <w:r w:rsidRPr="00471CB8">
              <w:rPr>
                <w:rFonts w:ascii="Calibri" w:hAnsi="Calibri" w:cs="Calibri"/>
                <w:b/>
                <w:bCs/>
                <w:sz w:val="22"/>
                <w:szCs w:val="22"/>
              </w:rPr>
              <w:t>Ȋ</w:t>
            </w:r>
            <w:r w:rsidRPr="00471CB8">
              <w:rPr>
                <w:rFonts w:ascii="Trebuchet MS" w:hAnsi="Trebuchet MS"/>
                <w:b/>
                <w:bCs/>
                <w:sz w:val="22"/>
                <w:szCs w:val="22"/>
              </w:rPr>
              <w:t>n cazul procedurii competitive de atribuire a contractului servicii publice</w:t>
            </w:r>
            <w:r w:rsidRPr="00471CB8">
              <w:rPr>
                <w:rFonts w:ascii="Trebuchet MS" w:hAnsi="Trebuchet MS"/>
                <w:sz w:val="22"/>
                <w:szCs w:val="22"/>
              </w:rPr>
              <w:t xml:space="preserve">, sunt anexate dovezi ale faptului că procedura de atribuire competitivă s-a realizat în baza legislaţiei naţionale în vigoare privind achiziţiile publice16 (anunț de participare și anunţ de atribuire publicate în sistemul electronic de achiziţii publice), </w:t>
            </w:r>
            <w:r w:rsidRPr="00471CB8">
              <w:rPr>
                <w:rFonts w:ascii="Trebuchet MS" w:hAnsi="Trebuchet MS"/>
                <w:b/>
                <w:bCs/>
                <w:sz w:val="22"/>
                <w:szCs w:val="22"/>
              </w:rPr>
              <w:t xml:space="preserve">dacă contractul de servicii publice a fost încheiat la momentul depunerii cererii de finanţare; </w:t>
            </w:r>
          </w:p>
          <w:p w14:paraId="209EB0FC" w14:textId="64D342F8" w:rsidR="00DC73FB" w:rsidRPr="00471CB8" w:rsidRDefault="00DC73FB" w:rsidP="00DC73FB">
            <w:pPr>
              <w:pStyle w:val="Default"/>
              <w:spacing w:line="360" w:lineRule="auto"/>
              <w:jc w:val="both"/>
              <w:rPr>
                <w:rFonts w:ascii="Trebuchet MS" w:hAnsi="Trebuchet MS"/>
                <w:sz w:val="22"/>
                <w:szCs w:val="22"/>
              </w:rPr>
            </w:pPr>
            <w:r w:rsidRPr="00471CB8">
              <w:rPr>
                <w:b/>
                <w:bCs/>
                <w:sz w:val="22"/>
                <w:szCs w:val="22"/>
              </w:rPr>
              <w:t xml:space="preserve">    </w:t>
            </w:r>
            <w:r w:rsidRPr="00471CB8">
              <w:rPr>
                <w:rFonts w:ascii="Trebuchet MS" w:hAnsi="Trebuchet MS"/>
                <w:b/>
                <w:bCs/>
                <w:sz w:val="22"/>
                <w:szCs w:val="22"/>
              </w:rPr>
              <w:t xml:space="preserve">5. Dacă este cazul, </w:t>
            </w:r>
            <w:r w:rsidR="00195D53" w:rsidRPr="00471CB8">
              <w:rPr>
                <w:rFonts w:ascii="Trebuchet MS" w:hAnsi="Trebuchet MS"/>
                <w:b/>
                <w:bCs/>
                <w:sz w:val="22"/>
                <w:szCs w:val="22"/>
              </w:rPr>
              <w:t>d</w:t>
            </w:r>
            <w:r w:rsidRPr="00471CB8">
              <w:rPr>
                <w:rFonts w:ascii="Trebuchet MS" w:hAnsi="Trebuchet MS"/>
                <w:b/>
                <w:bCs/>
                <w:sz w:val="22"/>
                <w:szCs w:val="22"/>
              </w:rPr>
              <w:t xml:space="preserve">ocumentele statutare ale Asociației de Dezvoltare Intercomunitară având ca scop serviciul de transport public de călători, și </w:t>
            </w:r>
            <w:r w:rsidRPr="00471CB8">
              <w:rPr>
                <w:rFonts w:ascii="Trebuchet MS" w:hAnsi="Trebuchet MS"/>
                <w:b/>
                <w:bCs/>
                <w:i/>
                <w:iCs/>
                <w:sz w:val="22"/>
                <w:szCs w:val="22"/>
              </w:rPr>
              <w:t xml:space="preserve">dacă contractul de servicii publice a fost încheiat la momentul depunerii cererii de finanţare; </w:t>
            </w:r>
          </w:p>
          <w:p w14:paraId="02F881C7" w14:textId="77777777" w:rsidR="00DC73FB" w:rsidRPr="00471CB8" w:rsidRDefault="00DC73FB" w:rsidP="00DC73FB">
            <w:pPr>
              <w:spacing w:line="360" w:lineRule="auto"/>
              <w:jc w:val="both"/>
              <w:rPr>
                <w:rFonts w:ascii="Trebuchet MS" w:hAnsi="Trebuchet MS"/>
              </w:rPr>
            </w:pPr>
            <w:r w:rsidRPr="00471CB8">
              <w:rPr>
                <w:rFonts w:ascii="Calibri" w:hAnsi="Calibri" w:cs="Calibri"/>
              </w:rPr>
              <w:t>Ȋ</w:t>
            </w:r>
            <w:r w:rsidRPr="00471CB8">
              <w:rPr>
                <w:rFonts w:ascii="Trebuchet MS" w:hAnsi="Trebuchet MS"/>
              </w:rPr>
              <w:t xml:space="preserve">n cazul depunerii/implementării unor proiecte în parteneriat, ce prevăd investiţii comune în sistemul de transport public de călatori sau contractul de delegare a gestiunii serviciului public de transport local de călători este deja încheiat de către Asociația de Dezvoltare Intercomunitară cu operatorul de transport public, conform cu Regulamentul (CE) nr. 1370/2007, se vor prezenta: </w:t>
            </w:r>
          </w:p>
          <w:p w14:paraId="12976312" w14:textId="77777777" w:rsidR="00DC73FB" w:rsidRPr="00471CB8" w:rsidRDefault="00DC73FB">
            <w:pPr>
              <w:pStyle w:val="Default"/>
              <w:numPr>
                <w:ilvl w:val="0"/>
                <w:numId w:val="48"/>
              </w:numPr>
              <w:spacing w:line="360" w:lineRule="auto"/>
              <w:jc w:val="both"/>
              <w:rPr>
                <w:rFonts w:ascii="Trebuchet MS" w:hAnsi="Trebuchet MS" w:cs="Calibri"/>
                <w:sz w:val="22"/>
                <w:szCs w:val="22"/>
              </w:rPr>
            </w:pPr>
            <w:r w:rsidRPr="00471CB8">
              <w:rPr>
                <w:rFonts w:ascii="Trebuchet MS" w:hAnsi="Trebuchet MS" w:cs="Calibri"/>
                <w:sz w:val="22"/>
                <w:szCs w:val="22"/>
              </w:rPr>
              <w:t xml:space="preserve">Statutul şi actul constitutiv al Asociației de Dezvoltare Intercomunitară, elaborate în conformitate cu prevederile H.G. nr. 855/2008, de unde rezultă că UAT în care se implementează proiecte privind sistemele de transport public sunt membre ale ADI; </w:t>
            </w:r>
          </w:p>
          <w:p w14:paraId="54C070B9" w14:textId="77777777" w:rsidR="00DC73FB" w:rsidRPr="00471CB8" w:rsidRDefault="00DC73FB" w:rsidP="00DC73FB">
            <w:pPr>
              <w:pStyle w:val="Default"/>
              <w:jc w:val="both"/>
              <w:rPr>
                <w:rFonts w:ascii="Calibri" w:hAnsi="Calibri" w:cs="Calibri"/>
                <w:sz w:val="22"/>
                <w:szCs w:val="22"/>
              </w:rPr>
            </w:pPr>
          </w:p>
          <w:p w14:paraId="75B1491D" w14:textId="0019B918" w:rsidR="00DC73FB" w:rsidRPr="00471CB8" w:rsidRDefault="00DC73FB" w:rsidP="00DC73FB">
            <w:pPr>
              <w:pStyle w:val="Default"/>
              <w:spacing w:line="360" w:lineRule="auto"/>
              <w:jc w:val="both"/>
              <w:rPr>
                <w:rFonts w:ascii="Trebuchet MS" w:hAnsi="Trebuchet MS" w:cs="Calibri"/>
                <w:sz w:val="22"/>
                <w:szCs w:val="22"/>
              </w:rPr>
            </w:pPr>
            <w:r w:rsidRPr="00471CB8">
              <w:rPr>
                <w:rFonts w:ascii="Trebuchet MS" w:hAnsi="Trebuchet MS" w:cs="Calibri"/>
                <w:sz w:val="22"/>
                <w:szCs w:val="22"/>
              </w:rPr>
              <w:t xml:space="preserve"> </w:t>
            </w:r>
            <w:r w:rsidRPr="00471CB8">
              <w:rPr>
                <w:rFonts w:ascii="Trebuchet MS" w:hAnsi="Trebuchet MS" w:cs="Calibri"/>
                <w:b/>
                <w:bCs/>
                <w:sz w:val="22"/>
                <w:szCs w:val="22"/>
              </w:rPr>
              <w:t>6. Programul de transport public</w:t>
            </w:r>
            <w:r w:rsidRPr="00471CB8">
              <w:rPr>
                <w:rFonts w:ascii="Trebuchet MS" w:hAnsi="Trebuchet MS" w:cs="Calibri"/>
                <w:sz w:val="22"/>
                <w:szCs w:val="22"/>
              </w:rPr>
              <w:t xml:space="preserve">, pentru traseele de transport public de persoane ce fac obiectul proiectului, </w:t>
            </w:r>
            <w:r w:rsidRPr="00471CB8">
              <w:rPr>
                <w:rFonts w:ascii="Trebuchet MS" w:hAnsi="Trebuchet MS" w:cs="Calibri"/>
                <w:b/>
                <w:bCs/>
                <w:i/>
                <w:iCs/>
                <w:sz w:val="22"/>
                <w:szCs w:val="22"/>
              </w:rPr>
              <w:t xml:space="preserve">dacă contractul de servicii publice a fost încheiat la momentul depunerii cererii de finanţare. </w:t>
            </w:r>
          </w:p>
          <w:p w14:paraId="2D4ECA8F" w14:textId="77777777" w:rsidR="00DC73FB" w:rsidRPr="00471CB8" w:rsidRDefault="00DC73FB" w:rsidP="00DC73FB">
            <w:pPr>
              <w:pStyle w:val="Default"/>
              <w:spacing w:line="360" w:lineRule="auto"/>
              <w:jc w:val="both"/>
              <w:rPr>
                <w:rFonts w:ascii="Trebuchet MS" w:hAnsi="Trebuchet MS" w:cs="Calibri"/>
                <w:sz w:val="22"/>
                <w:szCs w:val="22"/>
              </w:rPr>
            </w:pPr>
            <w:r w:rsidRPr="00471CB8">
              <w:rPr>
                <w:rFonts w:ascii="Trebuchet MS" w:hAnsi="Trebuchet MS" w:cs="Calibri"/>
                <w:sz w:val="22"/>
                <w:szCs w:val="22"/>
              </w:rPr>
              <w:t xml:space="preserve">Acest document este relevant și pentru justificarea necesităţii realizării activităţilor IV, V și VI, categoria A. </w:t>
            </w:r>
          </w:p>
          <w:p w14:paraId="42BD8E84" w14:textId="77777777" w:rsidR="00DC73FB" w:rsidRPr="00471CB8" w:rsidRDefault="00DC73FB" w:rsidP="00DC73FB">
            <w:pPr>
              <w:pStyle w:val="Default"/>
              <w:spacing w:line="360" w:lineRule="auto"/>
              <w:jc w:val="both"/>
              <w:rPr>
                <w:rFonts w:ascii="Trebuchet MS" w:hAnsi="Trebuchet MS" w:cs="Calibri"/>
                <w:sz w:val="22"/>
                <w:szCs w:val="22"/>
              </w:rPr>
            </w:pPr>
            <w:r w:rsidRPr="00471CB8">
              <w:rPr>
                <w:rFonts w:ascii="Trebuchet MS" w:hAnsi="Trebuchet MS" w:cs="Calibri"/>
                <w:sz w:val="22"/>
                <w:szCs w:val="22"/>
              </w:rPr>
              <w:t xml:space="preserve">Contractul de delegare a gestiunii serviciului de transport public local de persoane, cu toate anexele/modificările sau hotărârea de dare în administrare a furnizării/prestării serviciului de transport local de persoane, cu toate anexele/modificările (conforme cu Regulamentul (CE) nr. 1370/2007), precum și Avizul Consiliului Concurenței (pentru atribuirea directă) sau dovezile privind desfășurarea achiziţiei publice, după caz. Documentele statutare ale Asociației de Dezvoltare Intercomunitară și Programul de transport public </w:t>
            </w:r>
            <w:r w:rsidRPr="00471CB8">
              <w:rPr>
                <w:rFonts w:ascii="Trebuchet MS" w:hAnsi="Trebuchet MS" w:cs="Calibri"/>
                <w:b/>
                <w:bCs/>
                <w:sz w:val="22"/>
                <w:szCs w:val="22"/>
              </w:rPr>
              <w:t>pot fi prezente de beneficiar în etapa de implementare, nefiind documente obligatorii la momentul depunerii cererii de finanţare, dar nu mai t</w:t>
            </w:r>
            <w:r w:rsidRPr="00471CB8">
              <w:rPr>
                <w:rFonts w:ascii="Calibri" w:hAnsi="Calibri" w:cs="Calibri"/>
                <w:b/>
                <w:bCs/>
                <w:sz w:val="22"/>
                <w:szCs w:val="22"/>
              </w:rPr>
              <w:t>ȃ</w:t>
            </w:r>
            <w:r w:rsidRPr="00471CB8">
              <w:rPr>
                <w:rFonts w:ascii="Trebuchet MS" w:hAnsi="Trebuchet MS" w:cs="Calibri"/>
                <w:b/>
                <w:bCs/>
                <w:sz w:val="22"/>
                <w:szCs w:val="22"/>
              </w:rPr>
              <w:t xml:space="preserve">rziu de momentul punerii autovehiculelor/bunurilor achiziţionate prin proiect la dispoziţia operatorilor. </w:t>
            </w:r>
          </w:p>
          <w:p w14:paraId="7D112B20" w14:textId="77777777" w:rsidR="00DC73FB" w:rsidRPr="00471CB8" w:rsidRDefault="00DC73FB" w:rsidP="00DC73FB">
            <w:pPr>
              <w:pStyle w:val="Default"/>
              <w:spacing w:line="360" w:lineRule="auto"/>
              <w:jc w:val="both"/>
              <w:rPr>
                <w:rFonts w:ascii="Trebuchet MS" w:hAnsi="Trebuchet MS" w:cs="Calibri"/>
                <w:sz w:val="22"/>
                <w:szCs w:val="22"/>
              </w:rPr>
            </w:pPr>
            <w:r w:rsidRPr="00471CB8">
              <w:rPr>
                <w:rFonts w:ascii="Trebuchet MS" w:hAnsi="Trebuchet MS" w:cs="Calibri"/>
                <w:sz w:val="22"/>
                <w:szCs w:val="22"/>
              </w:rPr>
              <w:t xml:space="preserve">Contractul de delegare a gestiunii/ hotărârea de dare în administrare a furnizării/prestării serviciului de transport local de persoane este/va fi încheiat cu operatorul de transport căruia </w:t>
            </w:r>
            <w:r w:rsidRPr="00471CB8">
              <w:rPr>
                <w:rFonts w:ascii="Trebuchet MS" w:hAnsi="Trebuchet MS" w:cs="Calibri"/>
                <w:sz w:val="22"/>
                <w:szCs w:val="22"/>
              </w:rPr>
              <w:lastRenderedPageBreak/>
              <w:t xml:space="preserve">îi sunt puse la dispoziţie mijloacele de transport achiziţionate si/sau modernizate în cadrul proiectului. </w:t>
            </w:r>
          </w:p>
          <w:p w14:paraId="16B06E47" w14:textId="77777777" w:rsidR="00DC73FB" w:rsidRPr="00471CB8" w:rsidRDefault="00DC73FB" w:rsidP="00DC73FB">
            <w:pPr>
              <w:spacing w:line="360" w:lineRule="auto"/>
              <w:jc w:val="both"/>
              <w:rPr>
                <w:rFonts w:ascii="Trebuchet MS" w:hAnsi="Trebuchet MS" w:cs="Calibri"/>
              </w:rPr>
            </w:pPr>
            <w:r w:rsidRPr="00471CB8">
              <w:rPr>
                <w:rFonts w:ascii="Trebuchet MS" w:hAnsi="Trebuchet MS" w:cs="Calibri"/>
              </w:rPr>
              <w:t xml:space="preserve">În cadrul documentelor de mai sus vor fi incluse traseele de transport de persoane vizate de proiect, aflate pe raza administrativ teritorială a solicitantului de finanţare/autorităţii locale competente în sensul art. 2 din Regulamentul (CE) nr. 1370/2007. </w:t>
            </w:r>
          </w:p>
          <w:p w14:paraId="098352D1" w14:textId="77777777" w:rsidR="00DC73FB" w:rsidRPr="00471CB8" w:rsidRDefault="00DC73FB" w:rsidP="00DC73FB">
            <w:pPr>
              <w:spacing w:line="360" w:lineRule="auto"/>
              <w:jc w:val="both"/>
              <w:rPr>
                <w:rFonts w:ascii="Trebuchet MS" w:hAnsi="Trebuchet MS"/>
                <w:b/>
                <w:bCs/>
              </w:rPr>
            </w:pPr>
          </w:p>
          <w:p w14:paraId="4385F0CF" w14:textId="7C60ECB2" w:rsidR="00ED4E1B" w:rsidRPr="00471CB8" w:rsidRDefault="00DC73FB" w:rsidP="00DC73FB">
            <w:pPr>
              <w:spacing w:line="360" w:lineRule="auto"/>
              <w:jc w:val="both"/>
              <w:rPr>
                <w:rFonts w:ascii="Trebuchet MS" w:hAnsi="Trebuchet MS"/>
                <w:b/>
                <w:bCs/>
              </w:rPr>
            </w:pPr>
            <w:r w:rsidRPr="00471CB8">
              <w:rPr>
                <w:rFonts w:ascii="Trebuchet MS" w:hAnsi="Trebuchet MS"/>
                <w:b/>
                <w:bCs/>
              </w:rPr>
              <w:t>1</w:t>
            </w:r>
            <w:r w:rsidR="008B41FD" w:rsidRPr="00471CB8">
              <w:rPr>
                <w:rFonts w:ascii="Trebuchet MS" w:hAnsi="Trebuchet MS"/>
                <w:b/>
                <w:bCs/>
              </w:rPr>
              <w:t>3</w:t>
            </w:r>
            <w:r w:rsidRPr="00471CB8">
              <w:rPr>
                <w:rFonts w:ascii="Trebuchet MS" w:hAnsi="Trebuchet MS"/>
                <w:b/>
                <w:bCs/>
              </w:rPr>
              <w:t>. (Dacă este cazul) Documente justificative din care să rezulte complementaritatea activităţilor care asigură caracterul integrat al proiectului, conform secțiunii 5.2. (de ex. contract de finanțare, proces-verbal de recepţie, proces-verbal de predare-primire, etc).</w:t>
            </w:r>
          </w:p>
          <w:p w14:paraId="538089A4" w14:textId="77777777" w:rsidR="00AB6588" w:rsidRPr="00471CB8" w:rsidRDefault="00AB6588" w:rsidP="00046767">
            <w:pPr>
              <w:spacing w:line="360" w:lineRule="auto"/>
              <w:jc w:val="both"/>
              <w:rPr>
                <w:rFonts w:ascii="Trebuchet MS" w:hAnsi="Trebuchet MS"/>
                <w:i/>
                <w:sz w:val="24"/>
                <w:szCs w:val="24"/>
              </w:rPr>
            </w:pPr>
          </w:p>
          <w:p w14:paraId="711923AE" w14:textId="273E1558" w:rsidR="00DC73FB" w:rsidRPr="00471CB8" w:rsidRDefault="00DC73FB" w:rsidP="00DC73FB">
            <w:pPr>
              <w:spacing w:line="360" w:lineRule="auto"/>
              <w:jc w:val="both"/>
              <w:rPr>
                <w:rFonts w:ascii="Trebuchet MS" w:hAnsi="Trebuchet MS" w:cs="Calibri"/>
                <w:b/>
                <w:bCs/>
              </w:rPr>
            </w:pPr>
            <w:bookmarkStart w:id="115" w:name="_Hlk126686404"/>
            <w:r w:rsidRPr="00471CB8">
              <w:rPr>
                <w:rFonts w:ascii="Trebuchet MS" w:hAnsi="Trebuchet MS" w:cs="Calibri"/>
                <w:b/>
                <w:bCs/>
              </w:rPr>
              <w:t>1</w:t>
            </w:r>
            <w:r w:rsidR="008B41FD" w:rsidRPr="00471CB8">
              <w:rPr>
                <w:rFonts w:ascii="Trebuchet MS" w:hAnsi="Trebuchet MS" w:cs="Calibri"/>
                <w:b/>
                <w:bCs/>
              </w:rPr>
              <w:t>4</w:t>
            </w:r>
            <w:r w:rsidRPr="00471CB8">
              <w:rPr>
                <w:rFonts w:ascii="Trebuchet MS" w:hAnsi="Trebuchet MS" w:cs="Calibri"/>
                <w:b/>
                <w:bCs/>
              </w:rPr>
              <w:t>. Documente privind identificarea reprezentantului legal al solicitantului</w:t>
            </w:r>
            <w:bookmarkEnd w:id="115"/>
            <w:r w:rsidRPr="00471CB8">
              <w:rPr>
                <w:rFonts w:ascii="Trebuchet MS" w:hAnsi="Trebuchet MS" w:cs="Calibri"/>
                <w:b/>
                <w:bCs/>
              </w:rPr>
              <w:t>/ eventual și a partenerilor (pentru proiectele</w:t>
            </w:r>
            <w:r w:rsidRPr="00471CB8">
              <w:rPr>
                <w:rFonts w:ascii="Trebuchet MS" w:hAnsi="Trebuchet MS" w:cs="Calibri"/>
              </w:rPr>
              <w:t xml:space="preserve"> </w:t>
            </w:r>
            <w:r w:rsidRPr="00471CB8">
              <w:rPr>
                <w:rFonts w:ascii="Trebuchet MS" w:hAnsi="Trebuchet MS" w:cs="Calibri"/>
                <w:b/>
                <w:bCs/>
              </w:rPr>
              <w:t>depuse in cadrul parteneriatelor).</w:t>
            </w:r>
          </w:p>
          <w:p w14:paraId="6C7ABF65" w14:textId="77777777" w:rsidR="00DC73FB" w:rsidRPr="00471CB8" w:rsidRDefault="00DC73FB" w:rsidP="00DC73FB">
            <w:pPr>
              <w:spacing w:line="360" w:lineRule="auto"/>
              <w:jc w:val="both"/>
              <w:rPr>
                <w:rFonts w:ascii="Trebuchet MS" w:hAnsi="Trebuchet MS" w:cs="Calibri"/>
                <w:b/>
                <w:bCs/>
              </w:rPr>
            </w:pPr>
          </w:p>
          <w:p w14:paraId="3C0D8931" w14:textId="1F341006" w:rsidR="00DC73FB" w:rsidRPr="00471CB8" w:rsidRDefault="00DC73FB" w:rsidP="00DC73FB">
            <w:pPr>
              <w:spacing w:line="360" w:lineRule="auto"/>
              <w:jc w:val="both"/>
              <w:rPr>
                <w:rFonts w:ascii="Trebuchet MS" w:hAnsi="Trebuchet MS"/>
                <w:b/>
                <w:bCs/>
              </w:rPr>
            </w:pPr>
            <w:r w:rsidRPr="00471CB8">
              <w:rPr>
                <w:rFonts w:ascii="Trebuchet MS" w:hAnsi="Trebuchet MS" w:cs="Calibri"/>
                <w:b/>
                <w:bCs/>
              </w:rPr>
              <w:t>1</w:t>
            </w:r>
            <w:r w:rsidR="008B41FD" w:rsidRPr="00471CB8">
              <w:rPr>
                <w:rFonts w:ascii="Trebuchet MS" w:hAnsi="Trebuchet MS" w:cs="Calibri"/>
                <w:b/>
                <w:bCs/>
              </w:rPr>
              <w:t>5</w:t>
            </w:r>
            <w:r w:rsidRPr="00471CB8">
              <w:rPr>
                <w:rFonts w:ascii="Trebuchet MS" w:hAnsi="Trebuchet MS" w:cs="Calibri"/>
                <w:b/>
                <w:bCs/>
              </w:rPr>
              <w:t>.</w:t>
            </w:r>
            <w:r w:rsidRPr="00471CB8">
              <w:rPr>
                <w:rFonts w:ascii="Trebuchet MS" w:hAnsi="Trebuchet MS"/>
                <w:b/>
                <w:bCs/>
              </w:rPr>
              <w:t xml:space="preserve"> </w:t>
            </w:r>
            <w:r w:rsidRPr="00471CB8">
              <w:rPr>
                <w:rFonts w:ascii="Trebuchet MS" w:hAnsi="Trebuchet MS" w:cs="Calibri"/>
                <w:b/>
                <w:bCs/>
              </w:rPr>
              <w:t>Certificat de atestare fiscală</w:t>
            </w:r>
            <w:r w:rsidRPr="00471CB8">
              <w:rPr>
                <w:rFonts w:ascii="Trebuchet MS" w:hAnsi="Trebuchet MS" w:cs="Calibri"/>
              </w:rPr>
              <w:t xml:space="preserve">, atât pentru obligațiile de plată la bugetul local, cât și pentru obligațiile de plată la bugetul de stat (dacă până la data verificării, criteriul privind </w:t>
            </w:r>
            <w:r w:rsidRPr="00471CB8">
              <w:rPr>
                <w:rFonts w:ascii="Trebuchet MS" w:hAnsi="Trebuchet MS"/>
                <w:b/>
                <w:bCs/>
              </w:rPr>
              <w:t>dovada că solicitantul/partenerii nu au obligații de plată nete, neachitate la termen, către bugetul de stat și respectiv bugetul local în ultimul an calendaristic</w:t>
            </w:r>
            <w:r w:rsidRPr="00471CB8">
              <w:rPr>
                <w:rFonts w:ascii="Trebuchet MS" w:hAnsi="Trebuchet MS" w:cs="Calibri"/>
              </w:rPr>
              <w:t xml:space="preserve"> nu poate fi verificat în mod automat de sistemul MySMIS2021/SMIS2021+, prin interoperabilitate cu baze de date la nivel naționale).</w:t>
            </w:r>
          </w:p>
          <w:p w14:paraId="6E54EE3F" w14:textId="77777777" w:rsidR="00DC73FB" w:rsidRPr="00471CB8" w:rsidRDefault="00DC73FB" w:rsidP="00DC73FB">
            <w:pPr>
              <w:jc w:val="both"/>
              <w:rPr>
                <w:rFonts w:ascii="Trebuchet MS" w:hAnsi="Trebuchet MS"/>
                <w:b/>
                <w:bCs/>
              </w:rPr>
            </w:pPr>
          </w:p>
          <w:p w14:paraId="4B44D1BC" w14:textId="77777777" w:rsidR="00DC73FB" w:rsidRPr="00471CB8" w:rsidRDefault="00DC73FB" w:rsidP="00DC73FB">
            <w:pPr>
              <w:spacing w:line="360" w:lineRule="auto"/>
              <w:jc w:val="both"/>
              <w:rPr>
                <w:rFonts w:ascii="Trebuchet MS" w:hAnsi="Trebuchet MS" w:cs="Calibri"/>
              </w:rPr>
            </w:pPr>
            <w:r w:rsidRPr="00471CB8">
              <w:rPr>
                <w:rFonts w:ascii="Trebuchet MS" w:hAnsi="Trebuchet MS" w:cs="Calibri"/>
              </w:rPr>
              <w:t>Documentul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2A2EF409" w14:textId="77777777" w:rsidR="00DC73FB" w:rsidRPr="00471CB8" w:rsidRDefault="00DC73FB" w:rsidP="00DC73FB">
            <w:pPr>
              <w:spacing w:line="360" w:lineRule="auto"/>
              <w:jc w:val="both"/>
              <w:rPr>
                <w:rFonts w:ascii="Trebuchet MS" w:hAnsi="Trebuchet MS" w:cs="Calibri"/>
              </w:rPr>
            </w:pPr>
            <w:r w:rsidRPr="00471CB8">
              <w:rPr>
                <w:rFonts w:ascii="Trebuchet MS" w:hAnsi="Trebuchet MS" w:cs="Calibri"/>
              </w:rPr>
              <w:t>În cazul parteneriatelor, toți partenerii trebuie să depună aceste documente.</w:t>
            </w:r>
          </w:p>
          <w:p w14:paraId="6654D5D5" w14:textId="77777777" w:rsidR="00DC73FB" w:rsidRPr="00471CB8" w:rsidRDefault="00DC73FB" w:rsidP="00DC73FB">
            <w:pPr>
              <w:spacing w:line="360" w:lineRule="auto"/>
              <w:jc w:val="both"/>
              <w:rPr>
                <w:rFonts w:ascii="Trebuchet MS" w:hAnsi="Trebuchet MS" w:cs="Calibri"/>
              </w:rPr>
            </w:pPr>
          </w:p>
          <w:p w14:paraId="5F9C410A" w14:textId="54BC3559" w:rsidR="00DC73FB" w:rsidRPr="00471CB8" w:rsidRDefault="00DC73FB" w:rsidP="00DC73FB">
            <w:pPr>
              <w:spacing w:line="360" w:lineRule="auto"/>
              <w:jc w:val="both"/>
              <w:rPr>
                <w:rFonts w:ascii="Trebuchet MS" w:hAnsi="Trebuchet MS" w:cs="Calibri"/>
              </w:rPr>
            </w:pPr>
            <w:r w:rsidRPr="00471CB8">
              <w:rPr>
                <w:rFonts w:ascii="Trebuchet MS" w:hAnsi="Trebuchet MS" w:cs="Calibri"/>
                <w:b/>
                <w:bCs/>
              </w:rPr>
              <w:t>1</w:t>
            </w:r>
            <w:r w:rsidR="008B41FD" w:rsidRPr="00471CB8">
              <w:rPr>
                <w:rFonts w:ascii="Trebuchet MS" w:hAnsi="Trebuchet MS" w:cs="Calibri"/>
                <w:b/>
                <w:bCs/>
              </w:rPr>
              <w:t>6</w:t>
            </w:r>
            <w:r w:rsidRPr="00471CB8">
              <w:rPr>
                <w:rFonts w:ascii="Trebuchet MS" w:hAnsi="Trebuchet MS" w:cs="Calibri"/>
                <w:b/>
                <w:bCs/>
              </w:rPr>
              <w:t>.</w:t>
            </w:r>
            <w:r w:rsidRPr="00471CB8">
              <w:rPr>
                <w:rFonts w:ascii="Trebuchet MS" w:hAnsi="Trebuchet MS"/>
                <w:b/>
                <w:bCs/>
              </w:rPr>
              <w:t xml:space="preserve"> </w:t>
            </w:r>
            <w:r w:rsidRPr="00471CB8">
              <w:rPr>
                <w:rFonts w:ascii="Trebuchet MS" w:hAnsi="Trebuchet MS" w:cs="Calibri"/>
                <w:b/>
                <w:bCs/>
              </w:rPr>
              <w:t xml:space="preserve">Certificatul de cazier fiscal al solicitantului </w:t>
            </w:r>
            <w:r w:rsidRPr="00471CB8">
              <w:rPr>
                <w:rFonts w:ascii="Trebuchet MS" w:hAnsi="Trebuchet MS" w:cs="Calibri"/>
              </w:rPr>
              <w:t xml:space="preserve">(dacă până la data verificării, criteriul privind </w:t>
            </w:r>
            <w:r w:rsidRPr="00471CB8">
              <w:rPr>
                <w:rFonts w:ascii="Trebuchet MS" w:hAnsi="Trebuchet MS"/>
                <w:b/>
                <w:bCs/>
              </w:rPr>
              <w:t xml:space="preserve">dovada că  nu au fapte înscrise în cazierul fiscal </w:t>
            </w:r>
            <w:r w:rsidRPr="00471CB8">
              <w:rPr>
                <w:rFonts w:ascii="Trebuchet MS" w:hAnsi="Trebuchet MS" w:cs="Calibri"/>
              </w:rPr>
              <w:t>nu poate fi verificat în mod automat de sistemul MySMIS2021/SMIS2021+, prin interoperabilitate cu baze de date la nivel naționale).</w:t>
            </w:r>
          </w:p>
          <w:p w14:paraId="087815B8" w14:textId="77777777" w:rsidR="00DC73FB" w:rsidRPr="00471CB8" w:rsidRDefault="00DC73FB" w:rsidP="00DC73FB">
            <w:pPr>
              <w:spacing w:line="360" w:lineRule="auto"/>
              <w:jc w:val="both"/>
              <w:rPr>
                <w:rFonts w:ascii="Trebuchet MS" w:hAnsi="Trebuchet MS" w:cs="Calibri"/>
              </w:rPr>
            </w:pPr>
          </w:p>
          <w:p w14:paraId="01E5FBB4" w14:textId="77777777" w:rsidR="00DC73FB" w:rsidRPr="00471CB8" w:rsidRDefault="00DC73FB" w:rsidP="00DC73FB">
            <w:pPr>
              <w:spacing w:line="360" w:lineRule="auto"/>
              <w:jc w:val="both"/>
              <w:rPr>
                <w:rFonts w:ascii="Trebuchet MS" w:hAnsi="Trebuchet MS" w:cs="Calibri"/>
              </w:rPr>
            </w:pPr>
            <w:r w:rsidRPr="00471CB8">
              <w:rPr>
                <w:rFonts w:ascii="Trebuchet MS" w:hAnsi="Trebuchet MS" w:cs="Calibri"/>
              </w:rPr>
              <w:t>Documentul trebuie sa fie în termen de valabilitate.</w:t>
            </w:r>
          </w:p>
          <w:p w14:paraId="6EF5E348" w14:textId="77777777" w:rsidR="00DC73FB" w:rsidRPr="00471CB8" w:rsidRDefault="00DC73FB" w:rsidP="00DC73FB">
            <w:pPr>
              <w:spacing w:line="360" w:lineRule="auto"/>
              <w:jc w:val="both"/>
              <w:rPr>
                <w:rFonts w:ascii="Trebuchet MS" w:hAnsi="Trebuchet MS" w:cs="Calibri"/>
              </w:rPr>
            </w:pPr>
            <w:r w:rsidRPr="00471CB8">
              <w:rPr>
                <w:rFonts w:ascii="Trebuchet MS" w:hAnsi="Trebuchet MS" w:cs="Calibri"/>
              </w:rPr>
              <w:t>În cazul parteneriatelor, toți partenerii trebui să depună acest document.</w:t>
            </w:r>
          </w:p>
          <w:p w14:paraId="6A1D3884" w14:textId="77777777" w:rsidR="00DC73FB" w:rsidRPr="00471CB8" w:rsidRDefault="00DC73FB" w:rsidP="00DC73FB">
            <w:pPr>
              <w:pStyle w:val="Default"/>
              <w:spacing w:line="360" w:lineRule="auto"/>
              <w:jc w:val="both"/>
              <w:rPr>
                <w:rFonts w:ascii="Trebuchet MS" w:hAnsi="Trebuchet MS"/>
                <w:sz w:val="22"/>
                <w:szCs w:val="22"/>
              </w:rPr>
            </w:pPr>
          </w:p>
          <w:p w14:paraId="1F42AE87" w14:textId="5CFC5263" w:rsidR="00825624" w:rsidRPr="00471CB8" w:rsidRDefault="00ED4E1B" w:rsidP="00ED4E1B">
            <w:pPr>
              <w:spacing w:line="360" w:lineRule="auto"/>
              <w:jc w:val="both"/>
              <w:rPr>
                <w:rFonts w:ascii="Trebuchet MS" w:eastAsiaTheme="majorEastAsia" w:hAnsi="Trebuchet MS" w:cstheme="majorBidi"/>
                <w:b/>
                <w:bCs/>
                <w:color w:val="000000" w:themeColor="text1"/>
              </w:rPr>
            </w:pPr>
            <w:r w:rsidRPr="00471CB8">
              <w:rPr>
                <w:rFonts w:ascii="Trebuchet MS" w:eastAsiaTheme="majorEastAsia" w:hAnsi="Trebuchet MS" w:cstheme="majorBidi"/>
                <w:b/>
                <w:bCs/>
                <w:color w:val="000000" w:themeColor="text1"/>
              </w:rPr>
              <w:t>1</w:t>
            </w:r>
            <w:r w:rsidR="008B41FD" w:rsidRPr="00471CB8">
              <w:rPr>
                <w:rFonts w:ascii="Trebuchet MS" w:eastAsiaTheme="majorEastAsia" w:hAnsi="Trebuchet MS" w:cstheme="majorBidi"/>
                <w:b/>
                <w:bCs/>
                <w:color w:val="000000" w:themeColor="text1"/>
              </w:rPr>
              <w:t>7</w:t>
            </w:r>
            <w:r w:rsidRPr="00471CB8">
              <w:rPr>
                <w:rFonts w:ascii="Trebuchet MS" w:eastAsiaTheme="majorEastAsia" w:hAnsi="Trebuchet MS" w:cstheme="majorBidi"/>
                <w:b/>
                <w:bCs/>
                <w:color w:val="000000" w:themeColor="text1"/>
              </w:rPr>
              <w:t xml:space="preserve">. </w:t>
            </w:r>
            <w:r w:rsidR="00825624" w:rsidRPr="00471CB8">
              <w:rPr>
                <w:rFonts w:ascii="Trebuchet MS" w:eastAsiaTheme="majorEastAsia" w:hAnsi="Trebuchet MS" w:cstheme="majorBidi"/>
                <w:b/>
                <w:bCs/>
                <w:color w:val="000000" w:themeColor="text1"/>
              </w:rPr>
              <w:t>Planul de monitorizare a proiectului</w:t>
            </w:r>
          </w:p>
          <w:p w14:paraId="0E6E06F5" w14:textId="77777777" w:rsidR="00ED4E1B" w:rsidRPr="00471CB8" w:rsidRDefault="00ED4E1B" w:rsidP="00046767">
            <w:pPr>
              <w:spacing w:line="360" w:lineRule="auto"/>
              <w:jc w:val="both"/>
              <w:rPr>
                <w:rFonts w:ascii="Trebuchet MS" w:eastAsiaTheme="majorEastAsia" w:hAnsi="Trebuchet MS" w:cstheme="majorBidi"/>
                <w:b/>
                <w:bCs/>
                <w:color w:val="000000" w:themeColor="text1"/>
              </w:rPr>
            </w:pPr>
          </w:p>
          <w:p w14:paraId="5C2E37EC" w14:textId="0B672828" w:rsidR="00825624" w:rsidRPr="00471CB8" w:rsidRDefault="00E17EF9" w:rsidP="00046767">
            <w:pPr>
              <w:spacing w:line="360" w:lineRule="auto"/>
              <w:jc w:val="both"/>
              <w:rPr>
                <w:rFonts w:ascii="Trebuchet MS" w:eastAsiaTheme="majorEastAsia" w:hAnsi="Trebuchet MS" w:cstheme="majorBidi"/>
                <w:b/>
                <w:bCs/>
                <w:color w:val="000000" w:themeColor="text1"/>
              </w:rPr>
            </w:pPr>
            <w:r w:rsidRPr="00471CB8">
              <w:rPr>
                <w:rFonts w:ascii="Trebuchet MS" w:eastAsiaTheme="majorEastAsia" w:hAnsi="Trebuchet MS" w:cstheme="majorBidi"/>
                <w:b/>
                <w:bCs/>
                <w:color w:val="000000" w:themeColor="text1"/>
              </w:rPr>
              <w:lastRenderedPageBreak/>
              <w:t>1</w:t>
            </w:r>
            <w:r w:rsidR="008B41FD" w:rsidRPr="00471CB8">
              <w:rPr>
                <w:rFonts w:ascii="Trebuchet MS" w:eastAsiaTheme="majorEastAsia" w:hAnsi="Trebuchet MS" w:cstheme="majorBidi"/>
                <w:b/>
                <w:bCs/>
                <w:color w:val="000000" w:themeColor="text1"/>
              </w:rPr>
              <w:t>8</w:t>
            </w:r>
            <w:r w:rsidR="00ED4E1B" w:rsidRPr="00471CB8">
              <w:rPr>
                <w:rFonts w:ascii="Trebuchet MS" w:eastAsiaTheme="majorEastAsia" w:hAnsi="Trebuchet MS" w:cstheme="majorBidi"/>
                <w:b/>
                <w:bCs/>
                <w:color w:val="000000" w:themeColor="text1"/>
              </w:rPr>
              <w:t xml:space="preserve">. </w:t>
            </w:r>
            <w:r w:rsidR="00825624" w:rsidRPr="00471CB8">
              <w:rPr>
                <w:rFonts w:ascii="Trebuchet MS" w:eastAsiaTheme="majorEastAsia" w:hAnsi="Trebuchet MS" w:cstheme="majorBidi"/>
                <w:b/>
                <w:bCs/>
                <w:color w:val="000000" w:themeColor="text1"/>
              </w:rPr>
              <w:t>Graficul cererilor de prefinanțare/plată/rambursare</w:t>
            </w:r>
          </w:p>
          <w:p w14:paraId="384E2D9C" w14:textId="77777777" w:rsidR="00E17EF9" w:rsidRPr="00471CB8" w:rsidRDefault="00E17EF9" w:rsidP="00046767">
            <w:pPr>
              <w:spacing w:line="360" w:lineRule="auto"/>
              <w:jc w:val="both"/>
              <w:rPr>
                <w:rFonts w:ascii="Trebuchet MS" w:hAnsi="Trebuchet MS" w:cs="Calibri"/>
                <w:b/>
                <w:bCs/>
              </w:rPr>
            </w:pPr>
          </w:p>
          <w:p w14:paraId="7424527D" w14:textId="14D99AA4" w:rsidR="00825624" w:rsidRPr="00471CB8" w:rsidRDefault="008B41FD" w:rsidP="00046767">
            <w:pPr>
              <w:spacing w:line="360" w:lineRule="auto"/>
              <w:jc w:val="both"/>
              <w:rPr>
                <w:rFonts w:ascii="Trebuchet MS" w:hAnsi="Trebuchet MS" w:cs="Trebuchet MS"/>
                <w:b/>
                <w:bCs/>
                <w:lang w:val="en-GB"/>
              </w:rPr>
            </w:pPr>
            <w:r w:rsidRPr="00471CB8">
              <w:rPr>
                <w:rFonts w:ascii="Trebuchet MS" w:hAnsi="Trebuchet MS" w:cs="Trebuchet MS"/>
                <w:b/>
                <w:bCs/>
                <w:lang w:val="en-GB"/>
              </w:rPr>
              <w:t>19</w:t>
            </w:r>
            <w:r w:rsidR="00ED4E1B" w:rsidRPr="00471CB8">
              <w:rPr>
                <w:rFonts w:ascii="Trebuchet MS" w:hAnsi="Trebuchet MS" w:cs="Trebuchet MS"/>
                <w:b/>
                <w:bCs/>
                <w:lang w:val="en-GB"/>
              </w:rPr>
              <w:t xml:space="preserve">. </w:t>
            </w:r>
            <w:r w:rsidR="00825624" w:rsidRPr="00471CB8">
              <w:rPr>
                <w:rFonts w:ascii="Trebuchet MS" w:hAnsi="Trebuchet MS" w:cs="Trebuchet MS"/>
                <w:b/>
                <w:bCs/>
                <w:lang w:val="en-GB"/>
              </w:rPr>
              <w:t>Pentru expertul care a întocmit documentația de imunizare, se va depune documentul relevant cu privire la încadrarea acestuia ca expert care are dreptul legal să întocmească astfel de documentații</w:t>
            </w:r>
            <w:r w:rsidR="00ED0514" w:rsidRPr="00471CB8">
              <w:rPr>
                <w:rFonts w:ascii="Trebuchet MS" w:hAnsi="Trebuchet MS" w:cs="Trebuchet MS"/>
                <w:b/>
                <w:bCs/>
                <w:lang w:val="en-GB"/>
              </w:rPr>
              <w:t>.</w:t>
            </w:r>
          </w:p>
          <w:p w14:paraId="78F069CD" w14:textId="6FCBB06C" w:rsidR="00ED0514" w:rsidRPr="00471CB8" w:rsidRDefault="00ED0514" w:rsidP="00046767">
            <w:pPr>
              <w:spacing w:line="360" w:lineRule="auto"/>
              <w:jc w:val="both"/>
              <w:rPr>
                <w:rFonts w:ascii="Trebuchet MS" w:hAnsi="Trebuchet MS" w:cs="Trebuchet MS"/>
                <w:b/>
                <w:bCs/>
                <w:lang w:val="en-GB"/>
              </w:rPr>
            </w:pPr>
            <w:r w:rsidRPr="00471CB8">
              <w:rPr>
                <w:rFonts w:ascii="Trebuchet MS" w:hAnsi="Trebuchet MS" w:cs="Trebuchet MS"/>
                <w:b/>
                <w:bCs/>
                <w:lang w:val="en-GB"/>
              </w:rPr>
              <w:t>2</w:t>
            </w:r>
            <w:r w:rsidR="008B41FD" w:rsidRPr="00471CB8">
              <w:rPr>
                <w:rFonts w:ascii="Trebuchet MS" w:hAnsi="Trebuchet MS" w:cs="Trebuchet MS"/>
                <w:b/>
                <w:bCs/>
                <w:lang w:val="en-GB"/>
              </w:rPr>
              <w:t>0</w:t>
            </w:r>
            <w:r w:rsidRPr="00471CB8">
              <w:rPr>
                <w:rFonts w:ascii="Trebuchet MS" w:hAnsi="Trebuchet MS" w:cs="Trebuchet MS"/>
                <w:b/>
                <w:bCs/>
                <w:lang w:val="en-GB"/>
              </w:rPr>
              <w:t>. Decizia finală a autorității competente pentru protecția mediului, privind procedura de evaluare a impactului asupra mediului, în conformitate cu Legea 292/2018 privind evaluarea impactului anumitor proiecte publice și private asupra mediului, sau clasarea notificării.</w:t>
            </w:r>
          </w:p>
          <w:p w14:paraId="505ED505" w14:textId="3FABF329" w:rsidR="00054EC0" w:rsidRPr="00471CB8" w:rsidRDefault="00054EC0" w:rsidP="00054EC0">
            <w:pPr>
              <w:spacing w:line="360" w:lineRule="auto"/>
              <w:jc w:val="both"/>
            </w:pPr>
            <w:r w:rsidRPr="00471CB8">
              <w:rPr>
                <w:rFonts w:ascii="Trebuchet MS" w:hAnsi="Trebuchet MS" w:cs="Trebuchet MS"/>
                <w:b/>
                <w:bCs/>
                <w:lang w:val="en-GB"/>
              </w:rPr>
              <w:t>2</w:t>
            </w:r>
            <w:r w:rsidR="008B41FD" w:rsidRPr="00471CB8">
              <w:rPr>
                <w:rFonts w:ascii="Trebuchet MS" w:hAnsi="Trebuchet MS" w:cs="Trebuchet MS"/>
                <w:b/>
                <w:bCs/>
                <w:lang w:val="en-GB"/>
              </w:rPr>
              <w:t>1</w:t>
            </w:r>
            <w:r w:rsidRPr="00471CB8">
              <w:rPr>
                <w:rFonts w:ascii="Trebuchet MS" w:hAnsi="Trebuchet MS" w:cs="Trebuchet MS"/>
                <w:b/>
                <w:bCs/>
                <w:lang w:val="en-GB"/>
              </w:rPr>
              <w:t xml:space="preserve">. </w:t>
            </w:r>
            <w:bookmarkStart w:id="116" w:name="_Hlk171337365"/>
            <w:r w:rsidRPr="00471CB8">
              <w:rPr>
                <w:rFonts w:ascii="Trebuchet MS" w:hAnsi="Trebuchet MS"/>
                <w:b/>
                <w:bCs/>
              </w:rPr>
              <w:t>Declarația privind beneficiarul/beneficiarii real/i ai fondurilor, pentru contractanţi/subcontractanţi, alţii decât cei înregistraţi la ONRC, pentru procedurile de achiziţii atribuite înainte de semnarea contractului de finanţare, dacă este cazul.</w:t>
            </w:r>
            <w:r w:rsidRPr="00471CB8">
              <w:t xml:space="preserve"> </w:t>
            </w:r>
            <w:bookmarkEnd w:id="116"/>
          </w:p>
          <w:p w14:paraId="181A9F52" w14:textId="77777777" w:rsidR="00054EC0" w:rsidRPr="00471CB8" w:rsidRDefault="00054EC0" w:rsidP="00046767">
            <w:pPr>
              <w:spacing w:line="360" w:lineRule="auto"/>
              <w:jc w:val="both"/>
              <w:rPr>
                <w:rFonts w:ascii="Trebuchet MS" w:hAnsi="Trebuchet MS" w:cs="Calibri"/>
                <w:b/>
                <w:bCs/>
              </w:rPr>
            </w:pPr>
          </w:p>
          <w:p w14:paraId="7EAF734E" w14:textId="299A0366" w:rsidR="00DC73FB" w:rsidRPr="00471CB8" w:rsidRDefault="00DC73FB" w:rsidP="00687092">
            <w:pPr>
              <w:pStyle w:val="Default"/>
              <w:spacing w:line="360" w:lineRule="auto"/>
              <w:jc w:val="both"/>
              <w:rPr>
                <w:rFonts w:ascii="Trebuchet MS" w:hAnsi="Trebuchet MS" w:cs="Calibri"/>
                <w:b/>
                <w:bCs/>
              </w:rPr>
            </w:pPr>
            <w:r w:rsidRPr="00471CB8">
              <w:rPr>
                <w:rFonts w:ascii="Trebuchet MS" w:hAnsi="Trebuchet MS"/>
                <w:sz w:val="22"/>
                <w:szCs w:val="22"/>
              </w:rPr>
              <w:t xml:space="preserve"> </w:t>
            </w:r>
            <w:r w:rsidRPr="00471CB8">
              <w:rPr>
                <w:rFonts w:ascii="Trebuchet MS" w:hAnsi="Trebuchet MS" w:cs="Calibri"/>
                <w:b/>
                <w:bCs/>
              </w:rPr>
              <w:t>AM PR Sud Muntenia poate solicita și alte documente considerate necesare în procesul de evaluare, selecție și contractare.</w:t>
            </w:r>
          </w:p>
          <w:p w14:paraId="3C5FCF91" w14:textId="2D43B285" w:rsidR="005F1666" w:rsidRPr="00471CB8" w:rsidRDefault="00DC73FB" w:rsidP="00046767">
            <w:pPr>
              <w:spacing w:line="360" w:lineRule="auto"/>
              <w:jc w:val="both"/>
              <w:rPr>
                <w:rFonts w:ascii="Trebuchet MS" w:hAnsi="Trebuchet MS"/>
                <w:i/>
                <w:sz w:val="24"/>
                <w:szCs w:val="24"/>
              </w:rPr>
            </w:pPr>
            <w:r w:rsidRPr="00471CB8">
              <w:rPr>
                <w:rFonts w:ascii="Trebuchet MS" w:hAnsi="Trebuchet MS"/>
                <w:b/>
                <w:bCs/>
                <w:lang w:eastAsia="ro-RO"/>
              </w:rPr>
              <w:t xml:space="preserve">În cazul în care solicitantul nu depune documentele enumerate în cadrul prezentei secțiuni cel mai târziu în termenul maxim de 15 zile </w:t>
            </w:r>
            <w:r w:rsidR="00687092" w:rsidRPr="00471CB8">
              <w:rPr>
                <w:rFonts w:ascii="Trebuchet MS" w:hAnsi="Trebuchet MS"/>
                <w:b/>
                <w:bCs/>
                <w:lang w:eastAsia="ro-RO"/>
              </w:rPr>
              <w:t>lucrătoare</w:t>
            </w:r>
            <w:r w:rsidRPr="00471CB8">
              <w:rPr>
                <w:rFonts w:ascii="Trebuchet MS" w:hAnsi="Trebuchet MS"/>
                <w:b/>
                <w:bCs/>
                <w:lang w:eastAsia="ro-RO"/>
              </w:rPr>
              <w:t xml:space="preserve"> </w:t>
            </w:r>
            <w:r w:rsidRPr="00471CB8">
              <w:rPr>
                <w:rFonts w:ascii="Trebuchet MS" w:hAnsi="Trebuchet MS"/>
                <w:b/>
                <w:bCs/>
              </w:rPr>
              <w:t xml:space="preserve">de la primirea notificarii privind demararea </w:t>
            </w:r>
            <w:r w:rsidRPr="00471CB8">
              <w:rPr>
                <w:rFonts w:ascii="Trebuchet MS" w:hAnsi="Trebuchet MS"/>
                <w:b/>
                <w:bCs/>
                <w:lang w:eastAsia="ro-RO"/>
              </w:rPr>
              <w:t>etapei contractuale, proiectul va fi respins de la finanțare.</w:t>
            </w:r>
          </w:p>
        </w:tc>
      </w:tr>
    </w:tbl>
    <w:p w14:paraId="76695E16" w14:textId="77777777" w:rsidR="0078756E" w:rsidRDefault="0078756E" w:rsidP="0078756E">
      <w:pPr>
        <w:spacing w:before="120" w:after="120"/>
        <w:rPr>
          <w:rFonts w:ascii="Trebuchet MS" w:hAnsi="Trebuchet MS"/>
          <w:sz w:val="24"/>
          <w:szCs w:val="24"/>
        </w:rPr>
      </w:pPr>
    </w:p>
    <w:p w14:paraId="5FB2110B" w14:textId="0A836016" w:rsidR="003256EB" w:rsidRPr="00046767" w:rsidRDefault="00BD70A6" w:rsidP="00016589">
      <w:pPr>
        <w:pStyle w:val="Heading2"/>
        <w:rPr>
          <w:rFonts w:ascii="Trebuchet MS" w:hAnsi="Trebuchet MS" w:cstheme="majorHAnsi"/>
        </w:rPr>
      </w:pPr>
      <w:bookmarkStart w:id="117" w:name="_Toc171596527"/>
      <w:r w:rsidRPr="00046767">
        <w:rPr>
          <w:rFonts w:ascii="Trebuchet MS" w:hAnsi="Trebuchet MS" w:cstheme="majorHAnsi"/>
        </w:rPr>
        <w:t xml:space="preserve">7.7 </w:t>
      </w:r>
      <w:r w:rsidR="003256EB" w:rsidRPr="00046767">
        <w:rPr>
          <w:rFonts w:ascii="Trebuchet MS" w:hAnsi="Trebuchet MS" w:cstheme="majorHAnsi"/>
        </w:rPr>
        <w:t>Renunțarea la cererea de finanțare</w:t>
      </w:r>
      <w:bookmarkEnd w:id="117"/>
      <w:r w:rsidR="003256EB" w:rsidRPr="00046767">
        <w:rPr>
          <w:rFonts w:ascii="Trebuchet MS" w:hAnsi="Trebuchet MS" w:cstheme="majorHAnsi"/>
        </w:rPr>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Default="005F1666" w:rsidP="005F1666">
            <w:pPr>
              <w:jc w:val="both"/>
              <w:rPr>
                <w:rFonts w:ascii="Trebuchet MS" w:hAnsi="Trebuchet MS" w:cs="Calibri"/>
                <w:szCs w:val="20"/>
                <w:lang w:eastAsia="ro-RO"/>
              </w:rPr>
            </w:pPr>
          </w:p>
          <w:p w14:paraId="38AEDF2D"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3ED8249A"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0500F01B"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1007EC37"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1AFDBA7F"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559E5E86" w14:textId="77777777" w:rsidR="005F1666" w:rsidRPr="00393BE2" w:rsidRDefault="005F1666" w:rsidP="005F1666">
            <w:pPr>
              <w:spacing w:line="360" w:lineRule="auto"/>
              <w:jc w:val="both"/>
              <w:rPr>
                <w:rFonts w:ascii="Trebuchet MS" w:hAnsi="Trebuchet MS" w:cs="Calibri"/>
                <w:szCs w:val="20"/>
                <w:lang w:eastAsia="ro-RO"/>
              </w:rPr>
            </w:pPr>
          </w:p>
          <w:p w14:paraId="379D200F"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Corespondența privind renunțarea la cererea de finanțare se va purta, exclusiv, prin intermediul platformei MySMIS2021/SMIS2021+.</w:t>
            </w:r>
          </w:p>
          <w:p w14:paraId="21E3B013" w14:textId="77777777" w:rsidR="005F1666" w:rsidRPr="00B45F08" w:rsidRDefault="005F1666" w:rsidP="005F1666">
            <w:pPr>
              <w:spacing w:line="360" w:lineRule="auto"/>
              <w:jc w:val="both"/>
              <w:rPr>
                <w:rFonts w:ascii="Trebuchet MS" w:hAnsi="Trebuchet MS"/>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p w14:paraId="4D44C483" w14:textId="28707D19" w:rsidR="003256EB" w:rsidRPr="00016589" w:rsidRDefault="003256EB" w:rsidP="00016589">
            <w:pPr>
              <w:spacing w:after="120" w:line="360" w:lineRule="auto"/>
              <w:jc w:val="both"/>
              <w:rPr>
                <w:rFonts w:ascii="Trebuchet MS" w:hAnsi="Trebuchet MS"/>
                <w:iCs/>
              </w:rPr>
            </w:pPr>
          </w:p>
        </w:tc>
      </w:tr>
    </w:tbl>
    <w:p w14:paraId="438BE9B2" w14:textId="77777777" w:rsidR="00D82B4E" w:rsidRPr="00B63863" w:rsidRDefault="00D82B4E" w:rsidP="00D84C69">
      <w:pPr>
        <w:spacing w:before="120" w:after="120"/>
        <w:rPr>
          <w:rFonts w:ascii="Trebuchet MS" w:hAnsi="Trebuchet MS"/>
          <w:i/>
          <w:sz w:val="24"/>
          <w:szCs w:val="24"/>
        </w:rPr>
      </w:pPr>
    </w:p>
    <w:p w14:paraId="7DE052E4" w14:textId="033F89C4" w:rsidR="00566CCA" w:rsidRPr="00046767" w:rsidRDefault="005B776F" w:rsidP="005B776F">
      <w:pPr>
        <w:pStyle w:val="Heading1"/>
        <w:rPr>
          <w:rFonts w:ascii="Trebuchet MS" w:hAnsi="Trebuchet MS"/>
          <w:sz w:val="28"/>
          <w:szCs w:val="28"/>
        </w:rPr>
      </w:pPr>
      <w:bookmarkStart w:id="118" w:name="_Toc171596528"/>
      <w:r w:rsidRPr="00046767">
        <w:rPr>
          <w:rFonts w:ascii="Trebuchet MS" w:hAnsi="Trebuchet MS"/>
          <w:sz w:val="28"/>
          <w:szCs w:val="28"/>
        </w:rPr>
        <w:t xml:space="preserve">8.  </w:t>
      </w:r>
      <w:r w:rsidR="00566CCA" w:rsidRPr="00046767">
        <w:rPr>
          <w:rFonts w:ascii="Trebuchet MS" w:hAnsi="Trebuchet MS"/>
          <w:sz w:val="28"/>
          <w:szCs w:val="28"/>
        </w:rPr>
        <w:t>PROCESUL DE EVALUARE, SELECȚIE ȘI CONTRACTARE A PROIECTELOR</w:t>
      </w:r>
      <w:bookmarkEnd w:id="118"/>
      <w:r w:rsidR="00566CCA" w:rsidRPr="00046767">
        <w:rPr>
          <w:rFonts w:ascii="Trebuchet MS" w:hAnsi="Trebuchet MS"/>
          <w:sz w:val="28"/>
          <w:szCs w:val="28"/>
        </w:rPr>
        <w:t xml:space="preserve"> </w:t>
      </w:r>
      <w:r w:rsidR="00566CCA" w:rsidRPr="00046767">
        <w:rPr>
          <w:rFonts w:ascii="Trebuchet MS" w:hAnsi="Trebuchet MS"/>
          <w:sz w:val="28"/>
          <w:szCs w:val="28"/>
        </w:rPr>
        <w:tab/>
      </w:r>
    </w:p>
    <w:p w14:paraId="75D7FFDD" w14:textId="77777777" w:rsidR="005B776F" w:rsidRPr="005B776F" w:rsidRDefault="005B776F" w:rsidP="00016589"/>
    <w:p w14:paraId="7C7D68C1" w14:textId="4082C92D" w:rsidR="007022AD" w:rsidRPr="00046767" w:rsidRDefault="00BD70A6" w:rsidP="00016589">
      <w:pPr>
        <w:pStyle w:val="Heading2"/>
        <w:rPr>
          <w:rFonts w:ascii="Trebuchet MS" w:hAnsi="Trebuchet MS"/>
        </w:rPr>
      </w:pPr>
      <w:bookmarkStart w:id="119" w:name="_Toc171596529"/>
      <w:r w:rsidRPr="00046767">
        <w:rPr>
          <w:rFonts w:ascii="Trebuchet MS" w:hAnsi="Trebuchet MS"/>
        </w:rPr>
        <w:t xml:space="preserve">8.1 </w:t>
      </w:r>
      <w:r w:rsidR="007022AD" w:rsidRPr="00046767">
        <w:rPr>
          <w:rFonts w:ascii="Trebuchet MS" w:hAnsi="Trebuchet MS"/>
        </w:rPr>
        <w:t>Principalele etape ale procesului de evaluare, selecție și contractare</w:t>
      </w:r>
      <w:bookmarkEnd w:id="119"/>
      <w:r w:rsidR="007022AD" w:rsidRPr="00046767">
        <w:rPr>
          <w:rFonts w:ascii="Trebuchet MS" w:hAnsi="Trebuchet MS"/>
        </w:rPr>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Pr="00471CB8" w:rsidRDefault="00FF5AB1" w:rsidP="00FF5AB1">
            <w:pPr>
              <w:spacing w:line="360" w:lineRule="auto"/>
              <w:jc w:val="both"/>
              <w:rPr>
                <w:rFonts w:ascii="Trebuchet MS" w:hAnsi="Trebuchet MS"/>
                <w:iCs/>
              </w:rPr>
            </w:pPr>
          </w:p>
          <w:p w14:paraId="3F3069D6" w14:textId="77777777" w:rsidR="00FF5AB1" w:rsidRPr="00471CB8" w:rsidRDefault="00FF5AB1" w:rsidP="00FF5AB1">
            <w:pPr>
              <w:spacing w:line="360" w:lineRule="auto"/>
              <w:jc w:val="both"/>
              <w:rPr>
                <w:rFonts w:ascii="Trebuchet MS" w:hAnsi="Trebuchet MS"/>
                <w:iCs/>
              </w:rPr>
            </w:pPr>
            <w:r w:rsidRPr="00471CB8">
              <w:rPr>
                <w:rFonts w:ascii="Trebuchet MS" w:hAnsi="Trebuchet MS"/>
                <w:iCs/>
              </w:rPr>
              <w:t xml:space="preserve">Principalele etape ale procesului de evaluare, selecție și contractare sunt: </w:t>
            </w:r>
          </w:p>
          <w:p w14:paraId="3F591B12" w14:textId="77777777" w:rsidR="00FF5AB1" w:rsidRPr="00471CB8" w:rsidRDefault="00FF5AB1" w:rsidP="00FF5AB1">
            <w:pPr>
              <w:spacing w:line="360" w:lineRule="auto"/>
              <w:jc w:val="both"/>
              <w:rPr>
                <w:rFonts w:ascii="Trebuchet MS" w:hAnsi="Trebuchet MS"/>
                <w:iCs/>
              </w:rPr>
            </w:pPr>
          </w:p>
          <w:p w14:paraId="587063B2" w14:textId="77777777" w:rsidR="00FF5AB1" w:rsidRPr="00471CB8" w:rsidRDefault="00FF5AB1" w:rsidP="00FF5AB1">
            <w:pPr>
              <w:spacing w:after="120" w:line="360" w:lineRule="auto"/>
              <w:jc w:val="both"/>
              <w:rPr>
                <w:rFonts w:ascii="Trebuchet MS" w:hAnsi="Trebuchet MS"/>
                <w:b/>
                <w:bCs/>
                <w:u w:val="single"/>
              </w:rPr>
            </w:pPr>
            <w:r w:rsidRPr="00471CB8">
              <w:rPr>
                <w:rFonts w:ascii="Trebuchet MS" w:hAnsi="Trebuchet MS"/>
                <w:b/>
                <w:bCs/>
                <w:u w:val="single"/>
              </w:rPr>
              <w:t xml:space="preserve">1. Depunerea și înregistrarea cererilor de finanțare </w:t>
            </w:r>
          </w:p>
          <w:p w14:paraId="6AAD7B8D" w14:textId="77777777" w:rsidR="00FF5AB1" w:rsidRPr="00471CB8" w:rsidRDefault="00FF5AB1" w:rsidP="00FF5AB1">
            <w:pPr>
              <w:spacing w:before="120" w:after="120" w:line="360" w:lineRule="auto"/>
              <w:jc w:val="both"/>
              <w:rPr>
                <w:rFonts w:ascii="Trebuchet MS" w:hAnsi="Trebuchet MS" w:cstheme="minorHAnsi"/>
              </w:rPr>
            </w:pPr>
            <w:r w:rsidRPr="00471CB8">
              <w:rPr>
                <w:rFonts w:ascii="Trebuchet MS" w:hAnsi="Trebuchet MS"/>
                <w:lang w:val="fr-BE"/>
              </w:rPr>
              <w:t>Depunerea unei cereri de finanțare reprezintă operațiunea de transmitere, de către un solicitant, a unei solicitări de finanțare (cerere de finanțare), prin intermediul aplicației My</w:t>
            </w:r>
            <w:r w:rsidRPr="00471CB8">
              <w:rPr>
                <w:rFonts w:ascii="Trebuchet MS" w:hAnsi="Trebuchet MS"/>
                <w:lang w:val="en-GB"/>
              </w:rPr>
              <w:t>SMIS2021/SMIS2021+</w:t>
            </w:r>
            <w:r w:rsidRPr="00471CB8">
              <w:rPr>
                <w:rFonts w:ascii="Trebuchet MS" w:hAnsi="Trebuchet MS"/>
                <w:lang w:val="fr-BE"/>
              </w:rPr>
              <w:t>.</w:t>
            </w:r>
            <w:r w:rsidRPr="00471CB8">
              <w:rPr>
                <w:rFonts w:ascii="Trebuchet MS" w:hAnsi="Trebuchet MS" w:cstheme="minorHAnsi"/>
                <w:lang w:val="fr-BE"/>
              </w:rPr>
              <w:t xml:space="preserve"> Aplicația My</w:t>
            </w:r>
            <w:r w:rsidRPr="00471CB8">
              <w:rPr>
                <w:rFonts w:ascii="Trebuchet MS" w:hAnsi="Trebuchet MS" w:cs="Trebuchet MS"/>
                <w:lang w:val="en-GB"/>
              </w:rPr>
              <w:t>SMIS2021/SMIS2021+</w:t>
            </w:r>
            <w:r w:rsidRPr="00471CB8">
              <w:rPr>
                <w:rFonts w:ascii="Trebuchet MS" w:hAnsi="Trebuchet MS" w:cstheme="minorHAnsi"/>
                <w:lang w:val="fr-BE"/>
              </w:rPr>
              <w:t xml:space="preserve"> alocă, în mod automat, codul proiectului (codul SMIS).</w:t>
            </w:r>
            <w:r w:rsidRPr="00471CB8">
              <w:rPr>
                <w:rFonts w:ascii="Trebuchet MS" w:hAnsi="Trebuchet MS" w:cstheme="minorHAnsi"/>
              </w:rPr>
              <w:t xml:space="preserve"> La nivelul AM PRSM, cererile de finanțare depuse vor fi înregistrate în MySMIS2021/SMIS2021+ (BackOffice).</w:t>
            </w:r>
          </w:p>
          <w:p w14:paraId="5F053F31" w14:textId="1B090AA3" w:rsidR="009D7C84" w:rsidRPr="00471CB8" w:rsidRDefault="00474508" w:rsidP="009D7C84">
            <w:pPr>
              <w:spacing w:before="120" w:after="120" w:line="360" w:lineRule="auto"/>
              <w:jc w:val="both"/>
              <w:rPr>
                <w:rFonts w:ascii="Trebuchet MS" w:hAnsi="Trebuchet MS" w:cstheme="minorHAnsi"/>
                <w:b/>
                <w:bCs/>
                <w:iCs/>
                <w:u w:val="single"/>
                <w:lang w:val="en-GB"/>
              </w:rPr>
            </w:pPr>
            <w:r w:rsidRPr="00471CB8">
              <w:rPr>
                <w:rFonts w:ascii="Trebuchet MS" w:hAnsi="Trebuchet MS"/>
                <w:b/>
                <w:bCs/>
                <w:iCs/>
                <w:u w:val="single"/>
              </w:rPr>
              <w:t>2</w:t>
            </w:r>
            <w:r w:rsidR="009D7C84" w:rsidRPr="00471CB8">
              <w:rPr>
                <w:rFonts w:ascii="Trebuchet MS" w:hAnsi="Trebuchet MS"/>
                <w:b/>
                <w:bCs/>
                <w:iCs/>
                <w:u w:val="single"/>
              </w:rPr>
              <w:t xml:space="preserve">. </w:t>
            </w:r>
            <w:r w:rsidR="009D7C84" w:rsidRPr="00471CB8">
              <w:rPr>
                <w:rFonts w:ascii="Trebuchet MS" w:hAnsi="Trebuchet MS" w:cstheme="minorHAnsi"/>
                <w:b/>
                <w:bCs/>
                <w:iCs/>
                <w:u w:val="single"/>
                <w:lang w:val="en-GB"/>
              </w:rPr>
              <w:t xml:space="preserve">Verificarea conformității administrative </w:t>
            </w:r>
          </w:p>
          <w:p w14:paraId="675620DA" w14:textId="77777777" w:rsidR="009D7C84" w:rsidRPr="00471CB8" w:rsidRDefault="009D7C84" w:rsidP="00A60CBB">
            <w:pPr>
              <w:spacing w:before="240" w:line="360" w:lineRule="auto"/>
              <w:jc w:val="both"/>
              <w:rPr>
                <w:rFonts w:ascii="Trebuchet MS" w:hAnsi="Trebuchet MS" w:cstheme="minorHAnsi"/>
                <w:lang w:val="en-GB"/>
              </w:rPr>
            </w:pPr>
            <w:r w:rsidRPr="00471CB8">
              <w:rPr>
                <w:rFonts w:ascii="Trebuchet MS" w:hAnsi="Trebuchet MS" w:cstheme="minorHAnsi"/>
                <w:lang w:val="en-GB"/>
              </w:rPr>
              <w:t>Această etapă este complet digitalizată, respectiv este realizată în mod automat prin sistemul informatic MySMIS2021/SMIS2021+, pe baza declarației unice generată de sistemul informatic MySMIS2021/SMIS2021+.</w:t>
            </w:r>
          </w:p>
          <w:p w14:paraId="2225A8A4" w14:textId="727351BD" w:rsidR="00474508" w:rsidRPr="00471CB8" w:rsidRDefault="00474508" w:rsidP="00474508">
            <w:pPr>
              <w:spacing w:before="240" w:line="360" w:lineRule="auto"/>
              <w:jc w:val="both"/>
              <w:rPr>
                <w:rFonts w:ascii="Trebuchet MS" w:hAnsi="Trebuchet MS" w:cstheme="minorHAnsi"/>
                <w:b/>
                <w:bCs/>
                <w:iCs/>
                <w:u w:val="single"/>
                <w:lang w:val="en-GB"/>
              </w:rPr>
            </w:pPr>
            <w:r w:rsidRPr="00471CB8">
              <w:rPr>
                <w:rFonts w:ascii="Trebuchet MS" w:hAnsi="Trebuchet MS" w:cstheme="minorHAnsi"/>
                <w:b/>
                <w:bCs/>
                <w:iCs/>
                <w:u w:val="single"/>
              </w:rPr>
              <w:t>3. Desemnarea comisiei de evaluare tehnică și financiară</w:t>
            </w:r>
          </w:p>
          <w:p w14:paraId="19C354D3" w14:textId="77777777" w:rsidR="00474508" w:rsidRPr="00471CB8" w:rsidRDefault="00474508" w:rsidP="00474508">
            <w:pPr>
              <w:spacing w:before="120" w:after="120" w:line="360" w:lineRule="auto"/>
              <w:jc w:val="both"/>
              <w:rPr>
                <w:rFonts w:ascii="Trebuchet MS" w:hAnsi="Trebuchet MS" w:cstheme="minorHAnsi"/>
              </w:rPr>
            </w:pPr>
            <w:r w:rsidRPr="00471CB8">
              <w:rPr>
                <w:rFonts w:ascii="Trebuchet MS" w:hAnsi="Trebuchet MS" w:cstheme="minorHAnsi"/>
              </w:rPr>
              <w:t>După  înregistrarea cererilor de finanțare în MySMIS2021/SMIS2021+ (BackOffice) vor fi desemnați experții independenți responsabili cu evaluarea tehnicș și financiară a cererii de finanțare, precum și experții din cadrul AM PRSM - Serviciul Evaluare, Selecție și Contractare care vor primi rolurile de președinte/secretar ai comisiilor de evaluare.</w:t>
            </w:r>
          </w:p>
          <w:p w14:paraId="3C6F15DD" w14:textId="77777777" w:rsidR="00FF5AB1" w:rsidRPr="00471CB8" w:rsidRDefault="00FF5AB1" w:rsidP="00FF5AB1">
            <w:pPr>
              <w:spacing w:before="120" w:after="120" w:line="360" w:lineRule="auto"/>
              <w:jc w:val="both"/>
              <w:rPr>
                <w:rFonts w:ascii="Trebuchet MS" w:hAnsi="Trebuchet MS"/>
                <w:b/>
                <w:bCs/>
                <w:u w:val="single"/>
              </w:rPr>
            </w:pPr>
            <w:r w:rsidRPr="00471CB8">
              <w:rPr>
                <w:rFonts w:ascii="Trebuchet MS" w:hAnsi="Trebuchet MS"/>
                <w:b/>
                <w:bCs/>
                <w:iCs/>
                <w:u w:val="single"/>
              </w:rPr>
              <w:t>4</w:t>
            </w:r>
            <w:r w:rsidRPr="00471CB8">
              <w:rPr>
                <w:rFonts w:ascii="Trebuchet MS" w:hAnsi="Trebuchet MS"/>
                <w:b/>
                <w:bCs/>
                <w:i/>
                <w:u w:val="single"/>
              </w:rPr>
              <w:t xml:space="preserve">. </w:t>
            </w:r>
            <w:r w:rsidRPr="00471CB8">
              <w:rPr>
                <w:rFonts w:ascii="Trebuchet MS" w:hAnsi="Trebuchet MS" w:cstheme="minorHAnsi"/>
                <w:b/>
                <w:bCs/>
                <w:u w:val="single"/>
              </w:rPr>
              <w:t>Evaluarea cererii de</w:t>
            </w:r>
            <w:r w:rsidRPr="00471CB8">
              <w:rPr>
                <w:rFonts w:ascii="Trebuchet MS" w:hAnsi="Trebuchet MS"/>
                <w:b/>
                <w:bCs/>
                <w:u w:val="single"/>
              </w:rPr>
              <w:t xml:space="preserve"> finanțare</w:t>
            </w:r>
          </w:p>
          <w:p w14:paraId="0CA695D5" w14:textId="77777777" w:rsidR="00FF5AB1" w:rsidRPr="00471CB8" w:rsidRDefault="00FF5AB1" w:rsidP="00FF5AB1">
            <w:pPr>
              <w:spacing w:line="360" w:lineRule="auto"/>
              <w:jc w:val="both"/>
              <w:rPr>
                <w:rFonts w:ascii="Trebuchet MS" w:hAnsi="Trebuchet MS" w:cs="Trebuchet MS"/>
                <w:lang w:val="en-GB"/>
              </w:rPr>
            </w:pPr>
            <w:r w:rsidRPr="00471CB8">
              <w:rPr>
                <w:rFonts w:ascii="Trebuchet MS" w:hAnsi="Trebuchet MS" w:cs="Trebuchet MS"/>
                <w:lang w:val="en-GB"/>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DCEB7FC" w14:textId="77777777" w:rsidR="00FF5AB1" w:rsidRPr="00471CB8" w:rsidRDefault="00FF5AB1" w:rsidP="00FF5AB1">
            <w:pPr>
              <w:spacing w:before="120" w:after="120" w:line="360" w:lineRule="auto"/>
              <w:jc w:val="both"/>
              <w:rPr>
                <w:rFonts w:ascii="Trebuchet MS" w:hAnsi="Trebuchet MS" w:cs="Trebuchet MS"/>
                <w:lang w:val="en-GB"/>
              </w:rPr>
            </w:pPr>
            <w:r w:rsidRPr="00471CB8">
              <w:rPr>
                <w:rFonts w:ascii="Trebuchet MS" w:hAnsi="Trebuchet MS" w:cs="Trebuchet MS"/>
                <w:lang w:val="en-GB"/>
              </w:rPr>
              <w:t xml:space="preserve">Cererile de finanțare depuse de solicitanți în sistemul MySMIS 2021/SMIS2021+, se evaluează în conformitate cu metodologia de evaluare și selecție aprobată de Comitetul de monitorizare al PR Sud Muntenia precum și în concordanță cu prevederile Ghidului Solicitantului, </w:t>
            </w:r>
            <w:r w:rsidRPr="00471CB8">
              <w:rPr>
                <w:rFonts w:ascii="Trebuchet MS" w:hAnsi="Trebuchet MS" w:cstheme="minorHAnsi"/>
              </w:rPr>
              <w:t>precum și în baza oricăror instrucțiuni ale Autorității de Management a Programului Regional Sud Muntenia referitoare la verificarea ETF aferentă apelului.</w:t>
            </w:r>
          </w:p>
          <w:p w14:paraId="2E7533D0" w14:textId="77777777" w:rsidR="00FF5AB1" w:rsidRPr="00471CB8" w:rsidRDefault="00FF5AB1" w:rsidP="00FF5AB1">
            <w:pPr>
              <w:spacing w:line="360" w:lineRule="auto"/>
              <w:jc w:val="both"/>
              <w:rPr>
                <w:rFonts w:ascii="Trebuchet MS" w:hAnsi="Trebuchet MS" w:cs="Trebuchet MS"/>
                <w:lang w:val="en-GB"/>
              </w:rPr>
            </w:pPr>
            <w:r w:rsidRPr="00471CB8">
              <w:rPr>
                <w:rFonts w:ascii="Trebuchet MS" w:hAnsi="Trebuchet MS" w:cs="Trebuchet MS"/>
                <w:lang w:val="en-GB"/>
              </w:rPr>
              <w:lastRenderedPageBreak/>
              <w:t>Pe parcursul procesului de evaluare tehnică și financiară, comisia de evaluare poate solicita clarificări.</w:t>
            </w:r>
          </w:p>
          <w:p w14:paraId="5B2EDD8A"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2FF5CAD4"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w:t>
            </w:r>
            <w:r w:rsidRPr="00471CB8">
              <w:rPr>
                <w:rFonts w:ascii="Trebuchet MS" w:hAnsi="Trebuchet MS" w:cs="Trebuchet MS"/>
                <w:lang w:val="en-GB"/>
              </w:rPr>
              <w:tab/>
              <w:t>buget incorect calculat din punct de vedere aritmetic;</w:t>
            </w:r>
          </w:p>
          <w:p w14:paraId="0372FCBD"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w:t>
            </w:r>
            <w:r w:rsidRPr="00471CB8">
              <w:rPr>
                <w:rFonts w:ascii="Trebuchet MS" w:hAnsi="Trebuchet MS" w:cs="Trebuchet MS"/>
                <w:lang w:val="en-GB"/>
              </w:rPr>
              <w:tab/>
              <w:t xml:space="preserve">necorelarea bugetului cu activitățile proiectului și cu planul de achiziții; </w:t>
            </w:r>
          </w:p>
          <w:p w14:paraId="6D568A57"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w:t>
            </w:r>
            <w:r w:rsidRPr="00471CB8">
              <w:rPr>
                <w:rFonts w:ascii="Trebuchet MS" w:hAnsi="Trebuchet MS" w:cs="Trebuchet MS"/>
                <w:lang w:val="en-GB"/>
              </w:rPr>
              <w:tab/>
              <w:t>necorelarea calendarului de activități cu planul de achiziții;</w:t>
            </w:r>
          </w:p>
          <w:p w14:paraId="2C0627D7"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w:t>
            </w:r>
            <w:r w:rsidRPr="00471CB8">
              <w:rPr>
                <w:rFonts w:ascii="Trebuchet MS" w:hAnsi="Trebuchet MS" w:cs="Trebuchet MS"/>
                <w:lang w:val="en-GB"/>
              </w:rPr>
              <w:tab/>
              <w:t>declararea anumitor cheltuieli ca fiind ne-eligibile și reasumarea acestora de către solicitant;</w:t>
            </w:r>
          </w:p>
          <w:p w14:paraId="03331CE1" w14:textId="77777777" w:rsidR="009D7C84" w:rsidRPr="00471CB8" w:rsidRDefault="009D7C84" w:rsidP="00016589">
            <w:pPr>
              <w:spacing w:line="360" w:lineRule="auto"/>
              <w:jc w:val="both"/>
              <w:rPr>
                <w:rFonts w:ascii="Trebuchet MS" w:hAnsi="Trebuchet MS" w:cs="Trebuchet MS"/>
                <w:lang w:val="en-GB"/>
              </w:rPr>
            </w:pPr>
            <w:r w:rsidRPr="00471CB8">
              <w:rPr>
                <w:rFonts w:ascii="Trebuchet MS" w:hAnsi="Trebuchet MS" w:cs="Trebuchet MS"/>
                <w:lang w:val="en-GB"/>
              </w:rPr>
              <w:t>•</w:t>
            </w:r>
            <w:r w:rsidRPr="00471CB8">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24F2C0BE" w14:textId="5AE798F0" w:rsidR="009D7C84" w:rsidRPr="00471CB8" w:rsidRDefault="009D7C84" w:rsidP="009D7C84">
            <w:pPr>
              <w:spacing w:line="360" w:lineRule="auto"/>
              <w:jc w:val="both"/>
              <w:rPr>
                <w:rFonts w:ascii="Trebuchet MS" w:hAnsi="Trebuchet MS"/>
                <w:color w:val="000000"/>
                <w:lang w:eastAsia="ro-RO"/>
              </w:rPr>
            </w:pPr>
            <w:r w:rsidRPr="00471CB8">
              <w:rPr>
                <w:rFonts w:ascii="Trebuchet MS" w:hAnsi="Trebuchet MS" w:cs="Trebuchet MS"/>
                <w:lang w:val="en-GB"/>
              </w:rPr>
              <w:t>•</w:t>
            </w:r>
            <w:r w:rsidRPr="00471CB8">
              <w:rPr>
                <w:rFonts w:ascii="Trebuchet MS" w:hAnsi="Trebuchet MS" w:cs="Trebuchet MS"/>
                <w:lang w:val="en-GB"/>
              </w:rPr>
              <w:tab/>
              <w:t>necorelări între cererea de finanțare și documentația tehnico-economică/ plan de afaceri, acolo unde este cazul</w:t>
            </w:r>
            <w:r w:rsidRPr="00471CB8">
              <w:rPr>
                <w:rFonts w:ascii="Trebuchet MS" w:hAnsi="Trebuchet MS"/>
                <w:color w:val="000000"/>
                <w:lang w:eastAsia="ro-RO"/>
              </w:rPr>
              <w:t>.</w:t>
            </w:r>
          </w:p>
          <w:p w14:paraId="4B4E0458" w14:textId="77777777" w:rsidR="009D7C84" w:rsidRPr="00471CB8" w:rsidRDefault="009D7C84" w:rsidP="009D7C84">
            <w:pPr>
              <w:spacing w:line="360" w:lineRule="auto"/>
              <w:jc w:val="both"/>
              <w:rPr>
                <w:rFonts w:ascii="Trebuchet MS" w:hAnsi="Trebuchet MS" w:cs="Trebuchet MS"/>
                <w:lang w:val="en-GB"/>
              </w:rPr>
            </w:pPr>
            <w:r w:rsidRPr="00471CB8">
              <w:rPr>
                <w:rFonts w:ascii="Trebuchet MS" w:hAnsi="Trebuchet MS" w:cs="Trebuchet MS"/>
                <w:lang w:val="en-GB"/>
              </w:rPr>
              <w:t xml:space="preserve">Termenul de răspuns la solicitările de clarificări este de </w:t>
            </w:r>
            <w:r w:rsidRPr="00471CB8">
              <w:rPr>
                <w:rFonts w:ascii="Trebuchet MS" w:hAnsi="Trebuchet MS" w:cs="Trebuchet MS"/>
                <w:b/>
                <w:bCs/>
                <w:lang w:val="en-GB"/>
              </w:rPr>
              <w:t>maximum 5 zile lucrătoare</w:t>
            </w:r>
            <w:r w:rsidRPr="00471CB8">
              <w:rPr>
                <w:rFonts w:ascii="Trebuchet MS" w:hAnsi="Trebuchet MS" w:cs="Trebuchet MS"/>
                <w:lang w:val="en-GB"/>
              </w:rPr>
              <w:t>, în funcție de complexitatea acestora.</w:t>
            </w:r>
          </w:p>
          <w:p w14:paraId="31EE7790" w14:textId="77777777" w:rsidR="004C61FA" w:rsidRPr="00471CB8" w:rsidRDefault="004C61FA" w:rsidP="004C61FA">
            <w:pPr>
              <w:spacing w:line="360" w:lineRule="auto"/>
              <w:jc w:val="both"/>
              <w:rPr>
                <w:rFonts w:ascii="Trebuchet MS" w:hAnsi="Trebuchet MS" w:cs="Trebuchet MS"/>
                <w:lang w:val="pt-PT"/>
              </w:rPr>
            </w:pPr>
            <w:r w:rsidRPr="00471CB8">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246D91A0" w14:textId="77777777" w:rsidR="004C61FA" w:rsidRPr="00471CB8" w:rsidRDefault="004C61FA" w:rsidP="004C61FA">
            <w:pPr>
              <w:spacing w:line="360" w:lineRule="auto"/>
              <w:jc w:val="both"/>
              <w:rPr>
                <w:rFonts w:ascii="Trebuchet MS" w:hAnsi="Trebuchet MS" w:cs="Trebuchet MS"/>
                <w:lang w:val="pt-PT"/>
              </w:rPr>
            </w:pPr>
            <w:r w:rsidRPr="00471CB8">
              <w:rPr>
                <w:rFonts w:ascii="Trebuchet MS" w:hAnsi="Trebuchet MS" w:cs="Trebuchet MS"/>
                <w:lang w:val="pt-PT"/>
              </w:rPr>
              <w:t>În cadrul etapei de evaluare tehnică și financiară se efectuează și vizita pe teren.</w:t>
            </w:r>
          </w:p>
          <w:p w14:paraId="1A787773" w14:textId="77777777" w:rsidR="004C61FA" w:rsidRPr="00471CB8" w:rsidRDefault="004C61FA" w:rsidP="004C61FA">
            <w:pPr>
              <w:spacing w:line="360" w:lineRule="auto"/>
              <w:jc w:val="both"/>
              <w:rPr>
                <w:rFonts w:ascii="Trebuchet MS" w:hAnsi="Trebuchet MS" w:cs="Trebuchet MS"/>
                <w:lang w:val="pt-PT"/>
              </w:rPr>
            </w:pPr>
            <w:r w:rsidRPr="00471CB8">
              <w:rPr>
                <w:rFonts w:ascii="Trebuchet MS" w:hAnsi="Trebuchet MS" w:cs="Trebuchet MS"/>
                <w:lang w:val="pt-PT"/>
              </w:rPr>
              <w:t>Odată cu transmiterea primei solicitări de clarificări, solicitantul va fi notificat asupra datei efectuării vizitei pe teren.</w:t>
            </w:r>
          </w:p>
          <w:p w14:paraId="1A8B45D4" w14:textId="77777777" w:rsidR="004C61FA" w:rsidRPr="00471CB8" w:rsidRDefault="004C61FA" w:rsidP="004C61FA">
            <w:pPr>
              <w:spacing w:line="360" w:lineRule="auto"/>
              <w:jc w:val="both"/>
              <w:rPr>
                <w:rFonts w:ascii="Trebuchet MS" w:hAnsi="Trebuchet MS" w:cs="Trebuchet MS"/>
                <w:lang w:val="pt-PT"/>
              </w:rPr>
            </w:pPr>
            <w:bookmarkStart w:id="120" w:name="_Hlk108424368"/>
            <w:r w:rsidRPr="00471CB8">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bookmarkEnd w:id="120"/>
          </w:p>
          <w:p w14:paraId="61517060" w14:textId="77777777" w:rsidR="00FF5AB1" w:rsidRPr="00471CB8" w:rsidRDefault="00FF5AB1" w:rsidP="00FF5AB1">
            <w:pPr>
              <w:spacing w:line="360" w:lineRule="auto"/>
              <w:jc w:val="both"/>
              <w:rPr>
                <w:rFonts w:ascii="Trebuchet MS" w:hAnsi="Trebuchet MS" w:cstheme="minorHAnsi"/>
                <w:lang w:val="en-GB"/>
              </w:rPr>
            </w:pPr>
            <w:r w:rsidRPr="00471CB8">
              <w:rPr>
                <w:rFonts w:ascii="Trebuchet MS" w:hAnsi="Trebuchet MS" w:cstheme="minorHAnsi"/>
                <w:lang w:val="en-GB"/>
              </w:rPr>
              <w:t>Grilele de evaluare tehnică și financiară se completează și se generează în sistemul informatic MySMIS2021/SMIS2021+</w:t>
            </w:r>
            <w:r w:rsidRPr="00471CB8">
              <w:rPr>
                <w:rFonts w:ascii="Trebuchet MS" w:hAnsi="Trebuchet MS" w:cstheme="minorHAnsi"/>
              </w:rPr>
              <w:t>.</w:t>
            </w:r>
          </w:p>
          <w:p w14:paraId="0C510D76" w14:textId="77777777" w:rsidR="00FF5AB1" w:rsidRPr="00471CB8" w:rsidRDefault="00FF5AB1" w:rsidP="00FF5AB1">
            <w:pPr>
              <w:spacing w:line="360" w:lineRule="auto"/>
              <w:jc w:val="both"/>
              <w:rPr>
                <w:rFonts w:ascii="Trebuchet MS" w:hAnsi="Trebuchet MS" w:cs="Trebuchet MS"/>
                <w:lang w:val="en-GB"/>
              </w:rPr>
            </w:pPr>
            <w:r w:rsidRPr="00471CB8">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1C7E21A4" w14:textId="77777777" w:rsidR="00FF5AB1" w:rsidRPr="00471CB8" w:rsidRDefault="00FF5AB1" w:rsidP="00FF5AB1">
            <w:pPr>
              <w:spacing w:line="360" w:lineRule="auto"/>
              <w:jc w:val="both"/>
              <w:rPr>
                <w:rFonts w:ascii="Trebuchet MS" w:hAnsi="Trebuchet MS" w:cs="Trebuchet MS"/>
                <w:lang w:val="en-GB"/>
              </w:rPr>
            </w:pPr>
          </w:p>
          <w:p w14:paraId="2DDD45C7" w14:textId="77777777" w:rsidR="00FF5AB1" w:rsidRPr="00471CB8" w:rsidRDefault="00FF5AB1" w:rsidP="00FF5AB1">
            <w:pPr>
              <w:spacing w:line="360" w:lineRule="auto"/>
              <w:jc w:val="both"/>
              <w:rPr>
                <w:rFonts w:ascii="Trebuchet MS" w:hAnsi="Trebuchet MS" w:cstheme="minorHAnsi"/>
                <w:b/>
                <w:bCs/>
                <w:u w:val="single"/>
              </w:rPr>
            </w:pPr>
            <w:r w:rsidRPr="00471CB8">
              <w:rPr>
                <w:rFonts w:ascii="Trebuchet MS" w:hAnsi="Trebuchet MS" w:cstheme="minorHAnsi"/>
                <w:b/>
                <w:bCs/>
                <w:u w:val="single"/>
              </w:rPr>
              <w:t>5. Contractarea proiectelor</w:t>
            </w:r>
          </w:p>
          <w:p w14:paraId="0341C683" w14:textId="77777777" w:rsidR="009D7C84" w:rsidRPr="00471CB8" w:rsidRDefault="009D7C84" w:rsidP="00016589">
            <w:pPr>
              <w:autoSpaceDE w:val="0"/>
              <w:autoSpaceDN w:val="0"/>
              <w:adjustRightInd w:val="0"/>
              <w:spacing w:before="240" w:line="360" w:lineRule="auto"/>
              <w:jc w:val="both"/>
              <w:rPr>
                <w:rFonts w:ascii="Trebuchet MS" w:hAnsi="Trebuchet MS" w:cs="Trebuchet MS"/>
                <w:lang w:val="en-GB"/>
              </w:rPr>
            </w:pPr>
            <w:r w:rsidRPr="00471CB8">
              <w:rPr>
                <w:rFonts w:ascii="Trebuchet MS" w:hAnsi="Trebuchet MS" w:cs="Trebuchet MS"/>
                <w:lang w:val="en-GB"/>
              </w:rPr>
              <w:t>După finalizarea evaluării tehnice și financiare a cererilor de finanțare, AM PRSM demarează etapa de contractare.</w:t>
            </w:r>
          </w:p>
          <w:p w14:paraId="1CCABBC9" w14:textId="0E6AD7F5" w:rsidR="00FF5AB1" w:rsidRPr="00471CB8" w:rsidRDefault="00FF5AB1" w:rsidP="00016589">
            <w:pPr>
              <w:autoSpaceDE w:val="0"/>
              <w:autoSpaceDN w:val="0"/>
              <w:adjustRightInd w:val="0"/>
              <w:spacing w:line="360" w:lineRule="auto"/>
              <w:jc w:val="both"/>
              <w:rPr>
                <w:rFonts w:ascii="Trebuchet MS" w:hAnsi="Trebuchet MS" w:cs="Trebuchet MS"/>
                <w:lang w:val="en-GB"/>
              </w:rPr>
            </w:pPr>
            <w:r w:rsidRPr="00471CB8">
              <w:rPr>
                <w:rFonts w:ascii="Trebuchet MS" w:hAnsi="Trebuchet MS" w:cs="Trebuchet MS"/>
                <w:lang w:val="en-GB"/>
              </w:rPr>
              <w:t xml:space="preserve">Intrarea în etapa de contractare este adusă la cunoștința solicitantului prin aplicația informatică MySMIS2021/SMIS2021+. Solicitanții ale căror cereri de finanțare au întrunit </w:t>
            </w:r>
            <w:r w:rsidRPr="00471CB8">
              <w:rPr>
                <w:rFonts w:ascii="Trebuchet MS" w:hAnsi="Trebuchet MS" w:cs="Trebuchet MS"/>
                <w:lang w:val="en-GB"/>
              </w:rPr>
              <w:lastRenderedPageBreak/>
              <w:t>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892D55A" w14:textId="77777777" w:rsidR="00FF5AB1" w:rsidRPr="00471CB8" w:rsidRDefault="00FF5AB1" w:rsidP="00FF5AB1">
            <w:pPr>
              <w:autoSpaceDE w:val="0"/>
              <w:autoSpaceDN w:val="0"/>
              <w:adjustRightInd w:val="0"/>
              <w:spacing w:line="360" w:lineRule="auto"/>
              <w:jc w:val="both"/>
              <w:rPr>
                <w:rFonts w:ascii="Trebuchet MS" w:hAnsi="Trebuchet MS" w:cs="Trebuchet MS"/>
                <w:lang w:val="en-GB"/>
              </w:rPr>
            </w:pPr>
          </w:p>
          <w:p w14:paraId="240FB48A" w14:textId="77777777" w:rsidR="00FF5AB1" w:rsidRPr="00471CB8" w:rsidRDefault="00FF5AB1" w:rsidP="00FF5AB1">
            <w:pPr>
              <w:autoSpaceDE w:val="0"/>
              <w:autoSpaceDN w:val="0"/>
              <w:adjustRightInd w:val="0"/>
              <w:spacing w:line="360" w:lineRule="auto"/>
              <w:jc w:val="both"/>
              <w:rPr>
                <w:rFonts w:ascii="Trebuchet MS" w:hAnsi="Trebuchet MS" w:cs="Trebuchet MS"/>
                <w:lang w:val="en-GB"/>
              </w:rPr>
            </w:pPr>
            <w:r w:rsidRPr="00471CB8">
              <w:rPr>
                <w:rFonts w:ascii="Trebuchet MS" w:hAnsi="Trebuchet MS" w:cs="Trebuchet MS"/>
                <w:lang w:val="en-GB"/>
              </w:rPr>
              <w:t>În etapa de contractare, solicitanților li se solicită de către AM PRSM, prin sistemul informatic MySMIS2021/SMIS2021+, să facă dovada celor declarate în declarația unică, respectiv să prezinte documentele justificative prin care fac dovada îndeplinirii tuturor condițiilor de eligibilitate.</w:t>
            </w:r>
          </w:p>
          <w:p w14:paraId="098DD99E" w14:textId="77777777" w:rsidR="00FF5AB1" w:rsidRPr="00471CB8" w:rsidRDefault="00FF5AB1" w:rsidP="00FF5AB1">
            <w:pPr>
              <w:autoSpaceDE w:val="0"/>
              <w:autoSpaceDN w:val="0"/>
              <w:adjustRightInd w:val="0"/>
              <w:spacing w:line="360" w:lineRule="auto"/>
              <w:jc w:val="both"/>
              <w:rPr>
                <w:rFonts w:ascii="Trebuchet MS" w:hAnsi="Trebuchet MS" w:cs="Trebuchet MS"/>
                <w:lang w:val="en-GB"/>
              </w:rPr>
            </w:pPr>
          </w:p>
          <w:p w14:paraId="21E240D1" w14:textId="77777777" w:rsidR="00FF5AB1" w:rsidRPr="00471CB8" w:rsidRDefault="00FF5AB1" w:rsidP="00FF5AB1">
            <w:pPr>
              <w:autoSpaceDE w:val="0"/>
              <w:autoSpaceDN w:val="0"/>
              <w:adjustRightInd w:val="0"/>
              <w:spacing w:line="360" w:lineRule="auto"/>
              <w:jc w:val="both"/>
              <w:rPr>
                <w:rFonts w:ascii="Trebuchet MS" w:hAnsi="Trebuchet MS" w:cs="Trebuchet MS"/>
                <w:lang w:val="en-GB"/>
              </w:rPr>
            </w:pPr>
            <w:r w:rsidRPr="00471CB8">
              <w:rPr>
                <w:rFonts w:ascii="Trebuchet MS" w:hAnsi="Trebuchet MS" w:cs="Trebuchet MS"/>
                <w:lang w:val="en-GB"/>
              </w:rPr>
              <w:t>AM PRSM poate solicita clarificări în etapa de contractare. Urmare a verificării îndeplinirii condițiilor de eligibilitate, AM PRSM emite decizia de aprobare a finanțării, respectiv decizia de respingere a finanțării, după caz.</w:t>
            </w:r>
          </w:p>
          <w:p w14:paraId="193A2B2B" w14:textId="665F8CAB" w:rsidR="00A60CBB" w:rsidRPr="00471CB8" w:rsidRDefault="00A60CBB" w:rsidP="00FF5AB1">
            <w:pPr>
              <w:autoSpaceDE w:val="0"/>
              <w:autoSpaceDN w:val="0"/>
              <w:adjustRightInd w:val="0"/>
              <w:spacing w:line="360" w:lineRule="auto"/>
              <w:jc w:val="both"/>
              <w:rPr>
                <w:rFonts w:ascii="Trebuchet MS" w:hAnsi="Trebuchet MS" w:cs="Trebuchet MS"/>
                <w:lang w:val="en-GB"/>
              </w:rPr>
            </w:pPr>
            <w:r w:rsidRPr="00471CB8">
              <w:rPr>
                <w:rFonts w:ascii="Trebuchet MS" w:hAnsi="Trebuchet MS" w:cs="Trebuchet MS"/>
                <w:lang w:val="en-GB"/>
              </w:rPr>
              <w:t>Durata totală până la semnarea contractului de finanțare nu poate depăși 180 de zile calendaristice calculate de la închiderea apelului de proiecte.</w:t>
            </w:r>
          </w:p>
          <w:p w14:paraId="6F954373" w14:textId="719723A0" w:rsidR="007022AD" w:rsidRPr="00471CB8" w:rsidRDefault="007022AD" w:rsidP="00016589">
            <w:pPr>
              <w:spacing w:line="360" w:lineRule="auto"/>
              <w:jc w:val="both"/>
              <w:rPr>
                <w:rFonts w:ascii="Trebuchet MS" w:hAnsi="Trebuchet MS"/>
                <w:iCs/>
              </w:rPr>
            </w:pPr>
          </w:p>
        </w:tc>
      </w:tr>
    </w:tbl>
    <w:p w14:paraId="6856FAF9" w14:textId="77777777" w:rsidR="0078756E" w:rsidRDefault="0078756E" w:rsidP="0078756E">
      <w:pPr>
        <w:spacing w:before="120" w:after="120"/>
        <w:rPr>
          <w:rFonts w:ascii="Trebuchet MS" w:hAnsi="Trebuchet MS"/>
          <w:sz w:val="24"/>
          <w:szCs w:val="24"/>
        </w:rPr>
      </w:pPr>
    </w:p>
    <w:p w14:paraId="3EE64359" w14:textId="77777777" w:rsidR="00E44B82" w:rsidRDefault="00E44B82" w:rsidP="0078756E">
      <w:pPr>
        <w:spacing w:before="120" w:after="120"/>
        <w:rPr>
          <w:rFonts w:ascii="Trebuchet MS" w:hAnsi="Trebuchet MS"/>
          <w:sz w:val="24"/>
          <w:szCs w:val="24"/>
        </w:rPr>
      </w:pPr>
    </w:p>
    <w:p w14:paraId="21D8FD46" w14:textId="1DF1521C" w:rsidR="00566CCA" w:rsidRPr="00046767" w:rsidRDefault="00BD70A6" w:rsidP="00016589">
      <w:pPr>
        <w:pStyle w:val="Heading2"/>
        <w:rPr>
          <w:rFonts w:ascii="Trebuchet MS" w:hAnsi="Trebuchet MS"/>
        </w:rPr>
      </w:pPr>
      <w:bookmarkStart w:id="121" w:name="_Toc171596530"/>
      <w:r w:rsidRPr="00046767">
        <w:rPr>
          <w:rFonts w:ascii="Trebuchet MS" w:hAnsi="Trebuchet MS"/>
        </w:rPr>
        <w:t xml:space="preserve">8.2 </w:t>
      </w:r>
      <w:r w:rsidR="00566CCA" w:rsidRPr="00046767">
        <w:rPr>
          <w:rFonts w:ascii="Trebuchet MS" w:hAnsi="Trebuchet MS"/>
        </w:rPr>
        <w:t>Conformitate administrativă</w:t>
      </w:r>
      <w:r w:rsidR="002D47EF" w:rsidRPr="00046767">
        <w:rPr>
          <w:rFonts w:ascii="Trebuchet MS" w:hAnsi="Trebuchet MS"/>
        </w:rPr>
        <w:t xml:space="preserve"> – DECLARAȚIA UNICĂ</w:t>
      </w:r>
      <w:bookmarkEnd w:id="121"/>
      <w:r w:rsidR="00566CCA" w:rsidRPr="00046767">
        <w:rPr>
          <w:rFonts w:ascii="Trebuchet MS" w:hAnsi="Trebuchet MS"/>
        </w:rPr>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Pr="00D43AFF" w:rsidRDefault="00FF5AB1" w:rsidP="00FF5AB1">
            <w:pPr>
              <w:autoSpaceDE w:val="0"/>
              <w:autoSpaceDN w:val="0"/>
              <w:adjustRightInd w:val="0"/>
              <w:spacing w:line="360" w:lineRule="auto"/>
              <w:jc w:val="both"/>
              <w:rPr>
                <w:rFonts w:ascii="Trebuchet MS" w:hAnsi="Trebuchet MS" w:cs="Trebuchet MS"/>
                <w:lang w:val="en-GB"/>
              </w:rPr>
            </w:pPr>
          </w:p>
          <w:p w14:paraId="53BD210C" w14:textId="77777777" w:rsidR="00FF5AB1" w:rsidRPr="00D43AFF" w:rsidRDefault="00FF5AB1" w:rsidP="00FF5AB1">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6BEE2AA4" w14:textId="77777777" w:rsidR="00A60CBB" w:rsidRPr="00D43AFF" w:rsidRDefault="00A60CBB" w:rsidP="00A60CBB">
            <w:pPr>
              <w:autoSpaceDE w:val="0"/>
              <w:autoSpaceDN w:val="0"/>
              <w:adjustRightInd w:val="0"/>
              <w:spacing w:line="360" w:lineRule="auto"/>
              <w:jc w:val="both"/>
              <w:rPr>
                <w:rFonts w:ascii="Trebuchet MS" w:hAnsi="Trebuchet MS" w:cs="ArialMT"/>
                <w:lang w:val="en-GB"/>
              </w:rPr>
            </w:pPr>
            <w:r w:rsidRPr="00D43AFF">
              <w:rPr>
                <w:rFonts w:ascii="Trebuchet MS"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AE6B749" w14:textId="77777777" w:rsidR="00A60CBB" w:rsidRPr="00D43AFF" w:rsidRDefault="00A60CBB" w:rsidP="00A60CBB">
            <w:pPr>
              <w:autoSpaceDE w:val="0"/>
              <w:autoSpaceDN w:val="0"/>
              <w:adjustRightInd w:val="0"/>
              <w:spacing w:line="360" w:lineRule="auto"/>
              <w:jc w:val="both"/>
              <w:rPr>
                <w:rFonts w:ascii="Trebuchet MS" w:hAnsi="Trebuchet MS" w:cs="Trebuchet MS"/>
                <w:lang w:val="en-GB"/>
              </w:rPr>
            </w:pPr>
            <w:r w:rsidRPr="00D43AFF">
              <w:rPr>
                <w:rFonts w:ascii="Trebuchet MS" w:hAnsi="Trebuchet MS" w:cs="ArialMT"/>
                <w:lang w:val="en-GB"/>
              </w:rPr>
              <w:t>să facă dovada îndeplinirii condițiilor de eligibilitate prevăzute de Ghidul solicitantului, în etapa de contractare, prin documente justificative.</w:t>
            </w:r>
          </w:p>
          <w:p w14:paraId="0021B353" w14:textId="77777777" w:rsidR="00C3577D" w:rsidRPr="00D43AFF" w:rsidRDefault="00C3577D" w:rsidP="00C3577D">
            <w:pPr>
              <w:autoSpaceDE w:val="0"/>
              <w:autoSpaceDN w:val="0"/>
              <w:adjustRightInd w:val="0"/>
              <w:spacing w:line="360" w:lineRule="auto"/>
              <w:jc w:val="both"/>
              <w:rPr>
                <w:rFonts w:ascii="Trebuchet MS" w:hAnsi="Trebuchet MS" w:cs="ArialMT"/>
                <w:lang w:val="en-GB"/>
              </w:rPr>
            </w:pPr>
            <w:r w:rsidRPr="00D43AFF">
              <w:rPr>
                <w:rFonts w:ascii="Trebuchet MS" w:hAnsi="Trebuchet MS"/>
                <w:color w:val="333333"/>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1C3A0974" w14:textId="77777777" w:rsidR="00FF5AB1" w:rsidRPr="00D43AFF" w:rsidRDefault="00FF5AB1" w:rsidP="00FF5AB1">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 xml:space="preserve">În cazul proiectelor implementate în parteneriat, atât liderul de parteneriat, cât și fiecare partener individual, completează declarația unică, care este semnată cu semnătură </w:t>
            </w:r>
            <w:r w:rsidRPr="00D43AFF">
              <w:rPr>
                <w:rFonts w:ascii="Trebuchet MS" w:hAnsi="Trebuchet MS" w:cs="Trebuchet MS"/>
                <w:lang w:val="en-GB"/>
              </w:rPr>
              <w:lastRenderedPageBreak/>
              <w:t>electronică extinsă de către reprezentantul legal al liderului, partenerului sau împuternicitul acestuia, după caz.</w:t>
            </w:r>
          </w:p>
          <w:p w14:paraId="65D1A27C" w14:textId="77777777" w:rsidR="00A60CBB" w:rsidRPr="00D43AFF" w:rsidRDefault="00A60CBB" w:rsidP="00A60CBB">
            <w:pPr>
              <w:spacing w:line="360" w:lineRule="auto"/>
              <w:jc w:val="both"/>
              <w:rPr>
                <w:rFonts w:ascii="Trebuchet MS" w:hAnsi="Trebuchet MS" w:cs="Calibri"/>
              </w:rPr>
            </w:pPr>
            <w:r w:rsidRPr="00D43AFF">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98955BE" w14:textId="77777777" w:rsidR="00FF5AB1" w:rsidRPr="00D43AFF" w:rsidRDefault="00FF5AB1" w:rsidP="00FF5AB1">
            <w:pPr>
              <w:spacing w:line="360" w:lineRule="auto"/>
              <w:jc w:val="both"/>
              <w:rPr>
                <w:rFonts w:ascii="Trebuchet MS" w:hAnsi="Trebuchet MS" w:cstheme="minorHAnsi"/>
                <w:lang w:val="en-GB"/>
              </w:rPr>
            </w:pPr>
          </w:p>
          <w:p w14:paraId="24AB597A" w14:textId="77777777" w:rsidR="00FF5AB1" w:rsidRPr="00D43AFF" w:rsidRDefault="00FF5AB1" w:rsidP="00FF5AB1">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p w14:paraId="5C94761C" w14:textId="77777777" w:rsidR="00FF5AB1" w:rsidRPr="00D43AFF" w:rsidRDefault="00FF5AB1" w:rsidP="00FF5AB1">
            <w:pPr>
              <w:autoSpaceDE w:val="0"/>
              <w:autoSpaceDN w:val="0"/>
              <w:adjustRightInd w:val="0"/>
              <w:spacing w:line="360" w:lineRule="auto"/>
              <w:jc w:val="both"/>
              <w:rPr>
                <w:rFonts w:ascii="Trebuchet MS" w:hAnsi="Trebuchet MS" w:cs="Trebuchet MS"/>
                <w:lang w:val="en-GB"/>
              </w:rPr>
            </w:pPr>
          </w:p>
          <w:p w14:paraId="16E25807" w14:textId="4E3EABEF" w:rsidR="00DA693E" w:rsidRPr="00D43AFF" w:rsidRDefault="00FF5AB1" w:rsidP="00016589">
            <w:pPr>
              <w:spacing w:line="360" w:lineRule="auto"/>
              <w:jc w:val="both"/>
              <w:rPr>
                <w:rFonts w:ascii="Trebuchet MS" w:hAnsi="Trebuchet MS" w:cs="Trebuchet MS"/>
                <w:lang w:val="en-GB"/>
              </w:rPr>
            </w:pPr>
            <w:r w:rsidRPr="00D43AFF">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15857264" w14:textId="4683F360" w:rsidR="00FF5AB1" w:rsidRPr="00D43AFF" w:rsidRDefault="00FF5AB1" w:rsidP="00016589">
            <w:pPr>
              <w:spacing w:line="360" w:lineRule="auto"/>
              <w:jc w:val="both"/>
              <w:rPr>
                <w:rFonts w:ascii="Trebuchet MS" w:hAnsi="Trebuchet MS"/>
                <w:iCs/>
              </w:rPr>
            </w:pP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Pr="00046767" w:rsidRDefault="00BD70A6">
      <w:pPr>
        <w:pStyle w:val="Heading2"/>
        <w:rPr>
          <w:rFonts w:ascii="Trebuchet MS" w:hAnsi="Trebuchet MS"/>
        </w:rPr>
      </w:pPr>
      <w:bookmarkStart w:id="122" w:name="_Toc171596531"/>
      <w:r w:rsidRPr="00046767">
        <w:rPr>
          <w:rFonts w:ascii="Trebuchet MS" w:hAnsi="Trebuchet MS"/>
        </w:rPr>
        <w:t xml:space="preserve">8.3 </w:t>
      </w:r>
      <w:r w:rsidR="002553BD" w:rsidRPr="00046767">
        <w:rPr>
          <w:rFonts w:ascii="Trebuchet MS" w:hAnsi="Trebuchet MS"/>
        </w:rPr>
        <w:t>Etapa de evaluare preliminară – dacă este cazul (specific pentru intervențiile FSE+)</w:t>
      </w:r>
      <w:bookmarkEnd w:id="122"/>
    </w:p>
    <w:tbl>
      <w:tblPr>
        <w:tblStyle w:val="TableGrid"/>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7664F17B" w:rsidR="006976FF" w:rsidRPr="00B63863" w:rsidRDefault="00A60CBB" w:rsidP="00660BA2">
            <w:pPr>
              <w:spacing w:before="120" w:after="120"/>
              <w:rPr>
                <w:rFonts w:ascii="Trebuchet MS" w:hAnsi="Trebuchet MS"/>
                <w:i/>
                <w:sz w:val="24"/>
                <w:szCs w:val="24"/>
              </w:rPr>
            </w:pPr>
            <w:r w:rsidRPr="00016589">
              <w:rPr>
                <w:rFonts w:ascii="Trebuchet MS" w:hAnsi="Trebuchet MS"/>
                <w:i/>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046767" w:rsidRDefault="00BD70A6" w:rsidP="00016589">
      <w:pPr>
        <w:pStyle w:val="Heading2"/>
        <w:rPr>
          <w:rFonts w:ascii="Trebuchet MS" w:hAnsi="Trebuchet MS"/>
        </w:rPr>
      </w:pPr>
      <w:bookmarkStart w:id="123" w:name="_Toc171596532"/>
      <w:r w:rsidRPr="00046767">
        <w:rPr>
          <w:rFonts w:ascii="Trebuchet MS" w:hAnsi="Trebuchet MS"/>
        </w:rPr>
        <w:t xml:space="preserve">8.4 </w:t>
      </w:r>
      <w:r w:rsidR="00552708" w:rsidRPr="00046767">
        <w:rPr>
          <w:rFonts w:ascii="Trebuchet MS" w:hAnsi="Trebuchet MS"/>
        </w:rPr>
        <w:t>E</w:t>
      </w:r>
      <w:r w:rsidR="00566CCA" w:rsidRPr="00046767">
        <w:rPr>
          <w:rFonts w:ascii="Trebuchet MS" w:hAnsi="Trebuchet MS"/>
        </w:rPr>
        <w:t>valuare</w:t>
      </w:r>
      <w:r w:rsidR="00552708" w:rsidRPr="00046767">
        <w:rPr>
          <w:rFonts w:ascii="Trebuchet MS" w:hAnsi="Trebuchet MS"/>
        </w:rPr>
        <w:t>a</w:t>
      </w:r>
      <w:r w:rsidR="00566CCA" w:rsidRPr="00046767">
        <w:rPr>
          <w:rFonts w:ascii="Trebuchet MS" w:hAnsi="Trebuchet MS"/>
        </w:rPr>
        <w:t xml:space="preserve"> tehnică și financiară</w:t>
      </w:r>
      <w:r w:rsidR="00552708" w:rsidRPr="00046767">
        <w:rPr>
          <w:rFonts w:ascii="Trebuchet MS" w:hAnsi="Trebuchet MS"/>
        </w:rPr>
        <w:t>. Criterii de evaluare tehnică și financiară</w:t>
      </w:r>
      <w:bookmarkEnd w:id="123"/>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Pr="00471CB8" w:rsidRDefault="00003C25" w:rsidP="00003C25">
            <w:pPr>
              <w:spacing w:line="360" w:lineRule="auto"/>
              <w:jc w:val="both"/>
              <w:rPr>
                <w:rFonts w:ascii="Trebuchet MS" w:hAnsi="Trebuchet MS" w:cs="Trebuchet MS"/>
                <w:lang w:val="en-GB"/>
              </w:rPr>
            </w:pPr>
          </w:p>
          <w:p w14:paraId="75B2AD15" w14:textId="5F966232" w:rsidR="00003C25" w:rsidRPr="00471CB8" w:rsidRDefault="00003C25" w:rsidP="00003C25">
            <w:pPr>
              <w:spacing w:line="360" w:lineRule="auto"/>
              <w:jc w:val="both"/>
              <w:rPr>
                <w:rFonts w:ascii="Trebuchet MS" w:hAnsi="Trebuchet MS" w:cs="Calibri"/>
              </w:rPr>
            </w:pPr>
            <w:r w:rsidRPr="00471CB8">
              <w:rPr>
                <w:rFonts w:ascii="Trebuchet MS" w:hAnsi="Trebuchet MS" w:cs="Trebuchet MS"/>
                <w:lang w:val="en-GB"/>
              </w:rPr>
              <w:t>Evaluarea tehnică și financiară se realizează de către comisiile de evaluare constituite la nivelul autorității de management în conformitate cu criteriile de evaluare tehnică și financiară.</w:t>
            </w:r>
          </w:p>
          <w:p w14:paraId="04F9F835" w14:textId="0D999150" w:rsidR="00003C25" w:rsidRPr="00471CB8" w:rsidRDefault="00DC73FB" w:rsidP="00003C25">
            <w:pPr>
              <w:pStyle w:val="BodyText"/>
              <w:tabs>
                <w:tab w:val="left" w:pos="180"/>
                <w:tab w:val="left" w:pos="720"/>
              </w:tabs>
              <w:spacing w:before="0" w:after="0" w:line="360" w:lineRule="auto"/>
              <w:jc w:val="both"/>
              <w:rPr>
                <w:rFonts w:cs="Calibri"/>
                <w:bCs/>
                <w:sz w:val="22"/>
                <w:szCs w:val="22"/>
              </w:rPr>
            </w:pPr>
            <w:r w:rsidRPr="00471CB8">
              <w:rPr>
                <w:rFonts w:cs="Calibri"/>
                <w:sz w:val="22"/>
                <w:szCs w:val="22"/>
                <w:lang w:val="fr-BE"/>
              </w:rPr>
              <w:t>Cererile de finanțare vor fi evaluate din punct de vedere tehnic și financiar de către un evaluator cu competențe tehnice, un evaluator cu competențe financiare, un evaluator cu competențe în domeniul tran</w:t>
            </w:r>
            <w:r w:rsidR="00825624" w:rsidRPr="00471CB8">
              <w:rPr>
                <w:rFonts w:cs="Calibri"/>
                <w:sz w:val="22"/>
                <w:szCs w:val="22"/>
                <w:lang w:val="fr-BE"/>
              </w:rPr>
              <w:t>s</w:t>
            </w:r>
            <w:r w:rsidRPr="00471CB8">
              <w:rPr>
                <w:rFonts w:cs="Calibri"/>
                <w:sz w:val="22"/>
                <w:szCs w:val="22"/>
                <w:lang w:val="fr-BE"/>
              </w:rPr>
              <w:t>portului, un evaluator tematic pentru evaluarea temelor orizontale și un evaluator cu competențe în domeniul mediului și schimbărilor climatice</w:t>
            </w:r>
            <w:r w:rsidR="00003C25" w:rsidRPr="00471CB8">
              <w:rPr>
                <w:rFonts w:cs="Calibri"/>
                <w:sz w:val="22"/>
                <w:szCs w:val="22"/>
                <w:lang w:val="fr-BE"/>
              </w:rPr>
              <w:t>.</w:t>
            </w:r>
          </w:p>
          <w:p w14:paraId="29EE86ED" w14:textId="77777777" w:rsidR="00003C25" w:rsidRPr="00471CB8" w:rsidRDefault="00003C25" w:rsidP="00003C25">
            <w:pPr>
              <w:pStyle w:val="BodyText"/>
              <w:tabs>
                <w:tab w:val="left" w:pos="180"/>
                <w:tab w:val="left" w:pos="720"/>
              </w:tabs>
              <w:spacing w:before="0" w:after="0" w:line="360" w:lineRule="auto"/>
              <w:jc w:val="both"/>
              <w:rPr>
                <w:rFonts w:cs="Calibri"/>
                <w:sz w:val="22"/>
                <w:szCs w:val="22"/>
                <w:lang w:val="fr-BE"/>
              </w:rPr>
            </w:pPr>
          </w:p>
          <w:p w14:paraId="3EBB0618" w14:textId="797B1BAD" w:rsidR="00003C25" w:rsidRPr="00471CB8" w:rsidRDefault="00003C25" w:rsidP="00003C25">
            <w:pPr>
              <w:spacing w:line="360" w:lineRule="auto"/>
              <w:jc w:val="both"/>
              <w:rPr>
                <w:rFonts w:ascii="Trebuchet MS" w:hAnsi="Trebuchet MS" w:cstheme="minorHAnsi"/>
              </w:rPr>
            </w:pPr>
            <w:r w:rsidRPr="00471CB8">
              <w:rPr>
                <w:rFonts w:ascii="Trebuchet MS" w:hAnsi="Trebuchet MS" w:cs="Trebuchet MS"/>
                <w:lang w:val="en-GB"/>
              </w:rPr>
              <w:t xml:space="preserve">În etapa de evaluare tehnică și financiară, AM PRSM nu impune limitări în ceea ce privește numărul de clarificări iar termenul de răspuns este rezonabil, raportat la complexitatea </w:t>
            </w:r>
            <w:r w:rsidRPr="00471CB8">
              <w:rPr>
                <w:rFonts w:ascii="Trebuchet MS" w:hAnsi="Trebuchet MS" w:cs="Trebuchet MS"/>
                <w:lang w:val="en-GB"/>
              </w:rPr>
              <w:lastRenderedPageBreak/>
              <w:t>acestora</w:t>
            </w:r>
            <w:r w:rsidR="0016492F" w:rsidRPr="00471CB8">
              <w:rPr>
                <w:rFonts w:ascii="Trebuchet MS" w:hAnsi="Trebuchet MS" w:cs="Trebuchet MS"/>
                <w:lang w:val="en-GB"/>
              </w:rPr>
              <w:t xml:space="preserve">. </w:t>
            </w:r>
            <w:r w:rsidR="0016492F" w:rsidRPr="00471CB8">
              <w:rPr>
                <w:rFonts w:ascii="Trebuchet MS" w:hAnsi="Trebuchet MS" w:cstheme="minorHAnsi"/>
              </w:rPr>
              <w:t>D</w:t>
            </w:r>
            <w:r w:rsidRPr="00471CB8">
              <w:rPr>
                <w:rFonts w:ascii="Trebuchet MS" w:hAnsi="Trebuchet MS" w:cstheme="minorHAnsi"/>
              </w:rPr>
              <w:t xml:space="preserve">urata totală până la semnarea contractului de finanțare nu poate depăși </w:t>
            </w:r>
            <w:r w:rsidRPr="00471CB8">
              <w:rPr>
                <w:rFonts w:ascii="Trebuchet MS" w:hAnsi="Trebuchet MS" w:cstheme="minorHAnsi"/>
                <w:b/>
                <w:bCs/>
              </w:rPr>
              <w:t>180 zile calendaristice</w:t>
            </w:r>
            <w:r w:rsidRPr="00471CB8">
              <w:rPr>
                <w:rFonts w:ascii="Trebuchet MS" w:hAnsi="Trebuchet MS" w:cstheme="minorHAnsi"/>
              </w:rPr>
              <w:t xml:space="preserve"> calculate de la închiderea apelului de proiecte.</w:t>
            </w:r>
          </w:p>
          <w:p w14:paraId="399F48F9" w14:textId="77777777" w:rsidR="000D3D37" w:rsidRPr="00471CB8" w:rsidRDefault="000D3D37" w:rsidP="000D3D37">
            <w:pPr>
              <w:spacing w:line="360" w:lineRule="auto"/>
              <w:jc w:val="both"/>
              <w:rPr>
                <w:rFonts w:ascii="Trebuchet MS" w:hAnsi="Trebuchet MS" w:cs="Calibri"/>
                <w:szCs w:val="20"/>
                <w:lang w:eastAsia="ro-RO"/>
              </w:rPr>
            </w:pPr>
            <w:r w:rsidRPr="00471CB8">
              <w:rPr>
                <w:rFonts w:ascii="Trebuchet MS" w:hAnsi="Trebuchet MS" w:cs="Trebuchet MS"/>
                <w:b/>
                <w:bC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7E591F3" w14:textId="77777777" w:rsidR="00003C25" w:rsidRPr="00471CB8" w:rsidRDefault="00003C25" w:rsidP="00003C25">
            <w:pPr>
              <w:spacing w:line="360" w:lineRule="auto"/>
              <w:jc w:val="both"/>
              <w:rPr>
                <w:rFonts w:ascii="Trebuchet MS" w:hAnsi="Trebuchet MS" w:cs="Calibri"/>
                <w:color w:val="FF0000"/>
                <w:szCs w:val="20"/>
                <w:lang w:eastAsia="ro-RO"/>
              </w:rPr>
            </w:pPr>
            <w:bookmarkStart w:id="124" w:name="_Hlk75944886"/>
            <w:r w:rsidRPr="00471CB8">
              <w:rPr>
                <w:rFonts w:ascii="Trebuchet MS" w:hAnsi="Trebuchet MS" w:cs="Calibri"/>
                <w:szCs w:val="20"/>
                <w:lang w:eastAsia="ro-RO"/>
              </w:rPr>
              <w:t xml:space="preserve">Astfel, în cadrul acestei etape de evaluare tehnică și financiară (ETF), experții evaluatori pot solicita clarificări </w:t>
            </w:r>
            <w:bookmarkEnd w:id="124"/>
            <w:r w:rsidRPr="00471CB8">
              <w:rPr>
                <w:rFonts w:ascii="Trebuchet MS" w:hAnsi="Trebuchet MS" w:cs="Calibri"/>
                <w:szCs w:val="20"/>
                <w:lang w:eastAsia="ro-RO"/>
              </w:rPr>
              <w:t xml:space="preserve">cu termen limită de răspuns de maximum 5 zile lucrătoare de la data transmiterii acesteia în sistemul MySMIS2021/SMIS2021+, cu condiția ca prin clarificările solicitate să nu încalce principiul tratamentului egal și nediscriminarea. Termenul de răspuns nu poate fi prelungit. </w:t>
            </w:r>
          </w:p>
          <w:p w14:paraId="2D1CD8D7" w14:textId="1183B107" w:rsidR="00003C25" w:rsidRPr="00471CB8" w:rsidRDefault="00003C25" w:rsidP="00003C25">
            <w:pPr>
              <w:spacing w:line="360" w:lineRule="auto"/>
              <w:jc w:val="both"/>
              <w:rPr>
                <w:rFonts w:ascii="Trebuchet MS" w:hAnsi="Trebuchet MS" w:cs="Calibri"/>
                <w:b/>
                <w:color w:val="FF0000"/>
                <w:szCs w:val="20"/>
                <w:lang w:eastAsia="ro-RO"/>
              </w:rPr>
            </w:pPr>
            <w:r w:rsidRPr="00471CB8">
              <w:rPr>
                <w:rFonts w:ascii="Trebuchet MS" w:hAnsi="Trebuchet MS" w:cs="Calibri"/>
                <w:bCs/>
              </w:rPr>
              <w:t xml:space="preserve">Solicitarea de clarificări va cuprinde și informațiile referitoare la efectuarea vizitei pe teren. </w:t>
            </w:r>
            <w:r w:rsidRPr="00471CB8">
              <w:rPr>
                <w:rFonts w:ascii="Trebuchet MS" w:hAnsi="Trebuchet MS" w:cs="Calibri"/>
              </w:rPr>
              <w:t>Vizita în teren se va realiza concomitent cu derularea transmiterii solicitărilor de clarificări în MySMIS2021/SMIS2021+, la data propusă de AM PRSM și agreată de solicitant, dar nu mai târziu de ultimele 5 zile lucrătoare aferente acestei etape</w:t>
            </w:r>
            <w:r w:rsidR="007073DB" w:rsidRPr="00471CB8">
              <w:rPr>
                <w:rFonts w:ascii="Trebuchet MS" w:hAnsi="Trebuchet MS" w:cs="Calibri"/>
              </w:rPr>
              <w:t xml:space="preserve">. </w:t>
            </w:r>
            <w:r w:rsidR="007073DB" w:rsidRPr="00471CB8">
              <w:rPr>
                <w:rFonts w:ascii="Trebuchet MS" w:hAnsi="Trebuchet MS" w:cstheme="minorHAnsi"/>
                <w:bCs/>
              </w:rPr>
              <w:t>În urma vizitei vor fi menționate și eventualele necorelări, care vor trebui soluționate în etapa de contractare</w:t>
            </w:r>
            <w:r w:rsidRPr="00471CB8">
              <w:rPr>
                <w:rFonts w:ascii="Trebuchet MS" w:hAnsi="Trebuchet MS" w:cs="Calibri"/>
                <w:bCs/>
              </w:rPr>
              <w:t>.</w:t>
            </w:r>
            <w:r w:rsidR="006F04F1" w:rsidRPr="00471CB8">
              <w:rPr>
                <w:rFonts w:ascii="Trebuchet MS" w:hAnsi="Trebuchet MS" w:cs="Calibri"/>
                <w:bCs/>
              </w:rPr>
              <w:t xml:space="preserve"> </w:t>
            </w:r>
          </w:p>
          <w:p w14:paraId="46B78779" w14:textId="77777777" w:rsidR="00003C25" w:rsidRPr="00471CB8" w:rsidRDefault="00003C25" w:rsidP="00003C25">
            <w:pPr>
              <w:spacing w:after="4" w:line="360" w:lineRule="auto"/>
              <w:ind w:left="43" w:hanging="10"/>
              <w:jc w:val="both"/>
              <w:rPr>
                <w:rFonts w:ascii="Trebuchet MS" w:hAnsi="Trebuchet MS" w:cs="Calibri"/>
              </w:rPr>
            </w:pPr>
            <w:r w:rsidRPr="00471CB8">
              <w:rPr>
                <w:rFonts w:ascii="Trebuchet MS" w:hAnsi="Trebuchet MS" w:cs="Calibri"/>
              </w:rPr>
              <w:t>Răspunsul la solicitarea/solicitările de clarificări se va depune în mod similar depunerii cererii de finanțare și nu trebuie să introducă elemente/ îmbunătățiri/ documente noi de natură să modifice proiectul inițial.</w:t>
            </w:r>
          </w:p>
          <w:p w14:paraId="3DFAF1D8" w14:textId="46F9602E" w:rsidR="00003C25" w:rsidRPr="00471CB8" w:rsidRDefault="00003C25" w:rsidP="00003C25">
            <w:pPr>
              <w:spacing w:after="4" w:line="360" w:lineRule="auto"/>
              <w:ind w:left="43" w:hanging="10"/>
              <w:jc w:val="both"/>
              <w:rPr>
                <w:rFonts w:ascii="Trebuchet MS" w:hAnsi="Trebuchet MS" w:cs="Calibri"/>
              </w:rPr>
            </w:pPr>
            <w:r w:rsidRPr="00471CB8">
              <w:rPr>
                <w:rFonts w:ascii="Trebuchet MS" w:hAnsi="Trebuchet MS" w:cs="Calibri"/>
              </w:rPr>
              <w:t xml:space="preserve">Nerăspunderea în termen la solicitările de clarificări poate conduce la respingerea cererii de finanțare, aceasta fiind evaluată doar în baza documentelor și a informațiilor existente. În acest caz, </w:t>
            </w:r>
            <w:r w:rsidR="001514AE" w:rsidRPr="00471CB8">
              <w:rPr>
                <w:rFonts w:ascii="Trebuchet MS" w:hAnsi="Trebuchet MS" w:cs="Calibri"/>
              </w:rPr>
              <w:t xml:space="preserve">grila </w:t>
            </w:r>
            <w:r w:rsidRPr="00471CB8">
              <w:rPr>
                <w:rFonts w:ascii="Trebuchet MS" w:hAnsi="Trebuchet MS" w:cs="Calibri"/>
              </w:rPr>
              <w:t>ETF se poate completa strict în baza documentelor depuse inițial</w:t>
            </w:r>
            <w:r w:rsidR="00FC0146" w:rsidRPr="00471CB8">
              <w:rPr>
                <w:rFonts w:ascii="Trebuchet MS" w:hAnsi="Trebuchet MS" w:cs="Calibri"/>
              </w:rPr>
              <w:t xml:space="preserve"> și/sau</w:t>
            </w:r>
            <w:r w:rsidRPr="00471CB8">
              <w:rPr>
                <w:rFonts w:ascii="Trebuchet MS" w:hAnsi="Trebuchet MS" w:cs="Calibri"/>
              </w:rPr>
              <w:t xml:space="preserve"> </w:t>
            </w:r>
            <w:r w:rsidR="00CE1821" w:rsidRPr="00471CB8">
              <w:rPr>
                <w:rFonts w:ascii="Trebuchet MS" w:hAnsi="Trebuchet MS" w:cs="Calibri"/>
              </w:rPr>
              <w:t xml:space="preserve"> a </w:t>
            </w:r>
            <w:r w:rsidR="0016492F" w:rsidRPr="00471CB8">
              <w:rPr>
                <w:rFonts w:ascii="Trebuchet MS" w:hAnsi="Trebuchet MS" w:cs="Calibri"/>
              </w:rPr>
              <w:t>răspunsurilor transmise</w:t>
            </w:r>
            <w:r w:rsidR="00CE1821" w:rsidRPr="00471CB8">
              <w:rPr>
                <w:rFonts w:ascii="Trebuchet MS" w:hAnsi="Trebuchet MS" w:cs="Calibri"/>
              </w:rPr>
              <w:t xml:space="preserve"> la clarificări</w:t>
            </w:r>
            <w:r w:rsidRPr="00471CB8">
              <w:rPr>
                <w:rFonts w:ascii="Trebuchet MS" w:hAnsi="Trebuchet MS" w:cs="Calibri"/>
              </w:rPr>
              <w:t xml:space="preserve"> de către solicitant.</w:t>
            </w:r>
          </w:p>
          <w:p w14:paraId="5F1CC5E8" w14:textId="77777777" w:rsidR="00003C25" w:rsidRPr="00471CB8" w:rsidRDefault="00003C25" w:rsidP="00003C25">
            <w:pPr>
              <w:pStyle w:val="BodyText"/>
              <w:tabs>
                <w:tab w:val="left" w:pos="180"/>
                <w:tab w:val="left" w:pos="720"/>
              </w:tabs>
              <w:spacing w:before="0" w:after="0" w:line="360" w:lineRule="auto"/>
              <w:jc w:val="both"/>
              <w:rPr>
                <w:rFonts w:cs="Calibri"/>
                <w:sz w:val="22"/>
                <w:szCs w:val="22"/>
                <w:lang w:val="fr-BE"/>
              </w:rPr>
            </w:pPr>
          </w:p>
          <w:p w14:paraId="3CC30B62" w14:textId="0C479E91" w:rsidR="00844B2F" w:rsidRPr="00471CB8" w:rsidRDefault="00844B2F" w:rsidP="00003C25">
            <w:pPr>
              <w:pStyle w:val="BodyText"/>
              <w:tabs>
                <w:tab w:val="left" w:pos="180"/>
                <w:tab w:val="left" w:pos="720"/>
              </w:tabs>
              <w:spacing w:before="0" w:after="0" w:line="360" w:lineRule="auto"/>
              <w:jc w:val="both"/>
              <w:rPr>
                <w:rFonts w:cs="Calibri"/>
                <w:sz w:val="22"/>
                <w:szCs w:val="22"/>
                <w:lang w:val="fr-BE"/>
              </w:rPr>
            </w:pPr>
            <w:r w:rsidRPr="00471CB8">
              <w:rPr>
                <w:rFonts w:cs="Calibri"/>
                <w:sz w:val="22"/>
                <w:szCs w:val="22"/>
              </w:rPr>
              <w:t>Cererile de finanțare se vor depune cu documentația tehnico-economică completă (obligatoriu  SF/DALI + PT + Studiu de trafic și, dacă este cazul, Studiu de oportunitate), dar în secțiunea ETF se vor evalua doar Proiectul Tehnic (în baza completării grilei de verificare corespunzatoare), Studiul de trafic și, dacă este cazul, Studiul de oportunitate.</w:t>
            </w:r>
          </w:p>
          <w:p w14:paraId="743B1A06" w14:textId="77777777" w:rsidR="00003C25" w:rsidRPr="00471CB8" w:rsidRDefault="00003C25" w:rsidP="00003C25">
            <w:pPr>
              <w:spacing w:line="360" w:lineRule="auto"/>
              <w:jc w:val="both"/>
              <w:rPr>
                <w:rFonts w:ascii="Trebuchet MS" w:hAnsi="Trebuchet MS" w:cs="Calibri"/>
              </w:rPr>
            </w:pPr>
          </w:p>
          <w:p w14:paraId="1A624FD8" w14:textId="77777777" w:rsidR="00003C25" w:rsidRPr="00471CB8" w:rsidRDefault="00003C25" w:rsidP="00003C25">
            <w:pPr>
              <w:pStyle w:val="BodyText"/>
              <w:tabs>
                <w:tab w:val="left" w:pos="180"/>
                <w:tab w:val="left" w:pos="720"/>
              </w:tabs>
              <w:spacing w:before="0" w:after="0" w:line="360" w:lineRule="auto"/>
              <w:jc w:val="both"/>
              <w:rPr>
                <w:rFonts w:cs="Calibri"/>
                <w:sz w:val="22"/>
                <w:szCs w:val="22"/>
              </w:rPr>
            </w:pPr>
            <w:r w:rsidRPr="00471CB8">
              <w:rPr>
                <w:rFonts w:cs="Calibri"/>
                <w:sz w:val="22"/>
                <w:szCs w:val="22"/>
              </w:rPr>
              <w:t xml:space="preserve">Evaluarea se realizează în baza prevederilor prezentului ghidul, precum și în baza oricăror instrucțiuni AM PR Sud Muntenia referitoare la etapa ETF, iar modalitatea de punctare se va realiza în baza Grilei de evaluare </w:t>
            </w:r>
            <w:r w:rsidRPr="00471CB8">
              <w:rPr>
                <w:rFonts w:cs="Calibri"/>
                <w:sz w:val="22"/>
                <w:szCs w:val="22"/>
                <w:lang w:val="fr-FR"/>
              </w:rPr>
              <w:t xml:space="preserve">tehnică și financiară </w:t>
            </w:r>
            <w:r w:rsidRPr="00471CB8">
              <w:rPr>
                <w:rFonts w:cs="Calibri"/>
                <w:sz w:val="22"/>
                <w:szCs w:val="22"/>
              </w:rPr>
              <w:t xml:space="preserve">- </w:t>
            </w:r>
            <w:r w:rsidRPr="00471CB8">
              <w:rPr>
                <w:rFonts w:cs="Calibri"/>
                <w:b/>
                <w:bCs/>
                <w:sz w:val="22"/>
                <w:szCs w:val="22"/>
              </w:rPr>
              <w:t>anexată</w:t>
            </w:r>
            <w:r w:rsidRPr="00471CB8">
              <w:rPr>
                <w:rFonts w:cs="Calibri"/>
                <w:sz w:val="22"/>
                <w:szCs w:val="22"/>
              </w:rPr>
              <w:t xml:space="preserve"> prezentului ghid.</w:t>
            </w:r>
          </w:p>
          <w:p w14:paraId="489DC817" w14:textId="77777777" w:rsidR="00003C25" w:rsidRPr="00471CB8" w:rsidRDefault="00003C25" w:rsidP="00003C25">
            <w:pPr>
              <w:spacing w:line="360" w:lineRule="auto"/>
              <w:jc w:val="both"/>
              <w:rPr>
                <w:rFonts w:ascii="Trebuchet MS" w:hAnsi="Trebuchet MS" w:cs="Calibri"/>
                <w:bCs/>
              </w:rPr>
            </w:pPr>
            <w:r w:rsidRPr="00471CB8">
              <w:rPr>
                <w:rFonts w:ascii="Trebuchet MS" w:hAnsi="Trebuchet MS" w:cs="Calibri"/>
                <w:bCs/>
              </w:rPr>
              <w:t>Evaluatorii vor parcurge cererea de finanțare și anexele şi vor urmări îndeplinirea criteriilor de evaluare, aşa cum sunt ele prezentate în cadrul prezentului ghid/ conform instrucțiunilor/ corrigendum-urilor emise şi pe baza celor precizate în grila de evaluare tehnică și financiară.</w:t>
            </w:r>
          </w:p>
          <w:p w14:paraId="68120427" w14:textId="77777777" w:rsidR="00003C25" w:rsidRPr="00471CB8" w:rsidRDefault="00003C25" w:rsidP="00003C25">
            <w:pPr>
              <w:spacing w:line="360" w:lineRule="auto"/>
              <w:jc w:val="both"/>
              <w:rPr>
                <w:rFonts w:ascii="Trebuchet MS" w:hAnsi="Trebuchet MS" w:cs="Calibri"/>
              </w:rPr>
            </w:pPr>
            <w:r w:rsidRPr="00471CB8">
              <w:rPr>
                <w:rFonts w:ascii="Trebuchet MS" w:hAnsi="Trebuchet MS" w:cs="Calibri"/>
              </w:rPr>
              <w:lastRenderedPageBreak/>
              <w:t>Evaluatorii vor justifica acordarea punctajelor/depunctarea, după caz, la fiecare din criteriile/ subcriteriile analizate. Justificările trebuie să fie clare, succinte, cu referințe precise la cererea de finanțare analizată.</w:t>
            </w:r>
          </w:p>
          <w:p w14:paraId="391A4CD8" w14:textId="77777777" w:rsidR="00003C25" w:rsidRPr="00471CB8" w:rsidRDefault="00003C25" w:rsidP="00003C25">
            <w:pPr>
              <w:pStyle w:val="BodyText"/>
              <w:tabs>
                <w:tab w:val="left" w:pos="180"/>
                <w:tab w:val="left" w:pos="720"/>
              </w:tabs>
              <w:spacing w:before="0" w:after="0" w:line="360" w:lineRule="auto"/>
              <w:jc w:val="both"/>
              <w:rPr>
                <w:rFonts w:cs="Calibri"/>
                <w:sz w:val="22"/>
                <w:szCs w:val="22"/>
              </w:rPr>
            </w:pPr>
          </w:p>
          <w:p w14:paraId="4102CBC4" w14:textId="2090ED42" w:rsidR="00003C25" w:rsidRPr="00471CB8" w:rsidRDefault="00003C25" w:rsidP="00003C25">
            <w:pPr>
              <w:spacing w:line="360" w:lineRule="auto"/>
              <w:jc w:val="both"/>
              <w:rPr>
                <w:rFonts w:ascii="Trebuchet MS" w:hAnsi="Trebuchet MS" w:cs="Calibri"/>
              </w:rPr>
            </w:pPr>
            <w:r w:rsidRPr="00471CB8">
              <w:rPr>
                <w:rFonts w:ascii="Trebuchet MS" w:hAnsi="Trebuchet MS" w:cs="Calibri"/>
              </w:rPr>
              <w:t>În vederea verificării documentației tehnico-economice anexate cererii de finanțare, evaluatorii vor utiliza  Grila de verificare a Proiectului Tehnic –</w:t>
            </w:r>
            <w:r w:rsidR="00C77874" w:rsidRPr="00471CB8">
              <w:rPr>
                <w:rFonts w:ascii="Trebuchet MS" w:hAnsi="Trebuchet MS" w:cs="Calibri"/>
              </w:rPr>
              <w:t xml:space="preserve"> </w:t>
            </w:r>
            <w:r w:rsidRPr="00471CB8">
              <w:rPr>
                <w:rFonts w:ascii="Trebuchet MS" w:hAnsi="Trebuchet MS" w:cs="Calibri"/>
              </w:rPr>
              <w:t>anexată prezentului ghid.</w:t>
            </w:r>
          </w:p>
          <w:p w14:paraId="234FFB1E" w14:textId="77777777" w:rsidR="00003C25" w:rsidRPr="00471CB8" w:rsidRDefault="00003C25" w:rsidP="00003C25">
            <w:pPr>
              <w:spacing w:line="360" w:lineRule="auto"/>
              <w:jc w:val="both"/>
              <w:rPr>
                <w:rFonts w:ascii="Trebuchet MS" w:hAnsi="Trebuchet MS" w:cs="Calibri"/>
              </w:rPr>
            </w:pPr>
            <w:r w:rsidRPr="00471CB8">
              <w:rPr>
                <w:rFonts w:ascii="Trebuchet MS" w:hAnsi="Trebuchet MS" w:cs="Calibri"/>
              </w:rPr>
              <w:t xml:space="preserve">Proiectul se respinge dacă, după primirea răspunsului la solicitarea de clarificări asupra documentației tehnico-economice – faza Proiect Tehnic, se bifeaza cu NU la criteriile indicate în mod expres în respectiva grilă. </w:t>
            </w:r>
          </w:p>
          <w:p w14:paraId="4E616A5D" w14:textId="77777777" w:rsidR="00003C25" w:rsidRPr="00471CB8" w:rsidRDefault="00003C25" w:rsidP="00003C25">
            <w:pPr>
              <w:spacing w:line="360" w:lineRule="auto"/>
              <w:jc w:val="both"/>
              <w:rPr>
                <w:rFonts w:ascii="Trebuchet MS" w:hAnsi="Trebuchet MS"/>
              </w:rPr>
            </w:pPr>
            <w:r w:rsidRPr="00471CB8">
              <w:rPr>
                <w:rFonts w:ascii="Trebuchet MS" w:hAnsi="Trebuchet MS"/>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0A3A6208" w14:textId="77777777" w:rsidR="00003C25" w:rsidRPr="00471CB8" w:rsidRDefault="00003C25" w:rsidP="00003C25">
            <w:pPr>
              <w:spacing w:line="360" w:lineRule="auto"/>
              <w:jc w:val="both"/>
              <w:rPr>
                <w:rFonts w:ascii="Trebuchet MS" w:hAnsi="Trebuchet MS"/>
              </w:rPr>
            </w:pPr>
            <w:r w:rsidRPr="00471CB8">
              <w:rPr>
                <w:rFonts w:ascii="Trebuchet MS" w:hAnsi="Trebuchet MS"/>
              </w:rPr>
              <w:t xml:space="preserve">Semnarea contractului de finanțare va fi condiționată de respectarea recomandărilor de îmbunătățire formulate de către evaluatorii independenți. </w:t>
            </w:r>
          </w:p>
          <w:p w14:paraId="7CCF8420" w14:textId="385D5D5C" w:rsidR="00003C25" w:rsidRPr="00471CB8" w:rsidRDefault="00003C25" w:rsidP="00003C25">
            <w:pPr>
              <w:spacing w:line="360" w:lineRule="auto"/>
              <w:jc w:val="both"/>
              <w:rPr>
                <w:rFonts w:ascii="Trebuchet MS" w:hAnsi="Trebuchet MS" w:cs="Calibri"/>
              </w:rPr>
            </w:pPr>
            <w:r w:rsidRPr="00471CB8">
              <w:rPr>
                <w:rFonts w:ascii="Trebuchet MS" w:hAnsi="Trebuchet MS" w:cs="Calibri"/>
              </w:rPr>
              <w:t xml:space="preserve">De asemenea, grila de verificare a Proiectului Tehnic va sta la baza acordării punctajului de calitate a documentație, în </w:t>
            </w:r>
            <w:r w:rsidR="001514AE" w:rsidRPr="00471CB8">
              <w:rPr>
                <w:rFonts w:ascii="Trebuchet MS" w:hAnsi="Trebuchet MS" w:cs="Calibri"/>
              </w:rPr>
              <w:t xml:space="preserve">grila </w:t>
            </w:r>
            <w:r w:rsidRPr="00471CB8">
              <w:rPr>
                <w:rFonts w:ascii="Trebuchet MS" w:hAnsi="Trebuchet MS" w:cs="Calibri"/>
              </w:rPr>
              <w:t xml:space="preserve">ETF. </w:t>
            </w:r>
          </w:p>
          <w:p w14:paraId="400CBACF" w14:textId="77777777" w:rsidR="00003C25" w:rsidRPr="00471CB8" w:rsidRDefault="00003C25" w:rsidP="00003C25">
            <w:pPr>
              <w:spacing w:line="360" w:lineRule="auto"/>
              <w:jc w:val="both"/>
              <w:rPr>
                <w:rFonts w:ascii="Trebuchet MS" w:hAnsi="Trebuchet MS" w:cs="Calibri"/>
              </w:rPr>
            </w:pPr>
            <w:r w:rsidRPr="00471CB8">
              <w:rPr>
                <w:rFonts w:ascii="Trebuchet MS" w:hAnsi="Trebuchet MS" w:cs="Calibri"/>
              </w:rPr>
              <w:t>Evaluatorii independenți vor justifica detaliat acordarea punctajelor pentru toate criteriile.</w:t>
            </w:r>
          </w:p>
          <w:p w14:paraId="4367625A" w14:textId="77777777" w:rsidR="00003C25" w:rsidRPr="00471CB8" w:rsidRDefault="00003C25" w:rsidP="00003C25">
            <w:pPr>
              <w:spacing w:line="360" w:lineRule="auto"/>
              <w:jc w:val="both"/>
              <w:rPr>
                <w:rFonts w:ascii="Trebuchet MS" w:hAnsi="Trebuchet MS" w:cs="Calibri"/>
              </w:rPr>
            </w:pPr>
          </w:p>
          <w:p w14:paraId="49609969" w14:textId="77777777" w:rsidR="00003C25" w:rsidRPr="00471CB8" w:rsidRDefault="00003C25" w:rsidP="00003C25">
            <w:pPr>
              <w:pStyle w:val="BodyText"/>
              <w:tabs>
                <w:tab w:val="left" w:pos="180"/>
                <w:tab w:val="left" w:pos="720"/>
              </w:tabs>
              <w:spacing w:before="0" w:after="0" w:line="360" w:lineRule="auto"/>
              <w:jc w:val="both"/>
              <w:rPr>
                <w:rFonts w:cs="Calibri"/>
                <w:bCs/>
                <w:sz w:val="22"/>
                <w:szCs w:val="22"/>
              </w:rPr>
            </w:pPr>
            <w:r w:rsidRPr="00471CB8">
              <w:rPr>
                <w:rFonts w:cs="Calibri"/>
                <w:sz w:val="22"/>
                <w:szCs w:val="22"/>
              </w:rPr>
              <w:t xml:space="preserve">Criteriile de evaluare și selecție se aprobă de către Comitetul de Monitorizare a Programului Regional Sud Muntenia și </w:t>
            </w:r>
            <w:r w:rsidRPr="00471CB8">
              <w:rPr>
                <w:rFonts w:cs="Calibri"/>
                <w:bCs/>
                <w:sz w:val="22"/>
                <w:szCs w:val="22"/>
              </w:rPr>
              <w:t>asigură transparența, tratamentul egal si nediscriminatoriu al evaluării cererilor de finantare depuse în cadrul prezentului apel.</w:t>
            </w:r>
          </w:p>
          <w:p w14:paraId="19EA237E" w14:textId="77777777" w:rsidR="00003C25" w:rsidRPr="00471CB8" w:rsidRDefault="00003C25" w:rsidP="00003C25">
            <w:pPr>
              <w:pStyle w:val="BodyText"/>
              <w:tabs>
                <w:tab w:val="left" w:pos="180"/>
                <w:tab w:val="left" w:pos="720"/>
              </w:tabs>
              <w:spacing w:before="0" w:after="0" w:line="360" w:lineRule="auto"/>
              <w:jc w:val="both"/>
              <w:rPr>
                <w:rFonts w:cs="Calibri"/>
                <w:bCs/>
                <w:sz w:val="22"/>
                <w:szCs w:val="22"/>
              </w:rPr>
            </w:pPr>
            <w:r w:rsidRPr="00471CB8">
              <w:rPr>
                <w:rFonts w:cs="Calibri"/>
                <w:sz w:val="22"/>
                <w:szCs w:val="22"/>
              </w:rPr>
              <w:t>Criteriile/aspectele relevante care vor fi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w:t>
            </w:r>
          </w:p>
          <w:p w14:paraId="46606427" w14:textId="77777777" w:rsidR="00003C25" w:rsidRPr="00471CB8" w:rsidRDefault="00003C25" w:rsidP="00003C25">
            <w:pPr>
              <w:pStyle w:val="BodyText"/>
              <w:tabs>
                <w:tab w:val="left" w:pos="180"/>
                <w:tab w:val="left" w:pos="720"/>
              </w:tabs>
              <w:spacing w:before="0" w:after="0" w:line="360" w:lineRule="auto"/>
              <w:jc w:val="both"/>
              <w:rPr>
                <w:rFonts w:cs="Calibri"/>
                <w:bCs/>
                <w:sz w:val="22"/>
                <w:szCs w:val="22"/>
              </w:rPr>
            </w:pPr>
          </w:p>
          <w:p w14:paraId="5611FFA3" w14:textId="77777777" w:rsidR="00C77874" w:rsidRPr="00471CB8" w:rsidRDefault="00C77874" w:rsidP="00C77874">
            <w:pPr>
              <w:tabs>
                <w:tab w:val="left" w:pos="180"/>
                <w:tab w:val="left" w:pos="720"/>
              </w:tabs>
              <w:spacing w:line="360" w:lineRule="auto"/>
              <w:jc w:val="both"/>
              <w:rPr>
                <w:rFonts w:ascii="Trebuchet MS" w:hAnsi="Trebuchet MS" w:cs="Calibri"/>
              </w:rPr>
            </w:pPr>
            <w:r w:rsidRPr="00471CB8">
              <w:rPr>
                <w:rFonts w:ascii="Trebuchet MS" w:hAnsi="Trebuchet MS" w:cs="Calibri"/>
              </w:rPr>
              <w:t xml:space="preserve">Evaluarea tehnică și financiară se va realiza în baza grilei de evaluare, care va cuprinde următoarele </w:t>
            </w:r>
            <w:r w:rsidRPr="00471CB8">
              <w:rPr>
                <w:rFonts w:ascii="Trebuchet MS" w:hAnsi="Trebuchet MS" w:cs="Calibri"/>
                <w:b/>
                <w:bCs/>
                <w:u w:val="single"/>
              </w:rPr>
              <w:t>criterii de evaluare tehnică și financiară</w:t>
            </w:r>
            <w:r w:rsidRPr="00471CB8">
              <w:rPr>
                <w:rFonts w:ascii="Trebuchet MS" w:hAnsi="Trebuchet MS" w:cs="Calibri"/>
              </w:rPr>
              <w:t xml:space="preserve">: </w:t>
            </w:r>
          </w:p>
          <w:p w14:paraId="1F1A346B" w14:textId="77777777" w:rsidR="00FC0146" w:rsidRPr="00471CB8" w:rsidRDefault="00FC0146" w:rsidP="00003C25">
            <w:pPr>
              <w:pStyle w:val="BodyText"/>
              <w:tabs>
                <w:tab w:val="left" w:pos="180"/>
                <w:tab w:val="left" w:pos="720"/>
              </w:tabs>
              <w:spacing w:before="0" w:after="0" w:line="360" w:lineRule="auto"/>
              <w:jc w:val="both"/>
              <w:rPr>
                <w:rFonts w:cs="Calibri"/>
                <w:bCs/>
                <w:sz w:val="22"/>
                <w:szCs w:val="22"/>
              </w:rPr>
            </w:pPr>
          </w:p>
          <w:p w14:paraId="4ED66B16" w14:textId="76ED9A8A" w:rsidR="00844B2F" w:rsidRPr="00471CB8" w:rsidRDefault="00844B2F" w:rsidP="00844B2F">
            <w:pPr>
              <w:pStyle w:val="BodyText"/>
              <w:tabs>
                <w:tab w:val="left" w:pos="180"/>
                <w:tab w:val="left" w:pos="720"/>
              </w:tabs>
              <w:spacing w:before="0" w:after="0" w:line="360" w:lineRule="auto"/>
              <w:jc w:val="both"/>
              <w:rPr>
                <w:rFonts w:cs="Calibri"/>
                <w:b/>
                <w:sz w:val="22"/>
                <w:szCs w:val="22"/>
              </w:rPr>
            </w:pPr>
            <w:r w:rsidRPr="00471CB8">
              <w:rPr>
                <w:rFonts w:cs="Calibri"/>
                <w:b/>
                <w:sz w:val="22"/>
                <w:szCs w:val="22"/>
              </w:rPr>
              <w:t xml:space="preserve">1. </w:t>
            </w:r>
            <w:bookmarkStart w:id="125" w:name="_Hlk129211514"/>
            <w:r w:rsidRPr="00471CB8">
              <w:rPr>
                <w:rFonts w:cs="Calibri"/>
                <w:b/>
                <w:sz w:val="22"/>
                <w:szCs w:val="22"/>
              </w:rPr>
              <w:t>Contribuția proiectului la realizarea</w:t>
            </w:r>
            <w:r w:rsidR="00BB652F" w:rsidRPr="00471CB8">
              <w:rPr>
                <w:rFonts w:cs="Calibri"/>
                <w:b/>
                <w:sz w:val="22"/>
                <w:szCs w:val="22"/>
              </w:rPr>
              <w:t xml:space="preserve"> </w:t>
            </w:r>
            <w:bookmarkEnd w:id="125"/>
            <w:r w:rsidRPr="00471CB8">
              <w:rPr>
                <w:rFonts w:cs="Calibri"/>
                <w:b/>
                <w:sz w:val="22"/>
                <w:szCs w:val="22"/>
              </w:rPr>
              <w:t>Obiectivul specific RSO2.8</w:t>
            </w:r>
            <w:r w:rsidR="00BB652F" w:rsidRPr="00471CB8">
              <w:rPr>
                <w:rFonts w:cs="Calibri"/>
                <w:b/>
                <w:sz w:val="22"/>
                <w:szCs w:val="22"/>
              </w:rPr>
              <w:t xml:space="preserve"> aferent Priorității 3</w:t>
            </w:r>
            <w:r w:rsidR="00BB652F" w:rsidRPr="00471CB8">
              <w:rPr>
                <w:rFonts w:cs="Calibri"/>
                <w:b/>
                <w:color w:val="000000" w:themeColor="text1"/>
              </w:rPr>
              <w:t xml:space="preserve"> din Programul Regional Sud-Muntenia 2021-2027</w:t>
            </w:r>
          </w:p>
          <w:p w14:paraId="28B5B378" w14:textId="77777777" w:rsidR="00BB652F" w:rsidRPr="00471CB8" w:rsidRDefault="00BB652F" w:rsidP="00844B2F">
            <w:pPr>
              <w:tabs>
                <w:tab w:val="left" w:pos="180"/>
                <w:tab w:val="left" w:pos="720"/>
              </w:tabs>
              <w:spacing w:line="360" w:lineRule="auto"/>
              <w:jc w:val="both"/>
              <w:rPr>
                <w:rFonts w:ascii="Trebuchet MS" w:hAnsi="Trebuchet MS" w:cs="Calibri"/>
              </w:rPr>
            </w:pPr>
          </w:p>
          <w:p w14:paraId="12D71B3D" w14:textId="3F6F379F" w:rsidR="00844B2F" w:rsidRPr="00471CB8" w:rsidRDefault="00844B2F" w:rsidP="00844B2F">
            <w:pPr>
              <w:tabs>
                <w:tab w:val="left" w:pos="180"/>
                <w:tab w:val="left" w:pos="720"/>
              </w:tabs>
              <w:spacing w:line="360" w:lineRule="auto"/>
              <w:jc w:val="both"/>
              <w:rPr>
                <w:rFonts w:ascii="Trebuchet MS" w:hAnsi="Trebuchet MS" w:cs="Calibri"/>
              </w:rPr>
            </w:pPr>
            <w:r w:rsidRPr="00471CB8">
              <w:rPr>
                <w:rFonts w:ascii="Trebuchet MS" w:hAnsi="Trebuchet MS" w:cs="Calibri"/>
              </w:rPr>
              <w:t>În cadrul acestui criteriu, proiectele se vor puncta în funcție de</w:t>
            </w:r>
            <w:r w:rsidRPr="00471CB8">
              <w:rPr>
                <w:rFonts w:ascii="Trebuchet MS" w:hAnsi="Trebuchet MS" w:cs="Calibri"/>
                <w:lang w:val="en-GB"/>
              </w:rPr>
              <w:t>:</w:t>
            </w:r>
            <w:r w:rsidRPr="00471CB8">
              <w:rPr>
                <w:rFonts w:ascii="Trebuchet MS" w:hAnsi="Trebuchet MS" w:cs="Calibri"/>
              </w:rPr>
              <w:t xml:space="preserve"> </w:t>
            </w:r>
          </w:p>
          <w:p w14:paraId="613CAA61" w14:textId="5CC981C6"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lastRenderedPageBreak/>
              <w:t>Procentul de reducere a emisiilor de gaze cu efect de seră (GES) în aria de studiu a proiectului</w:t>
            </w:r>
            <w:r w:rsidR="006A359B" w:rsidRPr="00471CB8">
              <w:rPr>
                <w:rFonts w:cs="Calibri"/>
                <w:bCs/>
                <w:sz w:val="22"/>
                <w:szCs w:val="22"/>
              </w:rPr>
              <w:t xml:space="preserve"> (informațiile se pot prelua din documentația de imunizare la schimbările climatice, studiul de trafic, studiul de oprtunitate)</w:t>
            </w:r>
            <w:r w:rsidRPr="00471CB8">
              <w:rPr>
                <w:rFonts w:cs="Calibri"/>
                <w:bCs/>
                <w:sz w:val="22"/>
                <w:szCs w:val="22"/>
              </w:rPr>
              <w:t>;</w:t>
            </w:r>
          </w:p>
          <w:p w14:paraId="6F61466B" w14:textId="77777777"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t>Procentul de scadere a volumului deplasărilor prin utilizarea transportului privat cu autoturisme în aria de studiu a proiectului;</w:t>
            </w:r>
          </w:p>
          <w:p w14:paraId="01D76864" w14:textId="77777777"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t>Procentul de creștere a numărului de utilizatori anuali ai transportului public de călători nou/modernizat, în aria de studiu a proiectului;</w:t>
            </w:r>
          </w:p>
          <w:p w14:paraId="3FCC7EFF" w14:textId="77777777"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t>Procentul de creștere a numărului de utilizatori anuali ai infrastructurii dedicate bicicliștilor, în aria de studiu a proiectului;</w:t>
            </w:r>
          </w:p>
          <w:p w14:paraId="2330DF19" w14:textId="77777777"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t>Existența unor activități  și măsuri  operaționale/organizaționale sprijinite în cadrul proiectelor;</w:t>
            </w:r>
          </w:p>
          <w:p w14:paraId="24EB8020" w14:textId="77777777" w:rsidR="00844B2F" w:rsidRPr="00471CB8" w:rsidRDefault="00844B2F">
            <w:pPr>
              <w:pStyle w:val="BodyText"/>
              <w:numPr>
                <w:ilvl w:val="0"/>
                <w:numId w:val="20"/>
              </w:numPr>
              <w:tabs>
                <w:tab w:val="left" w:pos="180"/>
                <w:tab w:val="left" w:pos="720"/>
              </w:tabs>
              <w:spacing w:before="0" w:after="0" w:line="360" w:lineRule="auto"/>
              <w:jc w:val="both"/>
              <w:rPr>
                <w:rFonts w:cs="Calibri"/>
                <w:bCs/>
                <w:sz w:val="22"/>
                <w:szCs w:val="22"/>
              </w:rPr>
            </w:pPr>
            <w:r w:rsidRPr="00471CB8">
              <w:rPr>
                <w:rFonts w:cs="Calibri"/>
                <w:bCs/>
                <w:sz w:val="22"/>
                <w:szCs w:val="22"/>
              </w:rPr>
              <w:t>Populația deservită de invesțiiile realizate în cadrul proiectului;</w:t>
            </w:r>
          </w:p>
          <w:p w14:paraId="799F0E62" w14:textId="77777777" w:rsidR="00844B2F" w:rsidRPr="00471CB8" w:rsidRDefault="00844B2F" w:rsidP="00844B2F">
            <w:pPr>
              <w:pStyle w:val="BodyText"/>
              <w:tabs>
                <w:tab w:val="left" w:pos="180"/>
                <w:tab w:val="left" w:pos="720"/>
              </w:tabs>
              <w:spacing w:before="0" w:after="0" w:line="360" w:lineRule="auto"/>
              <w:ind w:left="720"/>
              <w:jc w:val="both"/>
              <w:rPr>
                <w:rFonts w:cs="Calibri"/>
                <w:bCs/>
                <w:sz w:val="22"/>
                <w:szCs w:val="22"/>
              </w:rPr>
            </w:pPr>
          </w:p>
          <w:p w14:paraId="65F7BFBC" w14:textId="77777777" w:rsidR="00844B2F" w:rsidRPr="00471CB8"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471CB8">
              <w:rPr>
                <w:rFonts w:cs="Calibri"/>
                <w:bCs w:val="0"/>
                <w:sz w:val="22"/>
                <w:szCs w:val="22"/>
              </w:rPr>
              <w:t xml:space="preserve">2. </w:t>
            </w:r>
            <w:bookmarkStart w:id="126" w:name="_Hlk129211568"/>
            <w:bookmarkStart w:id="127" w:name="_Hlk129211631"/>
            <w:r w:rsidRPr="00471CB8">
              <w:rPr>
                <w:rFonts w:cs="Calibri"/>
                <w:bCs w:val="0"/>
                <w:sz w:val="22"/>
                <w:szCs w:val="22"/>
              </w:rPr>
              <w:t>Respectarea principiilor orizontale privind egalitatea de şanse, de gen, nediscriminarea,  accesibilitatea, dezvoltarea durabilă</w:t>
            </w:r>
            <w:bookmarkEnd w:id="126"/>
            <w:r w:rsidRPr="00471CB8">
              <w:rPr>
                <w:rFonts w:cs="Calibri"/>
                <w:bCs w:val="0"/>
                <w:sz w:val="22"/>
                <w:szCs w:val="22"/>
              </w:rPr>
              <w:t xml:space="preserve"> și DNSH</w:t>
            </w:r>
            <w:bookmarkEnd w:id="127"/>
          </w:p>
          <w:p w14:paraId="58983438" w14:textId="77777777" w:rsidR="00BB652F" w:rsidRPr="00471CB8" w:rsidRDefault="001B7098" w:rsidP="00844B2F">
            <w:pPr>
              <w:tabs>
                <w:tab w:val="left" w:pos="180"/>
                <w:tab w:val="left" w:pos="720"/>
              </w:tabs>
              <w:spacing w:line="360" w:lineRule="auto"/>
              <w:jc w:val="both"/>
              <w:rPr>
                <w:rFonts w:ascii="Trebuchet MS" w:hAnsi="Trebuchet MS" w:cs="Calibri"/>
              </w:rPr>
            </w:pPr>
            <w:r w:rsidRPr="00471CB8">
              <w:rPr>
                <w:rFonts w:ascii="Trebuchet MS" w:hAnsi="Trebuchet MS" w:cs="Calibri"/>
              </w:rPr>
              <w:t xml:space="preserve">                  </w:t>
            </w:r>
          </w:p>
          <w:p w14:paraId="1F17C47E" w14:textId="144E93C0" w:rsidR="001B7098" w:rsidRPr="00471CB8" w:rsidRDefault="001B7098" w:rsidP="00046767">
            <w:pPr>
              <w:tabs>
                <w:tab w:val="left" w:pos="180"/>
                <w:tab w:val="left" w:pos="720"/>
              </w:tabs>
              <w:spacing w:line="360" w:lineRule="auto"/>
              <w:jc w:val="center"/>
              <w:rPr>
                <w:rFonts w:ascii="Trebuchet MS" w:hAnsi="Trebuchet MS" w:cs="Calibri"/>
                <w:b/>
                <w:bCs/>
              </w:rPr>
            </w:pPr>
            <w:r w:rsidRPr="00471CB8">
              <w:rPr>
                <w:rFonts w:ascii="Trebuchet MS" w:hAnsi="Trebuchet MS" w:cs="Calibri"/>
                <w:b/>
                <w:bCs/>
              </w:rPr>
              <w:t>2.1 Egalitatea de șanse, gen, nediscriminare, accesibilitate</w:t>
            </w:r>
          </w:p>
          <w:p w14:paraId="3D3B62DB" w14:textId="77777777" w:rsidR="001605C9" w:rsidRPr="00471CB8" w:rsidRDefault="001605C9" w:rsidP="00046767">
            <w:pPr>
              <w:spacing w:before="240" w:line="360" w:lineRule="auto"/>
              <w:jc w:val="both"/>
              <w:rPr>
                <w:rFonts w:ascii="Trebuchet MS" w:hAnsi="Trebuchet MS" w:cs="Calibri"/>
                <w:color w:val="000000" w:themeColor="text1"/>
              </w:rPr>
            </w:pPr>
            <w:r w:rsidRPr="00471CB8">
              <w:rPr>
                <w:rFonts w:ascii="Trebuchet MS" w:hAnsi="Trebuchet MS" w:cs="Calibri"/>
                <w:color w:val="000000" w:themeColor="text1"/>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A4C4579" w14:textId="193C42D8" w:rsidR="001605C9" w:rsidRPr="00471CB8" w:rsidRDefault="001605C9" w:rsidP="00046767">
            <w:pPr>
              <w:spacing w:before="240" w:line="360" w:lineRule="auto"/>
              <w:jc w:val="both"/>
              <w:rPr>
                <w:rFonts w:ascii="Trebuchet MS" w:hAnsi="Trebuchet MS" w:cs="Calibri"/>
                <w:color w:val="000000" w:themeColor="text1"/>
              </w:rPr>
            </w:pPr>
            <w:r w:rsidRPr="00471CB8">
              <w:rPr>
                <w:rFonts w:ascii="Trebuchet MS" w:hAnsi="Trebuchet MS" w:cs="Calibri"/>
                <w:color w:val="000000" w:themeColor="text1"/>
              </w:rPr>
              <w:t xml:space="preserve">În cadrul acestui criteriu nu vor fi punctate măsurile de conformare cu obligațiile </w:t>
            </w:r>
            <w:r w:rsidR="00E21853" w:rsidRPr="00471CB8">
              <w:rPr>
                <w:rFonts w:ascii="Trebuchet MS" w:hAnsi="Trebuchet MS" w:cs="Calibri"/>
                <w:color w:val="000000" w:themeColor="text1"/>
              </w:rPr>
              <w:t xml:space="preserve">minime </w:t>
            </w:r>
            <w:r w:rsidRPr="00471CB8">
              <w:rPr>
                <w:rFonts w:ascii="Trebuchet MS" w:hAnsi="Trebuchet MS" w:cs="Calibri"/>
                <w:color w:val="000000" w:themeColor="text1"/>
              </w:rPr>
              <w:t>egale ale solicitantului cu privire la designul universal și adaptarea rezonabilă, ci doar acele măsuri suplimentare față de cerințele minime legale:</w:t>
            </w:r>
          </w:p>
          <w:p w14:paraId="4B120B99" w14:textId="2586EAB8" w:rsidR="001605C9" w:rsidRPr="00471CB8" w:rsidRDefault="001605C9">
            <w:pPr>
              <w:pStyle w:val="ListParagraph"/>
              <w:numPr>
                <w:ilvl w:val="0"/>
                <w:numId w:val="63"/>
              </w:numPr>
              <w:spacing w:before="240" w:line="360" w:lineRule="auto"/>
              <w:jc w:val="both"/>
              <w:rPr>
                <w:rFonts w:ascii="Trebuchet MS" w:hAnsi="Trebuchet MS"/>
                <w:color w:val="000000" w:themeColor="text1"/>
              </w:rPr>
            </w:pPr>
            <w:r w:rsidRPr="00471CB8">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Dizabilități;</w:t>
            </w:r>
          </w:p>
          <w:p w14:paraId="2E6223CB" w14:textId="43E750A3" w:rsidR="00AD3C0B" w:rsidRPr="00471CB8" w:rsidRDefault="001605C9">
            <w:pPr>
              <w:pStyle w:val="ListParagraph"/>
              <w:numPr>
                <w:ilvl w:val="0"/>
                <w:numId w:val="63"/>
              </w:numPr>
              <w:spacing w:before="240" w:line="360" w:lineRule="auto"/>
              <w:jc w:val="both"/>
              <w:rPr>
                <w:rFonts w:ascii="Trebuchet MS" w:hAnsi="Trebuchet MS" w:cs="Calibri"/>
              </w:rPr>
            </w:pPr>
            <w:r w:rsidRPr="00471CB8">
              <w:rPr>
                <w:rFonts w:ascii="Trebuchet MS" w:hAnsi="Trebuchet MS"/>
                <w:i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49E11BBE" w14:textId="77777777" w:rsidR="00471CB8" w:rsidRPr="00471CB8" w:rsidRDefault="00471CB8" w:rsidP="00471CB8">
            <w:pPr>
              <w:pStyle w:val="ListParagraph"/>
              <w:spacing w:before="240" w:line="360" w:lineRule="auto"/>
              <w:jc w:val="both"/>
              <w:rPr>
                <w:rFonts w:ascii="Trebuchet MS" w:hAnsi="Trebuchet MS" w:cs="Calibri"/>
              </w:rPr>
            </w:pPr>
          </w:p>
          <w:p w14:paraId="482805A3" w14:textId="68C32F9F" w:rsidR="001605C9" w:rsidRPr="00471CB8" w:rsidRDefault="001B7098" w:rsidP="001B7098">
            <w:pPr>
              <w:tabs>
                <w:tab w:val="left" w:pos="180"/>
                <w:tab w:val="left" w:pos="720"/>
              </w:tabs>
              <w:spacing w:line="360" w:lineRule="auto"/>
              <w:jc w:val="both"/>
              <w:rPr>
                <w:rFonts w:ascii="Trebuchet MS" w:hAnsi="Trebuchet MS" w:cs="Calibri"/>
                <w:b/>
                <w:bCs/>
              </w:rPr>
            </w:pPr>
            <w:r w:rsidRPr="00471CB8">
              <w:rPr>
                <w:rFonts w:ascii="Trebuchet MS" w:hAnsi="Trebuchet MS" w:cs="Calibri"/>
                <w:b/>
                <w:bCs/>
              </w:rPr>
              <w:lastRenderedPageBreak/>
              <w:t xml:space="preserve">                                        2.2 Dezvoltarea durabilă</w:t>
            </w:r>
          </w:p>
          <w:p w14:paraId="31047784" w14:textId="236C6668" w:rsidR="001B7098" w:rsidRPr="00471CB8" w:rsidRDefault="001B7098" w:rsidP="001B7098">
            <w:pPr>
              <w:tabs>
                <w:tab w:val="left" w:pos="180"/>
                <w:tab w:val="left" w:pos="720"/>
              </w:tabs>
              <w:spacing w:line="360" w:lineRule="auto"/>
              <w:jc w:val="both"/>
              <w:rPr>
                <w:rFonts w:ascii="Trebuchet MS" w:hAnsi="Trebuchet MS" w:cs="Calibri"/>
              </w:rPr>
            </w:pPr>
            <w:r w:rsidRPr="00471CB8">
              <w:rPr>
                <w:rFonts w:ascii="Trebuchet MS" w:hAnsi="Trebuchet MS" w:cs="Calibri"/>
              </w:rPr>
              <w:t>În cadrul acestui criteriu, vor fi punctate dacă prevăd măsuri suplimentare față de cerințele minime legale cu privire la protecția mediului, în corelare cu cerințele asumate prin Declarația unică:</w:t>
            </w:r>
          </w:p>
          <w:p w14:paraId="14366A8B" w14:textId="62F22C89" w:rsidR="001B7098" w:rsidRPr="00471CB8" w:rsidRDefault="001B7098">
            <w:pPr>
              <w:pStyle w:val="ListParagraph"/>
              <w:numPr>
                <w:ilvl w:val="0"/>
                <w:numId w:val="19"/>
              </w:numPr>
              <w:tabs>
                <w:tab w:val="left" w:pos="180"/>
                <w:tab w:val="left" w:pos="720"/>
              </w:tabs>
              <w:spacing w:line="360" w:lineRule="auto"/>
              <w:jc w:val="both"/>
              <w:rPr>
                <w:rFonts w:ascii="Trebuchet MS" w:hAnsi="Trebuchet MS" w:cs="Calibri"/>
              </w:rPr>
            </w:pPr>
            <w:r w:rsidRPr="00471CB8">
              <w:rPr>
                <w:rFonts w:ascii="Trebuchet MS" w:hAnsi="Trebuchet MS" w:cs="Calibri"/>
              </w:rPr>
              <w:t>proiectul prevede măsuri de intervenție cu impact minim sau nesemnificativ asupra mediului înconjurător, măsuri prietenoase cu mediul, folosirea eficientă a resurselor (utilizarea de materiale ecologice, sustenabile, reciclabile</w:t>
            </w:r>
            <w:r w:rsidR="0035083F" w:rsidRPr="00471CB8">
              <w:rPr>
                <w:rFonts w:ascii="Trebuchet MS" w:hAnsi="Trebuchet MS" w:cs="Calibri"/>
              </w:rPr>
              <w:t>,</w:t>
            </w:r>
            <w:r w:rsidRPr="00471CB8">
              <w:rPr>
                <w:rFonts w:ascii="Trebuchet MS" w:hAnsi="Trebuchet MS" w:cs="Calibri"/>
              </w:rPr>
              <w:t xml:space="preserve"> </w:t>
            </w:r>
            <w:r w:rsidR="0035083F" w:rsidRPr="00471CB8">
              <w:rPr>
                <w:rFonts w:ascii="Trebuchet MS" w:hAnsi="Trebuchet MS"/>
              </w:rPr>
              <w:t>prevenirea și controlul poluării aerului, apei, solului, materiale sustenabile etc.</w:t>
            </w:r>
            <w:r w:rsidRPr="00471CB8">
              <w:rPr>
                <w:rFonts w:ascii="Trebuchet MS" w:hAnsi="Trebuchet MS" w:cs="Calibri"/>
              </w:rPr>
              <w:t xml:space="preserve">). </w:t>
            </w:r>
          </w:p>
          <w:p w14:paraId="16AC7865" w14:textId="06AF5CE8" w:rsidR="001B7098" w:rsidRPr="00471CB8" w:rsidRDefault="001B7098">
            <w:pPr>
              <w:pStyle w:val="ListParagraph"/>
              <w:numPr>
                <w:ilvl w:val="0"/>
                <w:numId w:val="19"/>
              </w:numPr>
              <w:tabs>
                <w:tab w:val="left" w:pos="180"/>
                <w:tab w:val="left" w:pos="720"/>
              </w:tabs>
              <w:spacing w:line="360" w:lineRule="auto"/>
              <w:jc w:val="both"/>
              <w:rPr>
                <w:rFonts w:ascii="Trebuchet MS" w:hAnsi="Trebuchet MS" w:cs="Calibri"/>
              </w:rPr>
            </w:pPr>
            <w:r w:rsidRPr="00471CB8">
              <w:rPr>
                <w:rFonts w:ascii="Trebuchet MS" w:hAnsi="Trebuchet MS" w:cs="Calibri"/>
              </w:rPr>
              <w:t>investiţiile din proiect utilizează „soluții bazate pe natură”, care contribuie la conservarea si protejarea biodiversității și a ecosistemului natural.</w:t>
            </w:r>
          </w:p>
          <w:p w14:paraId="5C49615E" w14:textId="3BDE7BB6" w:rsidR="00601A5B" w:rsidRPr="00471CB8" w:rsidRDefault="00601A5B" w:rsidP="00844B2F">
            <w:pPr>
              <w:tabs>
                <w:tab w:val="left" w:pos="180"/>
                <w:tab w:val="left" w:pos="720"/>
              </w:tabs>
              <w:spacing w:line="360" w:lineRule="auto"/>
              <w:jc w:val="both"/>
              <w:rPr>
                <w:rFonts w:ascii="Trebuchet MS" w:hAnsi="Trebuchet MS" w:cs="Calibri"/>
                <w:bCs/>
              </w:rPr>
            </w:pPr>
            <w:r w:rsidRPr="00471CB8">
              <w:rPr>
                <w:rFonts w:ascii="Trebuchet MS" w:hAnsi="Trebuchet MS" w:cs="Calibri"/>
              </w:rPr>
              <w:t>De asemenea, proiectele vor primi punctaj dacă prevăd instalarea unor sisteme alternative de producere a energiei din surse regenerabile de energie.</w:t>
            </w:r>
          </w:p>
          <w:p w14:paraId="68BE7C21" w14:textId="77777777" w:rsidR="00844B2F" w:rsidRPr="00471CB8" w:rsidRDefault="00844B2F" w:rsidP="00844B2F">
            <w:pPr>
              <w:tabs>
                <w:tab w:val="left" w:pos="180"/>
                <w:tab w:val="left" w:pos="720"/>
              </w:tabs>
              <w:spacing w:line="360" w:lineRule="auto"/>
              <w:jc w:val="both"/>
              <w:rPr>
                <w:rFonts w:ascii="Trebuchet MS" w:hAnsi="Trebuchet MS" w:cs="Calibri"/>
              </w:rPr>
            </w:pPr>
          </w:p>
          <w:p w14:paraId="6EACE922" w14:textId="77777777" w:rsidR="00844B2F" w:rsidRPr="00471CB8"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471CB8">
              <w:rPr>
                <w:rFonts w:cs="Calibri"/>
                <w:bCs w:val="0"/>
                <w:sz w:val="22"/>
                <w:szCs w:val="22"/>
              </w:rPr>
              <w:t>3. Contributia proiectului la reziliența în fața schimbărilor climatice</w:t>
            </w:r>
          </w:p>
          <w:p w14:paraId="7A78B3CF" w14:textId="2E4D173F" w:rsidR="00844B2F" w:rsidRPr="00471CB8" w:rsidRDefault="00844B2F" w:rsidP="00844B2F">
            <w:pPr>
              <w:tabs>
                <w:tab w:val="left" w:pos="180"/>
                <w:tab w:val="left" w:pos="720"/>
              </w:tabs>
              <w:spacing w:line="360" w:lineRule="auto"/>
              <w:jc w:val="both"/>
              <w:rPr>
                <w:rFonts w:ascii="Trebuchet MS" w:hAnsi="Trebuchet MS" w:cs="Calibri"/>
              </w:rPr>
            </w:pPr>
            <w:r w:rsidRPr="00471CB8">
              <w:rPr>
                <w:rFonts w:ascii="Trebuchet MS" w:hAnsi="Trebuchet MS" w:cs="Calibri"/>
              </w:rPr>
              <w:t>În cadrul acestui criteriu, proiectele vor fi punctate în funcție de capacitate</w:t>
            </w:r>
            <w:r w:rsidR="00C77874" w:rsidRPr="00471CB8">
              <w:rPr>
                <w:rFonts w:ascii="Trebuchet MS" w:hAnsi="Trebuchet MS" w:cs="Calibri"/>
              </w:rPr>
              <w:t>a</w:t>
            </w:r>
            <w:r w:rsidRPr="00471CB8">
              <w:rPr>
                <w:rFonts w:ascii="Trebuchet MS" w:hAnsi="Trebuchet MS" w:cs="Calibri"/>
              </w:rPr>
              <w:t xml:space="preserve"> de adaptare în fața schimbărilor climatice</w:t>
            </w:r>
            <w:r w:rsidR="00C77874" w:rsidRPr="00471CB8">
              <w:rPr>
                <w:rFonts w:ascii="Trebuchet MS" w:hAnsi="Trebuchet MS" w:cs="Calibri"/>
              </w:rPr>
              <w:t>.</w:t>
            </w:r>
          </w:p>
          <w:p w14:paraId="5F2CD4F3" w14:textId="77777777" w:rsidR="00C77874" w:rsidRPr="00471CB8" w:rsidRDefault="00C77874" w:rsidP="00C77874">
            <w:pPr>
              <w:autoSpaceDE w:val="0"/>
              <w:autoSpaceDN w:val="0"/>
              <w:adjustRightInd w:val="0"/>
              <w:spacing w:line="360" w:lineRule="auto"/>
              <w:jc w:val="both"/>
              <w:rPr>
                <w:rFonts w:ascii="Trebuchet MS" w:hAnsi="Trebuchet MS" w:cs="MontserratRoman-Regular"/>
              </w:rPr>
            </w:pPr>
            <w:r w:rsidRPr="00471CB8">
              <w:rPr>
                <w:rFonts w:ascii="Trebuchet MS" w:hAnsi="Trebuchet MS" w:cs="MontserratRoman-Regular"/>
              </w:rPr>
              <w:t>În cazul în care proiectul nu dovedește că are capacitate de adaptare la schimbările climatice, acesta va fi respins.</w:t>
            </w:r>
          </w:p>
          <w:p w14:paraId="220E1A14" w14:textId="4856ED03" w:rsidR="00C77874" w:rsidRPr="00471CB8" w:rsidRDefault="00C77874" w:rsidP="00C77874">
            <w:pPr>
              <w:tabs>
                <w:tab w:val="left" w:pos="180"/>
                <w:tab w:val="left" w:pos="720"/>
              </w:tabs>
              <w:spacing w:line="360" w:lineRule="auto"/>
              <w:jc w:val="both"/>
              <w:rPr>
                <w:rFonts w:ascii="Trebuchet MS" w:hAnsi="Trebuchet MS" w:cs="Calibri"/>
              </w:rPr>
            </w:pPr>
            <w:r w:rsidRPr="00471CB8">
              <w:rPr>
                <w:rFonts w:ascii="Trebuchet MS" w:hAnsi="Trebuchet MS" w:cs="MontserratRoman-Regular"/>
              </w:rPr>
              <w:t>Informațiile se vor prelua din documentația de imunizare la schimbările climatice.</w:t>
            </w:r>
          </w:p>
          <w:p w14:paraId="03971326" w14:textId="77777777" w:rsidR="00844B2F" w:rsidRPr="00471CB8" w:rsidRDefault="00844B2F" w:rsidP="00844B2F">
            <w:pPr>
              <w:pStyle w:val="BodyText"/>
              <w:tabs>
                <w:tab w:val="left" w:pos="180"/>
                <w:tab w:val="left" w:pos="720"/>
              </w:tabs>
              <w:spacing w:before="0" w:after="0" w:line="360" w:lineRule="auto"/>
              <w:jc w:val="both"/>
              <w:rPr>
                <w:rFonts w:cs="Calibri"/>
                <w:sz w:val="22"/>
                <w:szCs w:val="22"/>
                <w:lang w:val="fr-BE"/>
              </w:rPr>
            </w:pPr>
          </w:p>
          <w:p w14:paraId="55C65186" w14:textId="613CB99A" w:rsidR="00844B2F" w:rsidRPr="00471CB8" w:rsidRDefault="00844B2F" w:rsidP="00844B2F">
            <w:pPr>
              <w:pStyle w:val="BodyText"/>
              <w:tabs>
                <w:tab w:val="left" w:pos="180"/>
                <w:tab w:val="left" w:pos="720"/>
              </w:tabs>
              <w:spacing w:before="0" w:after="0" w:line="360" w:lineRule="auto"/>
              <w:jc w:val="both"/>
              <w:rPr>
                <w:rFonts w:cs="Calibri"/>
                <w:b/>
                <w:bCs/>
                <w:sz w:val="22"/>
                <w:szCs w:val="22"/>
                <w:lang w:val="fr-BE"/>
              </w:rPr>
            </w:pPr>
            <w:r w:rsidRPr="00471CB8">
              <w:rPr>
                <w:rFonts w:cs="Calibri"/>
                <w:b/>
                <w:bCs/>
                <w:sz w:val="22"/>
                <w:szCs w:val="22"/>
                <w:lang w:val="fr-BE"/>
              </w:rPr>
              <w:t xml:space="preserve">4. Complementaritatea cu alte investiții realizate din  </w:t>
            </w:r>
            <w:r w:rsidR="007B0077" w:rsidRPr="00471CB8">
              <w:rPr>
                <w:rFonts w:cs="Calibri"/>
                <w:b/>
                <w:bCs/>
                <w:sz w:val="22"/>
                <w:szCs w:val="22"/>
                <w:lang w:val="fr-BE"/>
              </w:rPr>
              <w:t xml:space="preserve">alte priorități </w:t>
            </w:r>
            <w:r w:rsidRPr="00471CB8">
              <w:rPr>
                <w:rFonts w:cs="Calibri"/>
                <w:b/>
                <w:bCs/>
                <w:sz w:val="22"/>
                <w:szCs w:val="22"/>
                <w:lang w:val="fr-BE"/>
              </w:rPr>
              <w:t>ale PRSM 2021-2027, precum şi din alte surse de finanțare</w:t>
            </w:r>
          </w:p>
          <w:p w14:paraId="1825EA3E" w14:textId="71A92388" w:rsidR="00AD3C0B" w:rsidRPr="00471CB8" w:rsidRDefault="00C77874" w:rsidP="00C77874">
            <w:pPr>
              <w:tabs>
                <w:tab w:val="left" w:pos="180"/>
                <w:tab w:val="left" w:pos="720"/>
              </w:tabs>
              <w:spacing w:line="360" w:lineRule="auto"/>
              <w:jc w:val="both"/>
              <w:rPr>
                <w:rFonts w:ascii="Trebuchet MS" w:hAnsi="Trebuchet MS" w:cs="Calibri"/>
              </w:rPr>
            </w:pPr>
            <w:r w:rsidRPr="00471CB8">
              <w:rPr>
                <w:rFonts w:ascii="Trebuchet MS" w:hAnsi="Trebuchet MS" w:cs="Calibri"/>
              </w:rPr>
              <w:t xml:space="preserve">Cu privire la acest criteriu, </w:t>
            </w:r>
            <w:r w:rsidR="00AD3C0B" w:rsidRPr="00471CB8">
              <w:rPr>
                <w:rFonts w:ascii="Trebuchet MS" w:hAnsi="Trebuchet MS" w:cs="Calibri"/>
              </w:rPr>
              <w:t xml:space="preserve">se vor acorda punctaje în funcție de complementaritatea cu proiecte propuse prin alte obiective specifice ale PRSM, cu excepția obiectivelor specifice 2.7, 5.1, 5.2 (întrucât complementaritatea cu aceste obiective reprezintă un criteriu de eligibilitate și nu de ETF), cu proiecte propuse prin alte programe de la nivel național, de la nivel european, precum și daca sunt propuse acțiuni de cooperare la nivel interregional, transfrontaliere, internaționale și intersectoriale cu alte regiuni din EU/ contribuie la realizarea Planului de Acțiune al SUERD. </w:t>
            </w:r>
          </w:p>
          <w:p w14:paraId="34326EC7" w14:textId="77777777" w:rsidR="00844B2F" w:rsidRPr="00471CB8" w:rsidRDefault="00844B2F" w:rsidP="00844B2F">
            <w:pPr>
              <w:pStyle w:val="BodyText"/>
              <w:tabs>
                <w:tab w:val="left" w:pos="180"/>
                <w:tab w:val="left" w:pos="720"/>
              </w:tabs>
              <w:spacing w:before="0" w:after="0" w:line="360" w:lineRule="auto"/>
              <w:jc w:val="both"/>
              <w:rPr>
                <w:rFonts w:cs="Calibri"/>
                <w:sz w:val="22"/>
                <w:szCs w:val="22"/>
                <w:lang w:val="fr-BE"/>
              </w:rPr>
            </w:pPr>
          </w:p>
          <w:p w14:paraId="0DD08DC1" w14:textId="77777777" w:rsidR="00844B2F" w:rsidRPr="00471CB8" w:rsidRDefault="00844B2F" w:rsidP="00844B2F">
            <w:pPr>
              <w:pStyle w:val="BodyText"/>
              <w:tabs>
                <w:tab w:val="left" w:pos="180"/>
                <w:tab w:val="left" w:pos="720"/>
              </w:tabs>
              <w:spacing w:before="0" w:after="0" w:line="360" w:lineRule="auto"/>
              <w:jc w:val="both"/>
              <w:rPr>
                <w:rFonts w:cs="Calibri"/>
                <w:b/>
                <w:sz w:val="22"/>
                <w:szCs w:val="22"/>
              </w:rPr>
            </w:pPr>
            <w:r w:rsidRPr="00471CB8">
              <w:rPr>
                <w:rFonts w:cs="Calibri"/>
                <w:b/>
                <w:sz w:val="22"/>
                <w:szCs w:val="22"/>
              </w:rPr>
              <w:t xml:space="preserve">5. </w:t>
            </w:r>
            <w:bookmarkStart w:id="128" w:name="_Hlk129211530"/>
            <w:r w:rsidRPr="00471CB8">
              <w:rPr>
                <w:rFonts w:cs="Calibri"/>
                <w:b/>
                <w:sz w:val="22"/>
                <w:szCs w:val="22"/>
              </w:rPr>
              <w:t>Calitatea, maturitatea, sustenabilitatea proiectului</w:t>
            </w:r>
            <w:bookmarkEnd w:id="128"/>
          </w:p>
          <w:p w14:paraId="14DAE734" w14:textId="77777777" w:rsidR="00844B2F" w:rsidRPr="00471CB8" w:rsidRDefault="00844B2F" w:rsidP="00844B2F">
            <w:pPr>
              <w:spacing w:line="360" w:lineRule="auto"/>
              <w:jc w:val="both"/>
              <w:rPr>
                <w:rFonts w:ascii="Trebuchet MS" w:hAnsi="Trebuchet MS" w:cs="Calibri"/>
              </w:rPr>
            </w:pPr>
            <w:r w:rsidRPr="00471CB8">
              <w:rPr>
                <w:rFonts w:ascii="Trebuchet MS" w:hAnsi="Trebuchet MS" w:cs="Calibri"/>
              </w:rPr>
              <w:t>În cadrul acestui criteriu, proiectele se vor puncta în funcție de:</w:t>
            </w:r>
          </w:p>
          <w:p w14:paraId="2CE4714F" w14:textId="5E112D92" w:rsidR="00844B2F" w:rsidRPr="00471CB8" w:rsidRDefault="004C28C6">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t>c</w:t>
            </w:r>
            <w:r w:rsidR="00844B2F" w:rsidRPr="00471CB8">
              <w:rPr>
                <w:rFonts w:ascii="Trebuchet MS" w:hAnsi="Trebuchet MS" w:cs="Calibri"/>
              </w:rPr>
              <w:t>oerenţa dintre Strategia Integrată de Dezvoltare Urbană (SIDU)/Planul de Mobilitate Urbană Durabilă (P.M.U.D), Studiul de trafic, Calcularea emisiilor de echivalent CO2 din sectorul transporturilor, Proiectul tehnic./Studiul de oportunitate/Cererea de Finanţare, după caz</w:t>
            </w:r>
          </w:p>
          <w:p w14:paraId="52DBBF1C" w14:textId="77777777" w:rsidR="00844B2F" w:rsidRPr="00471CB8" w:rsidRDefault="00844B2F">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lastRenderedPageBreak/>
              <w:t>calitatea/coerența documentaţiei tehnico-economice-faza PT (aspecte privind corelarea cu studiile de teren, expertiza tehnică, DALI, evaluarea soluției tehnice în corelare cu scopul și obiectivele proiectului, concordanța între documentația tehnică și situația din teren, etc);</w:t>
            </w:r>
          </w:p>
          <w:p w14:paraId="533F8617" w14:textId="540E1C32" w:rsidR="00844B2F" w:rsidRPr="00471CB8" w:rsidRDefault="004C28C6">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t>c</w:t>
            </w:r>
            <w:r w:rsidR="00844B2F" w:rsidRPr="00471CB8">
              <w:rPr>
                <w:rFonts w:ascii="Trebuchet MS" w:hAnsi="Trebuchet MS" w:cs="Calibri"/>
              </w:rPr>
              <w:t>alitatea Studiului de oportunitate - dacă este cazul (aspecte privind identificarea necesităților la care răspunde proiectul, analiza scenariilor posibile, caracteristicile si specificațiile tehnice ale mijloacelor de transport/echipamentelor solicitate, etc)</w:t>
            </w:r>
            <w:r w:rsidRPr="00471CB8">
              <w:rPr>
                <w:rFonts w:ascii="Trebuchet MS" w:hAnsi="Trebuchet MS" w:cs="Calibri"/>
              </w:rPr>
              <w:t>;</w:t>
            </w:r>
          </w:p>
          <w:p w14:paraId="4707EFEE" w14:textId="48D3DB27" w:rsidR="00844B2F" w:rsidRPr="00471CB8" w:rsidRDefault="00844B2F">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t>calitatea bugetului, concordanța buget/deviz (încadrarea corectă a cheltuielilor, corelarea acestora cu devizul general și anexele acestuia, fundamentarea valorilor cheltuielilor, etc)</w:t>
            </w:r>
            <w:r w:rsidR="004C28C6" w:rsidRPr="00471CB8">
              <w:rPr>
                <w:rFonts w:ascii="Trebuchet MS" w:hAnsi="Trebuchet MS" w:cs="Calibri"/>
              </w:rPr>
              <w:t>;</w:t>
            </w:r>
          </w:p>
          <w:p w14:paraId="168C538E" w14:textId="44AE9152" w:rsidR="00844B2F" w:rsidRPr="00471CB8" w:rsidRDefault="00844B2F">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t>maturitatea proiectului (aspecte privind stadiul semnării contractului de execuție lucrări, respectiv contractului de achiziție mijloace de transport public/echipamente)</w:t>
            </w:r>
            <w:r w:rsidR="004C28C6" w:rsidRPr="00471CB8">
              <w:rPr>
                <w:rFonts w:ascii="Trebuchet MS" w:hAnsi="Trebuchet MS" w:cs="Calibri"/>
              </w:rPr>
              <w:t>;</w:t>
            </w:r>
          </w:p>
          <w:p w14:paraId="206E3D1D" w14:textId="64AE27E3" w:rsidR="00844B2F" w:rsidRPr="00471CB8" w:rsidRDefault="00844B2F">
            <w:pPr>
              <w:pStyle w:val="ListParagraph"/>
              <w:numPr>
                <w:ilvl w:val="0"/>
                <w:numId w:val="20"/>
              </w:numPr>
              <w:tabs>
                <w:tab w:val="left" w:pos="180"/>
                <w:tab w:val="left" w:pos="720"/>
              </w:tabs>
              <w:spacing w:line="360" w:lineRule="auto"/>
              <w:jc w:val="both"/>
              <w:rPr>
                <w:rFonts w:ascii="Trebuchet MS" w:hAnsi="Trebuchet MS" w:cs="Calibri"/>
              </w:rPr>
            </w:pPr>
            <w:r w:rsidRPr="00471CB8">
              <w:rPr>
                <w:rFonts w:ascii="Trebuchet MS" w:hAnsi="Trebuchet MS" w:cs="Calibri"/>
              </w:rPr>
              <w:t xml:space="preserve">sustenabilitatea operațională a investiției </w:t>
            </w:r>
            <w:r w:rsidR="00307D13" w:rsidRPr="00471CB8">
              <w:rPr>
                <w:rFonts w:ascii="Trebuchet MS" w:hAnsi="Trebuchet MS" w:cs="Calibri"/>
              </w:rPr>
              <w:t>(strategia de monitorizare a implementării proiectului, calendarul de realizare a activităților,</w:t>
            </w:r>
            <w:r w:rsidR="00603763" w:rsidRPr="00471CB8">
              <w:rPr>
                <w:rFonts w:ascii="Trebuchet MS" w:hAnsi="Trebuchet MS" w:cs="Calibri"/>
              </w:rPr>
              <w:t xml:space="preserve"> </w:t>
            </w:r>
            <w:r w:rsidR="00307D13" w:rsidRPr="00471CB8">
              <w:rPr>
                <w:rFonts w:ascii="Trebuchet MS" w:hAnsi="Trebuchet MS" w:cs="Calibri"/>
              </w:rPr>
              <w:t>măsuri de promovare și constientizare a populației cu privire la activitățile proiectului, etc).</w:t>
            </w:r>
            <w:r w:rsidRPr="00471CB8">
              <w:rPr>
                <w:rFonts w:ascii="Trebuchet MS" w:hAnsi="Trebuchet MS" w:cs="Calibri"/>
              </w:rPr>
              <w:t xml:space="preserve"> </w:t>
            </w:r>
          </w:p>
          <w:p w14:paraId="402B42CC" w14:textId="77777777" w:rsidR="00844B2F" w:rsidRPr="00471CB8" w:rsidRDefault="00844B2F" w:rsidP="00844B2F">
            <w:pPr>
              <w:pStyle w:val="BodyText"/>
              <w:tabs>
                <w:tab w:val="left" w:pos="180"/>
                <w:tab w:val="left" w:pos="720"/>
              </w:tabs>
              <w:spacing w:before="0" w:after="0" w:line="360" w:lineRule="auto"/>
              <w:jc w:val="both"/>
              <w:rPr>
                <w:rFonts w:cs="Calibri"/>
                <w:sz w:val="22"/>
                <w:szCs w:val="22"/>
                <w:lang w:val="fr-BE"/>
              </w:rPr>
            </w:pPr>
          </w:p>
          <w:p w14:paraId="56AE6DF7" w14:textId="3C5C820E" w:rsidR="00844B2F" w:rsidRPr="00471CB8" w:rsidRDefault="00844B2F" w:rsidP="00844B2F">
            <w:pPr>
              <w:pStyle w:val="BodyText"/>
              <w:tabs>
                <w:tab w:val="left" w:pos="180"/>
                <w:tab w:val="left" w:pos="720"/>
              </w:tabs>
              <w:spacing w:before="0" w:after="0" w:line="360" w:lineRule="auto"/>
              <w:jc w:val="both"/>
              <w:rPr>
                <w:rFonts w:cs="Calibri"/>
                <w:b/>
                <w:bCs/>
                <w:sz w:val="22"/>
                <w:szCs w:val="22"/>
              </w:rPr>
            </w:pPr>
            <w:r w:rsidRPr="00471CB8">
              <w:rPr>
                <w:rFonts w:cs="Calibri"/>
                <w:b/>
                <w:bCs/>
                <w:sz w:val="22"/>
                <w:szCs w:val="22"/>
              </w:rPr>
              <w:t xml:space="preserve">6. </w:t>
            </w:r>
            <w:bookmarkStart w:id="129" w:name="_Hlk129211657"/>
            <w:r w:rsidRPr="00471CB8">
              <w:rPr>
                <w:rFonts w:cs="Calibri"/>
                <w:b/>
                <w:bCs/>
                <w:sz w:val="22"/>
                <w:szCs w:val="22"/>
              </w:rPr>
              <w:t xml:space="preserve">Capacitatea operațională a solicitantului </w:t>
            </w:r>
            <w:bookmarkEnd w:id="129"/>
          </w:p>
          <w:p w14:paraId="7CBD7F1C" w14:textId="77777777" w:rsidR="00844B2F" w:rsidRPr="00471CB8" w:rsidRDefault="00844B2F" w:rsidP="00844B2F">
            <w:pPr>
              <w:pStyle w:val="BodyText"/>
              <w:tabs>
                <w:tab w:val="left" w:pos="180"/>
                <w:tab w:val="left" w:pos="720"/>
              </w:tabs>
              <w:spacing w:before="0" w:after="0" w:line="360" w:lineRule="auto"/>
              <w:jc w:val="both"/>
              <w:rPr>
                <w:rFonts w:cs="Calibri"/>
                <w:bCs/>
                <w:sz w:val="22"/>
                <w:szCs w:val="22"/>
              </w:rPr>
            </w:pPr>
            <w:r w:rsidRPr="00471CB8">
              <w:rPr>
                <w:rFonts w:cs="Calibri"/>
                <w:b/>
                <w:sz w:val="22"/>
                <w:szCs w:val="22"/>
              </w:rPr>
              <w:t xml:space="preserve"> </w:t>
            </w:r>
            <w:r w:rsidRPr="00471CB8">
              <w:rPr>
                <w:rFonts w:cs="Calibri"/>
                <w:bCs/>
                <w:sz w:val="22"/>
                <w:szCs w:val="22"/>
              </w:rPr>
              <w:t xml:space="preserve">În cadrul acestui criteriu proiectul va fi punctat în funcție de: </w:t>
            </w:r>
          </w:p>
          <w:p w14:paraId="0CC241F9" w14:textId="77777777" w:rsidR="00844B2F" w:rsidRPr="00471CB8" w:rsidRDefault="00844B2F">
            <w:pPr>
              <w:pStyle w:val="ListParagraph"/>
              <w:numPr>
                <w:ilvl w:val="0"/>
                <w:numId w:val="20"/>
              </w:numPr>
              <w:spacing w:line="360" w:lineRule="auto"/>
              <w:jc w:val="both"/>
              <w:rPr>
                <w:rFonts w:ascii="Trebuchet MS" w:hAnsi="Trebuchet MS" w:cs="Calibri"/>
                <w:lang w:eastAsia="ro-RO"/>
              </w:rPr>
            </w:pPr>
            <w:r w:rsidRPr="00471CB8">
              <w:rPr>
                <w:rFonts w:ascii="Trebuchet MS" w:hAnsi="Trebuchet MS" w:cs="Calibri"/>
                <w:lang w:eastAsia="ro-RO"/>
              </w:rPr>
              <w:t>contractul de delegare a gestiunii serviciului de transport public local de călători/hotărârea de dare în administrare a furnizării/prestării serviciului de transport public;</w:t>
            </w:r>
          </w:p>
          <w:p w14:paraId="7313C162" w14:textId="43F62F66" w:rsidR="00003C25" w:rsidRPr="00471CB8" w:rsidRDefault="00844B2F">
            <w:pPr>
              <w:pStyle w:val="BodyText"/>
              <w:numPr>
                <w:ilvl w:val="0"/>
                <w:numId w:val="20"/>
              </w:numPr>
              <w:tabs>
                <w:tab w:val="left" w:pos="180"/>
                <w:tab w:val="left" w:pos="720"/>
              </w:tabs>
              <w:spacing w:before="0" w:after="0" w:line="360" w:lineRule="auto"/>
              <w:jc w:val="both"/>
              <w:rPr>
                <w:rFonts w:cs="Calibri"/>
                <w:sz w:val="22"/>
                <w:szCs w:val="22"/>
                <w:lang w:val="fr-BE"/>
              </w:rPr>
            </w:pPr>
            <w:r w:rsidRPr="00471CB8">
              <w:rPr>
                <w:rFonts w:cs="Calibri"/>
                <w:sz w:val="22"/>
                <w:szCs w:val="22"/>
              </w:rPr>
              <w:t xml:space="preserve">capacitatea </w:t>
            </w:r>
            <w:r w:rsidRPr="00471CB8">
              <w:rPr>
                <w:rFonts w:cs="Calibri"/>
                <w:sz w:val="22"/>
                <w:szCs w:val="22"/>
                <w:lang w:eastAsia="ro-RO"/>
              </w:rPr>
              <w:t>solicitantului de a demonstra că dispune de resursele materiale necesare pentru a implementa proiectul,precum și experienţa umană necesară în implementarea proiectelor.</w:t>
            </w:r>
          </w:p>
          <w:p w14:paraId="1883BCD9" w14:textId="56852D80" w:rsidR="00C77874" w:rsidRPr="00471CB8" w:rsidRDefault="00C77874" w:rsidP="00046767">
            <w:pPr>
              <w:spacing w:before="120" w:after="120" w:line="360" w:lineRule="auto"/>
              <w:jc w:val="both"/>
              <w:rPr>
                <w:rFonts w:ascii="Trebuchet MS" w:hAnsi="Trebuchet MS"/>
                <w:iCs/>
              </w:rPr>
            </w:pPr>
            <w:r w:rsidRPr="00471CB8">
              <w:rPr>
                <w:rFonts w:ascii="Trebuchet MS" w:hAnsi="Trebuchet MS"/>
              </w:rPr>
              <w:t>Proiectul se respinge de la finanțare dacă totalizează mai puțin de 50 de puncte la finalul evaluării tuturor criteriilor de evaluare tehnică și financiară.</w:t>
            </w:r>
            <w:r w:rsidRPr="00471CB8">
              <w:rPr>
                <w:rFonts w:ascii="Trebuchet MS" w:hAnsi="Trebuchet MS" w:cs="Calibri"/>
                <w:color w:val="000000" w:themeColor="text1"/>
                <w:lang w:eastAsia="ro-RO"/>
              </w:rPr>
              <w:t xml:space="preserve"> </w:t>
            </w:r>
          </w:p>
        </w:tc>
      </w:tr>
    </w:tbl>
    <w:p w14:paraId="46C391EF" w14:textId="77777777" w:rsidR="00B04403" w:rsidRDefault="00B04403" w:rsidP="0078756E">
      <w:pPr>
        <w:spacing w:before="120" w:after="120"/>
        <w:rPr>
          <w:rFonts w:ascii="Trebuchet MS" w:hAnsi="Trebuchet MS"/>
          <w:sz w:val="24"/>
          <w:szCs w:val="24"/>
        </w:rPr>
      </w:pPr>
    </w:p>
    <w:p w14:paraId="1E09E4D4" w14:textId="07957A98" w:rsidR="009E3CD9" w:rsidRPr="00016589" w:rsidRDefault="00BD70A6" w:rsidP="00016589">
      <w:pPr>
        <w:pStyle w:val="Heading2"/>
        <w:rPr>
          <w:b/>
          <w:bCs/>
        </w:rPr>
      </w:pPr>
      <w:bookmarkStart w:id="130" w:name="_Toc171596533"/>
      <w:r>
        <w:rPr>
          <w:b/>
          <w:bCs/>
        </w:rPr>
        <w:t xml:space="preserve">8.5 </w:t>
      </w:r>
      <w:r w:rsidR="009E3CD9" w:rsidRPr="00016589">
        <w:rPr>
          <w:b/>
          <w:bCs/>
        </w:rPr>
        <w:t>Aplicarea pragului de calitate</w:t>
      </w:r>
      <w:bookmarkEnd w:id="130"/>
      <w:r w:rsidR="009E3CD9" w:rsidRPr="00016589">
        <w:rPr>
          <w:b/>
          <w:bCs/>
        </w:rPr>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1F1FFF0A" w14:textId="77777777" w:rsidR="00003C25" w:rsidRDefault="00003C25" w:rsidP="00003C25">
            <w:pPr>
              <w:spacing w:line="360" w:lineRule="auto"/>
              <w:jc w:val="both"/>
              <w:rPr>
                <w:rFonts w:ascii="Trebuchet MS" w:hAnsi="Trebuchet MS"/>
              </w:rPr>
            </w:pPr>
          </w:p>
          <w:p w14:paraId="04F1B6E7" w14:textId="5C82C081" w:rsidR="00003C25" w:rsidRDefault="00003C25" w:rsidP="00003C25">
            <w:pPr>
              <w:spacing w:line="360" w:lineRule="auto"/>
              <w:jc w:val="both"/>
              <w:rPr>
                <w:rFonts w:ascii="Trebuchet MS" w:hAnsi="Trebuchet MS"/>
                <w:b/>
                <w:bCs/>
              </w:rPr>
            </w:pPr>
            <w:r w:rsidRPr="00970953">
              <w:rPr>
                <w:rFonts w:ascii="Trebuchet MS" w:hAnsi="Trebuchet MS"/>
              </w:rPr>
              <w:t xml:space="preserve">În cadrul prezentului apel de proiecte este stabilit un prag de calitate de </w:t>
            </w:r>
            <w:r w:rsidRPr="00970953">
              <w:rPr>
                <w:rFonts w:ascii="Trebuchet MS" w:hAnsi="Trebuchet MS"/>
                <w:b/>
                <w:bCs/>
              </w:rPr>
              <w:t>50 puncte.</w:t>
            </w:r>
          </w:p>
          <w:p w14:paraId="65436B0B" w14:textId="77777777" w:rsidR="00411B1C" w:rsidRPr="0099229D" w:rsidRDefault="00411B1C" w:rsidP="00003C25">
            <w:pPr>
              <w:spacing w:line="360" w:lineRule="auto"/>
              <w:jc w:val="both"/>
              <w:rPr>
                <w:rFonts w:ascii="Trebuchet MS" w:hAnsi="Trebuchet MS"/>
                <w:b/>
                <w:bCs/>
              </w:rPr>
            </w:pPr>
          </w:p>
          <w:p w14:paraId="3C1D7005" w14:textId="77777777" w:rsidR="00411B1C" w:rsidRPr="0099229D" w:rsidRDefault="00411B1C" w:rsidP="00411B1C">
            <w:pPr>
              <w:spacing w:line="360" w:lineRule="auto"/>
              <w:jc w:val="both"/>
              <w:rPr>
                <w:rFonts w:ascii="Trebuchet MS" w:hAnsi="Trebuchet MS" w:cs="Calibri"/>
                <w:szCs w:val="20"/>
                <w:lang w:eastAsia="ro-RO"/>
              </w:rPr>
            </w:pPr>
            <w:r w:rsidRPr="0099229D">
              <w:rPr>
                <w:rFonts w:ascii="Trebuchet MS" w:hAnsi="Trebuchet MS" w:cs="Calibri"/>
                <w:lang w:eastAsia="ro-RO"/>
              </w:rPr>
              <w:t xml:space="preserve">Proiectele depuse, ce parcurg etapele de evaluare și selecție, obținând punctajul minim de </w:t>
            </w:r>
            <w:r w:rsidRPr="0099229D">
              <w:rPr>
                <w:rFonts w:ascii="Trebuchet MS" w:hAnsi="Trebuchet MS" w:cs="Calibri"/>
                <w:b/>
                <w:lang w:eastAsia="ro-RO"/>
              </w:rPr>
              <w:t>50 puncte</w:t>
            </w:r>
            <w:r w:rsidRPr="0099229D">
              <w:rPr>
                <w:rFonts w:ascii="Trebuchet MS" w:hAnsi="Trebuchet MS" w:cs="Calibri"/>
                <w:bCs/>
                <w:lang w:eastAsia="ro-RO"/>
              </w:rPr>
              <w:t xml:space="preserve"> în urma evaluării tehnice și financiare,</w:t>
            </w:r>
            <w:r w:rsidRPr="0099229D">
              <w:rPr>
                <w:rFonts w:ascii="Trebuchet MS" w:hAnsi="Trebuchet MS" w:cs="Calibri"/>
                <w:lang w:eastAsia="ro-RO"/>
              </w:rPr>
              <w:t xml:space="preserve"> vor putea fi contractate </w:t>
            </w:r>
            <w:r w:rsidRPr="00016589">
              <w:rPr>
                <w:rFonts w:ascii="Trebuchet MS" w:hAnsi="Trebuchet MS" w:cs="Calibri"/>
                <w:b/>
                <w:bCs/>
                <w:szCs w:val="20"/>
                <w:lang w:eastAsia="ro-RO"/>
              </w:rPr>
              <w:t xml:space="preserve">în ordinea depunerii, </w:t>
            </w:r>
            <w:r w:rsidRPr="0099229D">
              <w:rPr>
                <w:rFonts w:ascii="Trebuchet MS" w:hAnsi="Trebuchet MS" w:cs="Calibri"/>
                <w:szCs w:val="20"/>
                <w:lang w:eastAsia="ro-RO"/>
              </w:rPr>
              <w:t xml:space="preserve">în conformitate cu alocarea predefinită pentru fiecare municipiu reședință de </w:t>
            </w:r>
            <w:r w:rsidRPr="0099229D">
              <w:rPr>
                <w:rFonts w:ascii="Trebuchet MS" w:hAnsi="Trebuchet MS" w:cs="Calibri"/>
                <w:szCs w:val="20"/>
                <w:lang w:eastAsia="ro-RO"/>
              </w:rPr>
              <w:lastRenderedPageBreak/>
              <w:t>județ, așa cum au fost aprobate prin hotărâre a Consiliului pentru Dezvoltare Regională Sud-Muntenia în vigoare la data lansării apelului (</w:t>
            </w:r>
            <w:r w:rsidRPr="00016589">
              <w:rPr>
                <w:rFonts w:ascii="Trebuchet MS" w:hAnsi="Trebuchet MS" w:cs="Calibri"/>
                <w:b/>
                <w:bCs/>
                <w:szCs w:val="20"/>
                <w:lang w:eastAsia="ro-RO"/>
              </w:rPr>
              <w:t>Hotărârea nr.11/19.12.2022)</w:t>
            </w:r>
            <w:r w:rsidRPr="0099229D">
              <w:rPr>
                <w:rFonts w:ascii="Trebuchet MS" w:hAnsi="Trebuchet MS" w:cs="Calibri"/>
                <w:szCs w:val="20"/>
                <w:lang w:eastAsia="ro-RO"/>
              </w:rPr>
              <w:t xml:space="preserve">, în limita a </w:t>
            </w:r>
            <w:r w:rsidRPr="00016589">
              <w:rPr>
                <w:rFonts w:ascii="Trebuchet MS" w:hAnsi="Trebuchet MS" w:cs="Calibri"/>
                <w:b/>
                <w:bCs/>
                <w:szCs w:val="20"/>
                <w:lang w:eastAsia="ro-RO"/>
              </w:rPr>
              <w:t>150%</w:t>
            </w:r>
            <w:r w:rsidRPr="0099229D">
              <w:rPr>
                <w:rFonts w:ascii="Trebuchet MS" w:hAnsi="Trebuchet MS" w:cs="Calibri"/>
                <w:szCs w:val="20"/>
                <w:lang w:eastAsia="ro-RO"/>
              </w:rPr>
              <w:t xml:space="preserve"> din totalul alocarii predefinite fiecăruia dintre municipiile reședință de județ.</w:t>
            </w:r>
          </w:p>
          <w:p w14:paraId="505F4FF3" w14:textId="77777777" w:rsidR="00411B1C" w:rsidRPr="0099229D" w:rsidRDefault="00411B1C" w:rsidP="00411B1C">
            <w:pPr>
              <w:spacing w:line="360" w:lineRule="auto"/>
              <w:rPr>
                <w:rFonts w:ascii="Trebuchet MS" w:hAnsi="Trebuchet MS"/>
                <w:b/>
                <w:bCs/>
              </w:rPr>
            </w:pPr>
            <w:r w:rsidRPr="0099229D">
              <w:rPr>
                <w:rFonts w:ascii="Trebuchet MS" w:hAnsi="Trebuchet MS"/>
                <w:b/>
                <w:bCs/>
              </w:rPr>
              <w:t>ATENȚIE!!!</w:t>
            </w:r>
          </w:p>
          <w:p w14:paraId="738AF8D6" w14:textId="77777777" w:rsidR="00411B1C" w:rsidRPr="00016589" w:rsidRDefault="00411B1C">
            <w:pPr>
              <w:numPr>
                <w:ilvl w:val="0"/>
                <w:numId w:val="20"/>
              </w:numPr>
              <w:spacing w:before="120" w:line="360" w:lineRule="auto"/>
              <w:contextualSpacing/>
              <w:jc w:val="both"/>
              <w:rPr>
                <w:rFonts w:ascii="Trebuchet MS" w:hAnsi="Trebuchet MS" w:cs="Calibri"/>
                <w:b/>
                <w:bCs/>
                <w:szCs w:val="20"/>
                <w:lang w:eastAsia="ro-RO"/>
              </w:rPr>
            </w:pPr>
            <w:bookmarkStart w:id="131" w:name="_Hlk170455939"/>
            <w:r w:rsidRPr="00016589">
              <w:rPr>
                <w:rFonts w:ascii="Trebuchet MS" w:hAnsi="Trebuchet MS" w:cs="Calibri"/>
                <w:b/>
                <w:bCs/>
                <w:szCs w:val="20"/>
                <w:lang w:eastAsia="ro-RO"/>
              </w:rPr>
              <w:t>În situația în care un municipiu reședință de județ nu depune proiecte de valoarea alocată, stabilită prin hotărâre a Consiliului pentru Dezvoltare Regională Sud-Muntenia, în termen de 2 ani de la data lansării apelului de proiecte, valoarea nesolicitată se constituie ca și economie la bugetul programului și va face obiectul unui nou apel, competitiv, pentru celelalte municipii reședință de județ .</w:t>
            </w:r>
            <w:bookmarkEnd w:id="131"/>
          </w:p>
          <w:p w14:paraId="35792899" w14:textId="77777777" w:rsidR="00411B1C" w:rsidRPr="00016589" w:rsidRDefault="00411B1C">
            <w:pPr>
              <w:numPr>
                <w:ilvl w:val="0"/>
                <w:numId w:val="20"/>
              </w:numPr>
              <w:spacing w:before="120" w:line="360" w:lineRule="auto"/>
              <w:contextualSpacing/>
              <w:jc w:val="both"/>
              <w:rPr>
                <w:rFonts w:ascii="Trebuchet MS" w:hAnsi="Trebuchet MS" w:cs="Calibri"/>
                <w:b/>
                <w:bCs/>
                <w:szCs w:val="20"/>
                <w:lang w:eastAsia="ro-RO"/>
              </w:rPr>
            </w:pPr>
            <w:r w:rsidRPr="00016589">
              <w:rPr>
                <w:rFonts w:ascii="Trebuchet MS" w:hAnsi="Trebuchet MS" w:cs="Calibri"/>
                <w:b/>
                <w:bCs/>
                <w:szCs w:val="20"/>
                <w:lang w:eastAsia="ro-RO"/>
              </w:rPr>
              <w:t>Solicitanții vor avea în vedere faptul că proiectele depuse de fiecare dintre aceștia vor fi contractate în ordinea depunerii acestora, în condițiile obținerii punctajului de calitate și în limita procentului de supracontractare susmenționate.</w:t>
            </w:r>
          </w:p>
          <w:p w14:paraId="727C2730" w14:textId="77777777" w:rsidR="00411B1C" w:rsidRPr="00FD73D8" w:rsidRDefault="00411B1C" w:rsidP="00003C25">
            <w:pPr>
              <w:spacing w:line="360" w:lineRule="auto"/>
              <w:jc w:val="both"/>
              <w:rPr>
                <w:rFonts w:ascii="Trebuchet MS" w:hAnsi="Trebuchet MS"/>
                <w:b/>
                <w:bCs/>
              </w:rPr>
            </w:pPr>
          </w:p>
          <w:p w14:paraId="7AA5B919" w14:textId="77777777" w:rsidR="005A1265" w:rsidRPr="006069C3" w:rsidRDefault="005A1265" w:rsidP="005A1265">
            <w:pPr>
              <w:spacing w:line="360" w:lineRule="auto"/>
              <w:jc w:val="both"/>
              <w:rPr>
                <w:rFonts w:ascii="Trebuchet MS" w:hAnsi="Trebuchet MS"/>
              </w:rPr>
            </w:pPr>
            <w:r w:rsidRPr="00016589">
              <w:rPr>
                <w:rFonts w:ascii="Trebuchet MS" w:hAnsi="Trebuchet MS"/>
              </w:rPr>
              <w:t>Proiectul care totalizează mai puțin de 50 de puncte la finalul evaluării tuturor criteriilor de evaluare tehnică și financiară se respinge de la finanțare.</w:t>
            </w:r>
          </w:p>
          <w:p w14:paraId="7C9C6B82" w14:textId="156B9DFD" w:rsidR="009E3CD9" w:rsidRPr="00B63863" w:rsidRDefault="009E3CD9" w:rsidP="00016589">
            <w:pPr>
              <w:spacing w:line="360" w:lineRule="auto"/>
              <w:jc w:val="both"/>
              <w:rPr>
                <w:rFonts w:ascii="Trebuchet MS" w:hAnsi="Trebuchet MS"/>
                <w:i/>
                <w:sz w:val="24"/>
                <w:szCs w:val="24"/>
              </w:rPr>
            </w:pPr>
          </w:p>
        </w:tc>
      </w:tr>
    </w:tbl>
    <w:p w14:paraId="014860DF" w14:textId="77777777" w:rsidR="00E44B82" w:rsidRDefault="00E44B82" w:rsidP="0078756E">
      <w:pPr>
        <w:spacing w:before="120" w:after="120"/>
        <w:rPr>
          <w:rFonts w:ascii="Trebuchet MS" w:hAnsi="Trebuchet MS"/>
          <w:sz w:val="24"/>
          <w:szCs w:val="24"/>
        </w:rPr>
      </w:pPr>
    </w:p>
    <w:p w14:paraId="0AB427A7" w14:textId="3B400563" w:rsidR="0082543A" w:rsidRPr="00016589" w:rsidRDefault="00BD70A6" w:rsidP="00016589">
      <w:pPr>
        <w:pStyle w:val="Heading2"/>
        <w:rPr>
          <w:b/>
          <w:bCs/>
        </w:rPr>
      </w:pPr>
      <w:bookmarkStart w:id="132" w:name="_Toc171596534"/>
      <w:r>
        <w:rPr>
          <w:b/>
          <w:bCs/>
        </w:rPr>
        <w:t xml:space="preserve">8.6 </w:t>
      </w:r>
      <w:r w:rsidR="0082543A" w:rsidRPr="00016589">
        <w:rPr>
          <w:b/>
          <w:bCs/>
        </w:rPr>
        <w:t>Aplicarea pragului de excelență</w:t>
      </w:r>
      <w:bookmarkEnd w:id="132"/>
      <w:r w:rsidR="0082543A" w:rsidRPr="00016589">
        <w:rPr>
          <w:b/>
          <w:bCs/>
        </w:rPr>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3C61F913" w14:textId="5C98B5D2" w:rsidR="0082543A" w:rsidRPr="00B63863" w:rsidRDefault="00003C25" w:rsidP="00B558B3">
            <w:pPr>
              <w:spacing w:before="120" w:after="120"/>
              <w:rPr>
                <w:rFonts w:ascii="Trebuchet MS" w:hAnsi="Trebuchet MS"/>
                <w:i/>
                <w:sz w:val="24"/>
                <w:szCs w:val="24"/>
              </w:rPr>
            </w:pPr>
            <w:r w:rsidRPr="00016589">
              <w:rPr>
                <w:rFonts w:ascii="Trebuchet MS" w:hAnsi="Trebuchet MS"/>
                <w:i/>
                <w:sz w:val="24"/>
                <w:szCs w:val="24"/>
              </w:rPr>
              <w:t>În cadrul prezentului apel nu se aplică prag de excelență.</w:t>
            </w: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016589" w:rsidRDefault="00BD70A6" w:rsidP="00016589">
      <w:pPr>
        <w:pStyle w:val="Heading2"/>
        <w:rPr>
          <w:b/>
          <w:bCs/>
        </w:rPr>
      </w:pPr>
      <w:bookmarkStart w:id="133" w:name="_Toc171596535"/>
      <w:r>
        <w:rPr>
          <w:b/>
          <w:bCs/>
        </w:rPr>
        <w:t xml:space="preserve">8.7 </w:t>
      </w:r>
      <w:r w:rsidR="00D31D59" w:rsidRPr="00016589">
        <w:rPr>
          <w:b/>
          <w:bCs/>
        </w:rPr>
        <w:t>Notificarea rezultatului evaluării tehnice și financiare.</w:t>
      </w:r>
      <w:bookmarkEnd w:id="133"/>
      <w:r w:rsidR="00D31D59" w:rsidRPr="00016589">
        <w:rPr>
          <w:b/>
          <w:bCs/>
        </w:rPr>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9376016" w14:textId="4E2F7259" w:rsidR="003F6DCC" w:rsidRPr="00016589" w:rsidRDefault="003F6DCC" w:rsidP="00016589">
            <w:pPr>
              <w:autoSpaceDE w:val="0"/>
              <w:autoSpaceDN w:val="0"/>
              <w:adjustRightInd w:val="0"/>
              <w:spacing w:line="360" w:lineRule="auto"/>
              <w:jc w:val="both"/>
              <w:rPr>
                <w:rFonts w:ascii="Trebuchet MS" w:hAnsi="Trebuchet MS"/>
                <w:iCs/>
              </w:rPr>
            </w:pPr>
            <w:r w:rsidRPr="00016589">
              <w:rPr>
                <w:rFonts w:ascii="Trebuchet MS" w:hAnsi="Trebuchet MS" w:cs="Trebuchet MS"/>
              </w:rPr>
              <w:t>Rezultat</w:t>
            </w:r>
            <w:r w:rsidR="00A16666">
              <w:rPr>
                <w:rFonts w:ascii="Trebuchet MS" w:hAnsi="Trebuchet MS" w:cs="Trebuchet MS"/>
              </w:rPr>
              <w:t>e</w:t>
            </w:r>
            <w:r>
              <w:rPr>
                <w:rFonts w:ascii="Trebuchet MS" w:hAnsi="Trebuchet MS" w:cs="Trebuchet MS"/>
              </w:rPr>
              <w:t>l</w:t>
            </w:r>
            <w:r w:rsidR="00A16666">
              <w:rPr>
                <w:rFonts w:ascii="Trebuchet MS" w:hAnsi="Trebuchet MS" w:cs="Trebuchet MS"/>
              </w:rPr>
              <w:t>e</w:t>
            </w:r>
            <w:r w:rsidRPr="00016589">
              <w:rPr>
                <w:rFonts w:ascii="Trebuchet MS" w:hAnsi="Trebuchet MS" w:cs="Trebuchet MS"/>
              </w:rPr>
              <w:t xml:space="preserve"> evaluării tehnice și financiare se comunică</w:t>
            </w:r>
            <w:r>
              <w:rPr>
                <w:rFonts w:ascii="Trebuchet MS" w:hAnsi="Trebuchet MS" w:cs="Trebuchet MS"/>
              </w:rPr>
              <w:t xml:space="preserve"> </w:t>
            </w:r>
            <w:r w:rsidRPr="00016589">
              <w:rPr>
                <w:rFonts w:ascii="Trebuchet MS" w:hAnsi="Trebuchet MS" w:cs="Trebuchet MS"/>
              </w:rPr>
              <w:t xml:space="preserve">solicitantului/liderului de parteneriat, </w:t>
            </w:r>
            <w:r>
              <w:rPr>
                <w:rFonts w:ascii="Trebuchet MS" w:hAnsi="Trebuchet MS" w:cs="Trebuchet MS"/>
              </w:rPr>
              <w:t>de către AM PRSM</w:t>
            </w:r>
            <w:r w:rsidRPr="00016589">
              <w:rPr>
                <w:rFonts w:ascii="Trebuchet MS" w:hAnsi="Trebuchet MS" w:cs="Trebuchet MS"/>
              </w:rPr>
              <w:t>, electronic, prin intermediul sistemului</w:t>
            </w:r>
            <w:r>
              <w:rPr>
                <w:rFonts w:ascii="Trebuchet MS" w:hAnsi="Trebuchet MS" w:cs="Trebuchet MS"/>
              </w:rPr>
              <w:t xml:space="preserve"> </w:t>
            </w:r>
            <w:r w:rsidRPr="00016589">
              <w:rPr>
                <w:rFonts w:ascii="Trebuchet MS" w:hAnsi="Trebuchet MS" w:cs="Trebuchet MS"/>
              </w:rPr>
              <w:t>informatic MySMIS2021/SMIS2021+, indicându-se punctajul</w:t>
            </w:r>
            <w:r>
              <w:rPr>
                <w:rFonts w:ascii="Trebuchet MS" w:hAnsi="Trebuchet MS" w:cs="Trebuchet MS"/>
              </w:rPr>
              <w:t xml:space="preserve"> </w:t>
            </w:r>
            <w:r w:rsidRPr="00016589">
              <w:rPr>
                <w:rFonts w:ascii="Trebuchet MS" w:hAnsi="Trebuchet MS" w:cs="Trebuchet MS"/>
              </w:rPr>
              <w:t>obținut și justificarea acordării respectivului punctaj, pentru fiecare criteriu în parte.</w:t>
            </w:r>
          </w:p>
        </w:tc>
      </w:tr>
    </w:tbl>
    <w:p w14:paraId="3CF8CB9E" w14:textId="77777777" w:rsidR="00411B1C" w:rsidRDefault="00411B1C" w:rsidP="0078756E">
      <w:pPr>
        <w:spacing w:before="120" w:after="120"/>
        <w:rPr>
          <w:rFonts w:ascii="Trebuchet MS" w:hAnsi="Trebuchet MS"/>
          <w:sz w:val="24"/>
          <w:szCs w:val="24"/>
        </w:rPr>
      </w:pPr>
    </w:p>
    <w:p w14:paraId="2D8124F4" w14:textId="3335B575" w:rsidR="00566CCA" w:rsidRPr="00016589" w:rsidRDefault="00BD70A6" w:rsidP="00016589">
      <w:pPr>
        <w:pStyle w:val="Heading2"/>
        <w:rPr>
          <w:b/>
          <w:bCs/>
        </w:rPr>
      </w:pPr>
      <w:bookmarkStart w:id="134" w:name="_Toc171596536"/>
      <w:r>
        <w:rPr>
          <w:b/>
          <w:bCs/>
        </w:rPr>
        <w:t xml:space="preserve">8.8 </w:t>
      </w:r>
      <w:r w:rsidR="00566CCA" w:rsidRPr="00016589">
        <w:rPr>
          <w:b/>
          <w:bCs/>
        </w:rPr>
        <w:t>Contestații</w:t>
      </w:r>
      <w:bookmarkEnd w:id="134"/>
      <w:r w:rsidR="00566CCA" w:rsidRPr="00016589">
        <w:rPr>
          <w:b/>
          <w:bCs/>
        </w:rPr>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073EB158"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0B26250F"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În acest caz, contestaţia trebuie să cuprindă cel puţin următoarele elemente:</w:t>
            </w:r>
          </w:p>
          <w:p w14:paraId="51686ABE"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lastRenderedPageBreak/>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2DD3E101"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b) datele de identificare ale reprezentantului legal al solicitantului;</w:t>
            </w:r>
          </w:p>
          <w:p w14:paraId="346B9F02"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c) obiectul contestaţiei;</w:t>
            </w:r>
          </w:p>
          <w:p w14:paraId="1FBFD9AF"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d) criteriul/criteriile contestat(e);</w:t>
            </w:r>
          </w:p>
          <w:p w14:paraId="1E0ECCC4"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e) motivele de fapt şi de drept pe care se întemeiază contestaţia, detaliate pentru fiecare criteriu de evaluare şi selecţie în parte contestat;</w:t>
            </w:r>
          </w:p>
          <w:p w14:paraId="38D24BE7"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f) semnătura reprezentantului legal/împuternicitului solicitantului.</w:t>
            </w:r>
          </w:p>
          <w:p w14:paraId="76B6A871"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5868FAD9"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4E6C4427"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2A7F6688"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748D4B7E"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6B9603AD"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 xml:space="preserve"> Contestaţia trebuie să cuprindă:</w:t>
            </w:r>
          </w:p>
          <w:p w14:paraId="7517FB0E"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a) datele de identificare ale solicitantului şi cererii de finanţare: titlu, cod unic SMIS;</w:t>
            </w:r>
          </w:p>
          <w:p w14:paraId="340747FD"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b) datele de identificare ale reprezentantului legal al solicitantului;</w:t>
            </w:r>
          </w:p>
          <w:p w14:paraId="16619126"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c) obiectul contestaţiei;</w:t>
            </w:r>
          </w:p>
          <w:p w14:paraId="380A2949"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lastRenderedPageBreak/>
              <w:t>d) motivele de fapt şi de drept pe care se întemeiază contestaţia;</w:t>
            </w:r>
          </w:p>
          <w:p w14:paraId="78DE9E1F"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e) dovezile pe care se întemeiază, dacă este cazul;</w:t>
            </w:r>
          </w:p>
          <w:p w14:paraId="0F650BD8"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f) semnătura reprezentantului legal al solicitantului/persoanei împuternicite de către reprezentantul legal al solicitantului.</w:t>
            </w:r>
          </w:p>
          <w:p w14:paraId="32840542"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0DCA79C4" w14:textId="77777777" w:rsidR="001B5CDF" w:rsidRPr="00D43AFF" w:rsidRDefault="001B5CDF" w:rsidP="001B5CDF">
            <w:pPr>
              <w:spacing w:before="120" w:after="120" w:line="360" w:lineRule="auto"/>
              <w:jc w:val="both"/>
              <w:rPr>
                <w:rFonts w:ascii="Trebuchet MS" w:hAnsi="Trebuchet MS"/>
                <w:bCs/>
                <w:iCs/>
                <w:lang w:val="pt-PT"/>
              </w:rPr>
            </w:pPr>
            <w:r w:rsidRPr="00D43AFF">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4CF3C0B2" w:rsidR="00DA693E" w:rsidRPr="00D43AFF" w:rsidRDefault="001B5CDF" w:rsidP="001B5CDF">
            <w:pPr>
              <w:spacing w:after="120" w:line="360" w:lineRule="auto"/>
              <w:jc w:val="both"/>
              <w:rPr>
                <w:rFonts w:ascii="Trebuchet MS" w:hAnsi="Trebuchet MS"/>
                <w:iCs/>
              </w:rPr>
            </w:pPr>
            <w:r w:rsidRPr="00D43AFF">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E267414" w14:textId="77777777" w:rsidR="00A274D9" w:rsidRPr="00046767" w:rsidRDefault="00A274D9" w:rsidP="00046767">
      <w:pPr>
        <w:spacing w:before="120" w:after="120"/>
        <w:rPr>
          <w:rFonts w:ascii="Trebuchet MS" w:hAnsi="Trebuchet MS"/>
          <w:i/>
          <w:sz w:val="24"/>
          <w:szCs w:val="24"/>
        </w:rPr>
      </w:pPr>
    </w:p>
    <w:p w14:paraId="6E0FB813" w14:textId="2D74EFB0" w:rsidR="004C0B72" w:rsidRPr="00016589" w:rsidRDefault="00BD70A6" w:rsidP="00016589">
      <w:pPr>
        <w:pStyle w:val="Heading2"/>
        <w:rPr>
          <w:b/>
          <w:bCs/>
        </w:rPr>
      </w:pPr>
      <w:bookmarkStart w:id="135" w:name="_Toc171596537"/>
      <w:r>
        <w:rPr>
          <w:b/>
          <w:bCs/>
        </w:rPr>
        <w:t xml:space="preserve">8.9 </w:t>
      </w:r>
      <w:r w:rsidR="00566CCA" w:rsidRPr="00016589">
        <w:rPr>
          <w:b/>
          <w:bCs/>
        </w:rPr>
        <w:t>Contractarea proiectelor</w:t>
      </w:r>
      <w:bookmarkEnd w:id="135"/>
    </w:p>
    <w:p w14:paraId="4E736D19" w14:textId="00CA5AF2" w:rsidR="00566CCA" w:rsidRPr="00D62BBA" w:rsidRDefault="00566CCA" w:rsidP="00B92705">
      <w:pPr>
        <w:pStyle w:val="ListParagraph"/>
        <w:spacing w:after="0"/>
        <w:ind w:left="1080"/>
        <w:rPr>
          <w:rFonts w:ascii="Trebuchet MS" w:hAnsi="Trebuchet MS"/>
          <w:i/>
          <w:sz w:val="24"/>
          <w:szCs w:val="24"/>
        </w:rPr>
      </w:pPr>
      <w:r w:rsidRPr="00D62BBA">
        <w:rPr>
          <w:rFonts w:ascii="Trebuchet MS" w:hAnsi="Trebuchet MS"/>
          <w:i/>
          <w:sz w:val="24"/>
          <w:szCs w:val="24"/>
        </w:rPr>
        <w:tab/>
      </w:r>
    </w:p>
    <w:p w14:paraId="107C1D42" w14:textId="3F334889" w:rsidR="007022AD" w:rsidRPr="00016589" w:rsidRDefault="00BD70A6" w:rsidP="00016589">
      <w:pPr>
        <w:pStyle w:val="Heading3"/>
        <w:rPr>
          <w:b/>
          <w:bCs/>
          <w:i/>
          <w:iCs/>
          <w:sz w:val="26"/>
          <w:szCs w:val="26"/>
        </w:rPr>
      </w:pPr>
      <w:bookmarkStart w:id="136" w:name="_Toc171596538"/>
      <w:r>
        <w:rPr>
          <w:b/>
          <w:bCs/>
          <w:i/>
          <w:iCs/>
          <w:sz w:val="26"/>
          <w:szCs w:val="26"/>
        </w:rPr>
        <w:t xml:space="preserve">8.9.1 </w:t>
      </w:r>
      <w:r w:rsidR="007022AD" w:rsidRPr="00016589">
        <w:rPr>
          <w:b/>
          <w:bCs/>
          <w:i/>
          <w:iCs/>
          <w:sz w:val="26"/>
          <w:szCs w:val="26"/>
        </w:rPr>
        <w:t>Verificarea îndeplinirii condițiilor de eligibilitate</w:t>
      </w:r>
      <w:bookmarkEnd w:id="136"/>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67AB11BE" w14:textId="669ADB09" w:rsidR="00D12020" w:rsidRPr="00D43AFF" w:rsidRDefault="00D12020" w:rsidP="00D12020">
            <w:pPr>
              <w:spacing w:line="360" w:lineRule="auto"/>
              <w:jc w:val="both"/>
              <w:rPr>
                <w:rFonts w:ascii="Trebuchet MS" w:hAnsi="Trebuchet MS" w:cs="Calibri"/>
                <w:bCs/>
                <w:szCs w:val="20"/>
                <w:lang w:eastAsia="ro-RO"/>
              </w:rPr>
            </w:pPr>
          </w:p>
          <w:p w14:paraId="543BF607" w14:textId="77777777" w:rsidR="002173D9" w:rsidRPr="00D43AFF" w:rsidRDefault="002173D9" w:rsidP="002173D9">
            <w:pPr>
              <w:autoSpaceDE w:val="0"/>
              <w:autoSpaceDN w:val="0"/>
              <w:adjustRightInd w:val="0"/>
              <w:spacing w:line="360" w:lineRule="auto"/>
              <w:rPr>
                <w:rFonts w:ascii="Trebuchet MS" w:hAnsi="Trebuchet MS" w:cs="Trebuchet MS"/>
                <w:lang w:val="en-GB"/>
              </w:rPr>
            </w:pPr>
            <w:r w:rsidRPr="00D43AFF">
              <w:rPr>
                <w:rFonts w:ascii="Trebuchet MS" w:hAnsi="Trebuchet MS" w:cs="Trebuchet MS"/>
                <w:lang w:val="en-GB"/>
              </w:rPr>
              <w:t>După finalizarea evaluării tehnice și financiare a cererilor de finanțare, este demarată etapa de contractare.</w:t>
            </w:r>
          </w:p>
          <w:p w14:paraId="1B5A42F6"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D43AFF">
              <w:rPr>
                <w:rFonts w:ascii="Trebuchet MS" w:hAnsi="Trebuchet MS" w:cs="Trebuchet MS"/>
                <w:b/>
                <w:bCs/>
                <w:lang w:val="en-GB"/>
              </w:rPr>
              <w:t>5 zile lucrătoare de la data finalizării etapei de evaluare tehnică și financiară,</w:t>
            </w:r>
            <w:r w:rsidRPr="00D43AFF">
              <w:rPr>
                <w:rFonts w:ascii="Trebuchet MS" w:hAnsi="Trebuchet MS" w:cs="Trebuchet MS"/>
                <w:lang w:val="en-GB"/>
              </w:rPr>
              <w:t xml:space="preserve"> respectiv de la data soluționării contestațiilor.</w:t>
            </w:r>
          </w:p>
          <w:p w14:paraId="70C797BA"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p>
          <w:p w14:paraId="3414BBE6" w14:textId="535C4ADF"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În etapa de contractare, solicitanților li se solicit</w:t>
            </w:r>
            <w:r w:rsidR="00D911EC" w:rsidRPr="00D43AFF">
              <w:rPr>
                <w:rFonts w:ascii="Trebuchet MS" w:hAnsi="Trebuchet MS" w:cs="Trebuchet MS"/>
                <w:lang w:val="en-GB"/>
              </w:rPr>
              <w:t>ă</w:t>
            </w:r>
            <w:r w:rsidRPr="00D43AFF">
              <w:rPr>
                <w:rFonts w:ascii="Trebuchet MS" w:hAnsi="Trebuchet MS" w:cs="Trebuchet MS"/>
                <w:lang w:val="en-GB"/>
              </w:rPr>
              <w:t>,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1A792DD0"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lastRenderedPageBreak/>
              <w:t>Totodată, AM PRM poate solicita, în etapa de contractare, documente verificate în etapa ETF în acele situații pentru care este necesară dovedirea valabilității documentelor și pentru care se constată erori materiale.</w:t>
            </w:r>
          </w:p>
          <w:p w14:paraId="35DF5470"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p>
          <w:p w14:paraId="53B7184A" w14:textId="63F04E86"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Solicitantul/Liderul de parteneriat transmite documentele solicitate în etapa de contractare, sub sancțiunea respingerii cererii de finanțare, în termen de 15 zile lucrătoare, calculat de la data primirii solicitării.</w:t>
            </w:r>
            <w:r w:rsidR="00914C55" w:rsidRPr="00D43AFF">
              <w:rPr>
                <w:rFonts w:ascii="Trebuchet MS" w:hAnsi="Trebuchet MS" w:cs="Trebuchet MS"/>
                <w:lang w:val="en-GB"/>
              </w:rPr>
              <w:t xml:space="preserve"> </w:t>
            </w:r>
            <w:r w:rsidR="00914C55" w:rsidRPr="00D43AFF">
              <w:rPr>
                <w:rFonts w:ascii="Trebuchet MS" w:hAnsi="Trebuchet MS" w:cs="Calibri"/>
                <w:bCs/>
                <w:szCs w:val="20"/>
                <w:lang w:val="fr-FR" w:eastAsia="ro-RO"/>
              </w:rPr>
              <w:t>Prin excepţie, acest termen poate fi prelungit o singură dată de către autoritatea de management în baza unei justificări fundamentate.</w:t>
            </w:r>
          </w:p>
          <w:p w14:paraId="322BB34A"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5189E0A5"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p>
          <w:p w14:paraId="317BEDB6"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7A5B3BCD"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p>
          <w:p w14:paraId="19121BC4" w14:textId="77777777" w:rsidR="002173D9" w:rsidRPr="00D43AFF" w:rsidRDefault="002173D9" w:rsidP="002173D9">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7C06A2ED" w14:textId="77777777" w:rsidR="00C51D36" w:rsidRPr="00D43AFF" w:rsidRDefault="00C51D36" w:rsidP="00C51D36">
            <w:pPr>
              <w:spacing w:before="120" w:after="120" w:line="360" w:lineRule="auto"/>
              <w:jc w:val="both"/>
              <w:rPr>
                <w:rFonts w:ascii="Trebuchet MS" w:hAnsi="Trebuchet MS" w:cs="Trebuchet MS"/>
                <w:b/>
                <w:bCs/>
                <w:lang w:val="en-GB"/>
              </w:rPr>
            </w:pPr>
            <w:r w:rsidRPr="00D43AFF">
              <w:rPr>
                <w:rFonts w:ascii="Trebuchet MS" w:hAnsi="Trebuchet MS" w:cs="Trebuchet MS"/>
                <w:b/>
                <w:bCs/>
                <w:lang w:val="en-GB"/>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69B7A817" w14:textId="77777777" w:rsidR="002173D9" w:rsidRPr="00D43AFF" w:rsidRDefault="002173D9" w:rsidP="002173D9">
            <w:pPr>
              <w:spacing w:before="120" w:after="120" w:line="360" w:lineRule="auto"/>
              <w:jc w:val="both"/>
              <w:rPr>
                <w:rFonts w:ascii="Trebuchet MS" w:hAnsi="Trebuchet MS"/>
              </w:rPr>
            </w:pPr>
            <w:r w:rsidRPr="00D43AFF">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CCD7632" w:rsidR="00D12020" w:rsidRPr="00D43AFF" w:rsidRDefault="002173D9" w:rsidP="00B92705">
            <w:pPr>
              <w:spacing w:before="120" w:line="360" w:lineRule="auto"/>
              <w:jc w:val="both"/>
              <w:rPr>
                <w:rFonts w:ascii="Trebuchet MS" w:hAnsi="Trebuchet MS"/>
              </w:rPr>
            </w:pPr>
            <w:r w:rsidRPr="00D43AFF">
              <w:rPr>
                <w:rFonts w:ascii="Trebuchet MS" w:hAnsi="Trebuchet MS"/>
                <w:b/>
                <w:bCs/>
              </w:rPr>
              <w:lastRenderedPageBreak/>
              <w:t>Perioadele cumulate de suspendare nu pot depăși 45 de zile calendaristice.</w:t>
            </w:r>
            <w:r w:rsidR="00A16666" w:rsidRPr="00D43AFF">
              <w:rPr>
                <w:rFonts w:ascii="Trebuchet MS" w:hAnsi="Trebuchet MS"/>
              </w:rPr>
              <w:t xml:space="preserve"> </w:t>
            </w: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016589" w:rsidRDefault="00BD70A6" w:rsidP="00016589">
      <w:pPr>
        <w:pStyle w:val="Heading3"/>
        <w:rPr>
          <w:b/>
          <w:bCs/>
          <w:i/>
          <w:iCs/>
          <w:sz w:val="26"/>
          <w:szCs w:val="26"/>
        </w:rPr>
      </w:pPr>
      <w:bookmarkStart w:id="137" w:name="_Toc171596539"/>
      <w:r>
        <w:rPr>
          <w:b/>
          <w:bCs/>
          <w:i/>
          <w:iCs/>
          <w:sz w:val="26"/>
          <w:szCs w:val="26"/>
        </w:rPr>
        <w:t xml:space="preserve">8.9.2 </w:t>
      </w:r>
      <w:r w:rsidR="000E1081" w:rsidRPr="00016589">
        <w:rPr>
          <w:b/>
          <w:bCs/>
          <w:i/>
          <w:iCs/>
          <w:sz w:val="26"/>
          <w:szCs w:val="26"/>
        </w:rPr>
        <w:t>Decizia de acordare</w:t>
      </w:r>
      <w:r w:rsidR="00D56036" w:rsidRPr="00016589">
        <w:rPr>
          <w:b/>
          <w:bCs/>
          <w:i/>
          <w:iCs/>
          <w:sz w:val="26"/>
          <w:szCs w:val="26"/>
        </w:rPr>
        <w:t>/respingere</w:t>
      </w:r>
      <w:r w:rsidR="000E1081" w:rsidRPr="00016589">
        <w:rPr>
          <w:b/>
          <w:bCs/>
          <w:i/>
          <w:iCs/>
          <w:sz w:val="26"/>
          <w:szCs w:val="26"/>
        </w:rPr>
        <w:t xml:space="preserve"> a finanțării</w:t>
      </w:r>
      <w:bookmarkEnd w:id="137"/>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519086DE" w14:textId="58492D2C" w:rsidR="00A16666" w:rsidRDefault="00A16666" w:rsidP="00A16666">
            <w:pPr>
              <w:autoSpaceDE w:val="0"/>
              <w:autoSpaceDN w:val="0"/>
              <w:adjustRightInd w:val="0"/>
              <w:spacing w:line="360" w:lineRule="auto"/>
              <w:jc w:val="both"/>
              <w:rPr>
                <w:rFonts w:ascii="Trebuchet MS" w:hAnsi="Trebuchet MS"/>
                <w:i/>
                <w:color w:val="FF0000"/>
                <w:sz w:val="24"/>
                <w:szCs w:val="24"/>
              </w:rPr>
            </w:pPr>
          </w:p>
          <w:p w14:paraId="3CFBAE44" w14:textId="799483C8" w:rsidR="00A16666" w:rsidRDefault="00A16666" w:rsidP="00A16666">
            <w:pPr>
              <w:autoSpaceDE w:val="0"/>
              <w:autoSpaceDN w:val="0"/>
              <w:adjustRightInd w:val="0"/>
              <w:spacing w:line="360" w:lineRule="auto"/>
              <w:jc w:val="both"/>
              <w:rPr>
                <w:rFonts w:ascii="Trebuchet MS" w:hAnsi="Trebuchet MS" w:cs="ArialMT"/>
                <w:lang w:val="en-GB"/>
              </w:rPr>
            </w:pPr>
            <w:r w:rsidRPr="00E413B8">
              <w:rPr>
                <w:rFonts w:ascii="Trebuchet MS" w:hAnsi="Trebuchet MS" w:cs="ArialMT"/>
                <w:lang w:val="en-GB"/>
              </w:rPr>
              <w:t xml:space="preserve">Ca urmare a verificării îndeplinirii condițiilor de eligibilitate, </w:t>
            </w:r>
            <w:r>
              <w:rPr>
                <w:rFonts w:ascii="Trebuchet MS" w:hAnsi="Trebuchet MS" w:cs="ArialMT"/>
                <w:lang w:val="en-GB"/>
              </w:rPr>
              <w:t xml:space="preserve">AM PRSM </w:t>
            </w:r>
            <w:r w:rsidRPr="00E413B8">
              <w:rPr>
                <w:rFonts w:ascii="Trebuchet MS" w:hAnsi="Trebuchet MS" w:cs="ArialMT"/>
                <w:lang w:val="en-GB"/>
              </w:rPr>
              <w:t>emite decizia de aprobare a finanțării, respectiv decizia de respingere a finanțării.</w:t>
            </w:r>
          </w:p>
          <w:p w14:paraId="1E593DEC" w14:textId="77777777" w:rsidR="00A16666" w:rsidRDefault="00A16666" w:rsidP="00A16666">
            <w:pPr>
              <w:autoSpaceDE w:val="0"/>
              <w:autoSpaceDN w:val="0"/>
              <w:adjustRightInd w:val="0"/>
              <w:spacing w:line="360" w:lineRule="auto"/>
              <w:jc w:val="both"/>
              <w:rPr>
                <w:rFonts w:ascii="Trebuchet MS" w:hAnsi="Trebuchet MS" w:cs="ArialMT"/>
                <w:lang w:val="en-GB"/>
              </w:rPr>
            </w:pPr>
            <w:r w:rsidRPr="00DA4EDD">
              <w:rPr>
                <w:rFonts w:ascii="Trebuchet MS" w:hAnsi="Trebuchet MS" w:cs="ArialMT"/>
                <w:lang w:val="en-GB"/>
              </w:rPr>
              <w:t>Pentru proiectele selectate, în baza deciziei de aprobare</w:t>
            </w:r>
            <w:r>
              <w:rPr>
                <w:rFonts w:ascii="Trebuchet MS" w:hAnsi="Trebuchet MS" w:cs="ArialMT"/>
                <w:lang w:val="en-GB"/>
              </w:rPr>
              <w:t xml:space="preserve"> </w:t>
            </w:r>
            <w:r w:rsidRPr="00DA4EDD">
              <w:rPr>
                <w:rFonts w:ascii="Trebuchet MS" w:hAnsi="Trebuchet MS" w:cs="ArialMT"/>
                <w:lang w:val="en-GB"/>
              </w:rPr>
              <w:t xml:space="preserve">a finanțării, </w:t>
            </w:r>
            <w:r>
              <w:rPr>
                <w:rFonts w:ascii="Trebuchet MS" w:hAnsi="Trebuchet MS" w:cs="ArialMT"/>
                <w:lang w:val="en-GB"/>
              </w:rPr>
              <w:t>AM PRSM</w:t>
            </w:r>
            <w:r w:rsidRPr="00DA4EDD">
              <w:rPr>
                <w:rFonts w:ascii="Trebuchet MS" w:hAnsi="Trebuchet MS" w:cs="ArialMT"/>
                <w:lang w:val="en-GB"/>
              </w:rPr>
              <w:t xml:space="preserve"> va proceda la încheierea contractului de finanțare</w:t>
            </w:r>
            <w:r>
              <w:rPr>
                <w:rFonts w:ascii="Trebuchet MS" w:hAnsi="Trebuchet MS" w:cs="ArialMT"/>
                <w:lang w:val="en-GB"/>
              </w:rPr>
              <w:t>.</w:t>
            </w:r>
          </w:p>
          <w:p w14:paraId="60A94AB1" w14:textId="77777777" w:rsidR="00A16666" w:rsidRDefault="00A16666" w:rsidP="00A16666">
            <w:pPr>
              <w:spacing w:line="360" w:lineRule="auto"/>
              <w:jc w:val="both"/>
              <w:rPr>
                <w:rFonts w:ascii="Trebuchet MS" w:hAnsi="Trebuchet MS" w:cs="Trebuchet MS"/>
                <w:lang w:val="en-GB"/>
              </w:rPr>
            </w:pPr>
          </w:p>
          <w:p w14:paraId="59A35ED6" w14:textId="77777777" w:rsidR="00A16666" w:rsidRPr="00EC41AE" w:rsidRDefault="00A16666" w:rsidP="00A16666">
            <w:pPr>
              <w:spacing w:line="360" w:lineRule="auto"/>
              <w:jc w:val="both"/>
              <w:rPr>
                <w:rFonts w:ascii="Trebuchet MS" w:hAnsi="Trebuchet MS" w:cs="Trebuchet MS"/>
                <w:lang w:val="en-GB"/>
              </w:rPr>
            </w:pPr>
            <w:r>
              <w:rPr>
                <w:rFonts w:ascii="Trebuchet MS" w:hAnsi="Trebuchet MS" w:cs="Trebuchet MS"/>
                <w:lang w:val="en-GB"/>
              </w:rPr>
              <w:t>Dacă este cazul, AM PRSM</w:t>
            </w:r>
            <w:r w:rsidRPr="00EC41AE">
              <w:rPr>
                <w:rFonts w:ascii="Trebuchet MS" w:hAnsi="Trebuchet MS" w:cs="Trebuchet MS"/>
                <w:lang w:val="en-GB"/>
              </w:rPr>
              <w:t xml:space="preserve"> emite decizia de respingere a finanțării, în etapa de contractare, cu menționarea motivelor de</w:t>
            </w:r>
            <w:r>
              <w:rPr>
                <w:rFonts w:ascii="Trebuchet MS" w:hAnsi="Trebuchet MS" w:cs="Trebuchet MS"/>
                <w:lang w:val="en-GB"/>
              </w:rPr>
              <w:t xml:space="preserve"> </w:t>
            </w:r>
            <w:r w:rsidRPr="00EC41AE">
              <w:rPr>
                <w:rFonts w:ascii="Trebuchet MS" w:hAnsi="Trebuchet MS" w:cs="Trebuchet MS"/>
                <w:lang w:val="en-GB"/>
              </w:rPr>
              <w:t>respingere, dacă intervine</w:t>
            </w:r>
            <w:r>
              <w:rPr>
                <w:rFonts w:ascii="Trebuchet MS" w:hAnsi="Trebuchet MS" w:cs="Trebuchet MS"/>
                <w:lang w:val="en-GB"/>
              </w:rPr>
              <w:t>,</w:t>
            </w:r>
            <w:r w:rsidRPr="00EC41AE">
              <w:rPr>
                <w:rFonts w:ascii="Trebuchet MS" w:hAnsi="Trebuchet MS" w:cs="Trebuchet MS"/>
                <w:lang w:val="en-GB"/>
              </w:rPr>
              <w:t xml:space="preserve"> cel puțin</w:t>
            </w:r>
            <w:r>
              <w:rPr>
                <w:rFonts w:ascii="Trebuchet MS" w:hAnsi="Trebuchet MS" w:cs="Trebuchet MS"/>
                <w:lang w:val="en-GB"/>
              </w:rPr>
              <w:t>,</w:t>
            </w:r>
            <w:r w:rsidRPr="00EC41AE">
              <w:rPr>
                <w:rFonts w:ascii="Trebuchet MS" w:hAnsi="Trebuchet MS" w:cs="Trebuchet MS"/>
                <w:lang w:val="en-GB"/>
              </w:rPr>
              <w:t xml:space="preserve"> una dintre următoarele</w:t>
            </w:r>
            <w:r>
              <w:rPr>
                <w:rFonts w:ascii="Trebuchet MS" w:hAnsi="Trebuchet MS" w:cs="Trebuchet MS"/>
                <w:lang w:val="en-GB"/>
              </w:rPr>
              <w:t xml:space="preserve"> </w:t>
            </w:r>
            <w:r w:rsidRPr="00EC41AE">
              <w:rPr>
                <w:rFonts w:ascii="Trebuchet MS" w:hAnsi="Trebuchet MS" w:cs="Trebuchet MS"/>
                <w:lang w:val="en-GB"/>
              </w:rPr>
              <w:t>situații, fără ca enumerarea să excludă alte condiții specifice</w:t>
            </w:r>
            <w:r>
              <w:rPr>
                <w:rFonts w:ascii="Trebuchet MS" w:hAnsi="Trebuchet MS" w:cs="Trebuchet MS"/>
                <w:lang w:val="en-GB"/>
              </w:rPr>
              <w:t xml:space="preserve"> </w:t>
            </w:r>
            <w:r w:rsidRPr="00EC41AE">
              <w:rPr>
                <w:rFonts w:ascii="Trebuchet MS" w:hAnsi="Trebuchet MS" w:cs="Trebuchet MS"/>
                <w:lang w:val="en-GB"/>
              </w:rPr>
              <w:t>prevăzute în Ghidul solicitantului:</w:t>
            </w:r>
          </w:p>
          <w:p w14:paraId="6B7A1F37" w14:textId="77777777" w:rsidR="00A16666" w:rsidRPr="00EC41AE" w:rsidRDefault="00A16666" w:rsidP="00A16666">
            <w:pPr>
              <w:spacing w:line="360" w:lineRule="auto"/>
              <w:jc w:val="both"/>
              <w:rPr>
                <w:rFonts w:ascii="Trebuchet MS" w:hAnsi="Trebuchet MS" w:cs="Trebuchet MS"/>
                <w:lang w:val="en-GB"/>
              </w:rPr>
            </w:pPr>
            <w:r w:rsidRPr="00EC41AE">
              <w:rPr>
                <w:rFonts w:ascii="Trebuchet MS" w:hAnsi="Trebuchet MS" w:cs="Trebuchet MS"/>
                <w:lang w:val="en-GB"/>
              </w:rPr>
              <w:t>a) solicitantul nu face dovada că cele declarate prin</w:t>
            </w:r>
            <w:r>
              <w:rPr>
                <w:rFonts w:ascii="Trebuchet MS" w:hAnsi="Trebuchet MS" w:cs="Trebuchet MS"/>
                <w:lang w:val="en-GB"/>
              </w:rPr>
              <w:t xml:space="preserve"> </w:t>
            </w:r>
            <w:r w:rsidRPr="00EC41AE">
              <w:rPr>
                <w:rFonts w:ascii="Trebuchet MS" w:hAnsi="Trebuchet MS" w:cs="Trebuchet MS"/>
                <w:lang w:val="en-GB"/>
              </w:rPr>
              <w:t>declarația unică sunt conforme cu realitatea și corespund</w:t>
            </w:r>
            <w:r>
              <w:rPr>
                <w:rFonts w:ascii="Trebuchet MS" w:hAnsi="Trebuchet MS" w:cs="Trebuchet MS"/>
                <w:lang w:val="en-GB"/>
              </w:rPr>
              <w:t xml:space="preserve"> </w:t>
            </w:r>
            <w:r w:rsidRPr="00EC41AE">
              <w:rPr>
                <w:rFonts w:ascii="Trebuchet MS" w:hAnsi="Trebuchet MS" w:cs="Trebuchet MS"/>
                <w:lang w:val="en-GB"/>
              </w:rPr>
              <w:t>cerințelor din Ghidul solicitantului;</w:t>
            </w:r>
          </w:p>
          <w:p w14:paraId="470C7B43" w14:textId="77777777" w:rsidR="00A16666" w:rsidRDefault="00A16666" w:rsidP="00A16666">
            <w:pPr>
              <w:spacing w:line="360" w:lineRule="auto"/>
              <w:jc w:val="both"/>
              <w:rPr>
                <w:rFonts w:ascii="Trebuchet MS" w:hAnsi="Trebuchet MS" w:cs="Trebuchet MS"/>
                <w:lang w:val="en-GB"/>
              </w:rPr>
            </w:pPr>
            <w:r w:rsidRPr="00EC41AE">
              <w:rPr>
                <w:rFonts w:ascii="Trebuchet MS" w:hAnsi="Trebuchet MS" w:cs="Trebuchet MS"/>
                <w:lang w:val="en-GB"/>
              </w:rPr>
              <w:t xml:space="preserve">b) solicitantul nu răspunde în termenele prevăzute </w:t>
            </w:r>
            <w:r>
              <w:rPr>
                <w:rFonts w:ascii="Trebuchet MS" w:hAnsi="Trebuchet MS" w:cs="Trebuchet MS"/>
                <w:lang w:val="en-GB"/>
              </w:rPr>
              <w:t>în cadrul prezentului ghid.</w:t>
            </w:r>
          </w:p>
          <w:p w14:paraId="44E1A3F6" w14:textId="77777777" w:rsidR="00A16666" w:rsidRDefault="00A16666" w:rsidP="00A16666">
            <w:pPr>
              <w:spacing w:line="360" w:lineRule="auto"/>
              <w:jc w:val="both"/>
              <w:rPr>
                <w:rFonts w:ascii="Trebuchet MS" w:hAnsi="Trebuchet MS" w:cs="Trebuchet MS"/>
                <w:lang w:val="en-GB"/>
              </w:rPr>
            </w:pPr>
          </w:p>
          <w:p w14:paraId="1F5C006B"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Decizia de respingere a finanțării se aduce la cunoștința</w:t>
            </w:r>
            <w:r>
              <w:rPr>
                <w:rFonts w:ascii="Trebuchet MS" w:hAnsi="Trebuchet MS" w:cs="Trebuchet MS"/>
                <w:lang w:val="en-GB"/>
              </w:rPr>
              <w:t xml:space="preserve"> </w:t>
            </w:r>
            <w:r w:rsidRPr="004E0439">
              <w:rPr>
                <w:rFonts w:ascii="Trebuchet MS" w:hAnsi="Trebuchet MS" w:cs="Trebuchet MS"/>
                <w:lang w:val="en-GB"/>
              </w:rPr>
              <w:t>solicitantului prin sistemul informatic MySMIS2021/SMIS2021+</w:t>
            </w:r>
            <w:r>
              <w:rPr>
                <w:rFonts w:ascii="Trebuchet MS" w:hAnsi="Trebuchet MS" w:cs="Trebuchet MS"/>
                <w:lang w:val="en-GB"/>
              </w:rPr>
              <w:t xml:space="preserve"> </w:t>
            </w:r>
            <w:r w:rsidRPr="004E0439">
              <w:rPr>
                <w:rFonts w:ascii="Trebuchet MS" w:hAnsi="Trebuchet MS" w:cs="Trebuchet MS"/>
                <w:lang w:val="en-GB"/>
              </w:rPr>
              <w:t>și conține cel puțin următoarele elemente:</w:t>
            </w:r>
          </w:p>
          <w:p w14:paraId="2788B980"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a) datele de identificare ale solicitantului și ale cererii de</w:t>
            </w:r>
            <w:r>
              <w:rPr>
                <w:rFonts w:ascii="Trebuchet MS" w:hAnsi="Trebuchet MS" w:cs="Trebuchet MS"/>
                <w:lang w:val="en-GB"/>
              </w:rPr>
              <w:t xml:space="preserve"> </w:t>
            </w:r>
            <w:r w:rsidRPr="004E0439">
              <w:rPr>
                <w:rFonts w:ascii="Trebuchet MS" w:hAnsi="Trebuchet MS" w:cs="Trebuchet MS"/>
                <w:lang w:val="en-GB"/>
              </w:rPr>
              <w:t>finanțare: titlu, cod unic SMIS;</w:t>
            </w:r>
          </w:p>
          <w:p w14:paraId="434138EB"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b) datele de identificare ale reprezentantului legal al</w:t>
            </w:r>
            <w:r>
              <w:rPr>
                <w:rFonts w:ascii="Trebuchet MS" w:hAnsi="Trebuchet MS" w:cs="Trebuchet MS"/>
                <w:lang w:val="en-GB"/>
              </w:rPr>
              <w:t xml:space="preserve"> </w:t>
            </w:r>
            <w:r w:rsidRPr="004E0439">
              <w:rPr>
                <w:rFonts w:ascii="Trebuchet MS" w:hAnsi="Trebuchet MS" w:cs="Trebuchet MS"/>
                <w:lang w:val="en-GB"/>
              </w:rPr>
              <w:t>solicitantului sau împuternicitului acestuia;</w:t>
            </w:r>
          </w:p>
          <w:p w14:paraId="38316BE9"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c) conținutul deciziei de respingere;</w:t>
            </w:r>
          </w:p>
          <w:p w14:paraId="5B0589A2"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d) motivele de drept și de fapt ale respingerii proiectului;</w:t>
            </w:r>
          </w:p>
          <w:p w14:paraId="7E7DEA55"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e) termenul de contestare și modalitatea de transmitere a</w:t>
            </w:r>
            <w:r>
              <w:rPr>
                <w:rFonts w:ascii="Trebuchet MS" w:hAnsi="Trebuchet MS" w:cs="Trebuchet MS"/>
                <w:lang w:val="en-GB"/>
              </w:rPr>
              <w:t xml:space="preserve"> </w:t>
            </w:r>
            <w:r w:rsidRPr="004E0439">
              <w:rPr>
                <w:rFonts w:ascii="Trebuchet MS" w:hAnsi="Trebuchet MS" w:cs="Trebuchet MS"/>
                <w:lang w:val="en-GB"/>
              </w:rPr>
              <w:t>contestației;</w:t>
            </w:r>
          </w:p>
          <w:p w14:paraId="3F93C0F4" w14:textId="77777777" w:rsidR="00A16666" w:rsidRPr="004E0439" w:rsidRDefault="00A16666" w:rsidP="00A16666">
            <w:pPr>
              <w:spacing w:line="360" w:lineRule="auto"/>
              <w:jc w:val="both"/>
              <w:rPr>
                <w:rFonts w:ascii="Trebuchet MS" w:hAnsi="Trebuchet MS" w:cs="Trebuchet MS"/>
                <w:lang w:val="en-GB"/>
              </w:rPr>
            </w:pPr>
            <w:r w:rsidRPr="004E0439">
              <w:rPr>
                <w:rFonts w:ascii="Trebuchet MS" w:hAnsi="Trebuchet MS" w:cs="Trebuchet MS"/>
                <w:lang w:val="en-GB"/>
              </w:rPr>
              <w:t>f) organele împuternicite cu soluționarea contestației;</w:t>
            </w:r>
          </w:p>
          <w:p w14:paraId="23F22155" w14:textId="225E3712" w:rsidR="00FA7D03" w:rsidRDefault="00A16666" w:rsidP="00A16666">
            <w:pPr>
              <w:spacing w:before="120" w:after="120"/>
              <w:rPr>
                <w:rFonts w:ascii="Trebuchet MS" w:hAnsi="Trebuchet MS"/>
                <w:i/>
                <w:sz w:val="24"/>
                <w:szCs w:val="24"/>
              </w:rPr>
            </w:pPr>
            <w:r w:rsidRPr="004E0439">
              <w:rPr>
                <w:rFonts w:ascii="Trebuchet MS" w:hAnsi="Trebuchet MS" w:cs="Trebuchet MS"/>
                <w:lang w:val="en-GB"/>
              </w:rPr>
              <w:t xml:space="preserve">g) semnătura reprezentantului legal/împuternicitului </w:t>
            </w:r>
            <w:r>
              <w:rPr>
                <w:rFonts w:ascii="Trebuchet MS" w:hAnsi="Trebuchet MS" w:cs="Trebuchet MS"/>
                <w:lang w:val="en-GB"/>
              </w:rPr>
              <w:t>AM PRSM.</w:t>
            </w:r>
          </w:p>
          <w:p w14:paraId="7AA0697B" w14:textId="46C8169B" w:rsidR="00FA7D03" w:rsidRPr="00016589" w:rsidRDefault="00FA7D03" w:rsidP="00016589">
            <w:pPr>
              <w:spacing w:line="360" w:lineRule="auto"/>
              <w:jc w:val="both"/>
              <w:rPr>
                <w:rFonts w:ascii="Trebuchet MS" w:hAnsi="Trebuchet MS"/>
                <w:iCs/>
              </w:rPr>
            </w:pPr>
          </w:p>
        </w:tc>
      </w:tr>
    </w:tbl>
    <w:p w14:paraId="35314FBC" w14:textId="77777777" w:rsidR="0078756E" w:rsidRDefault="0078756E" w:rsidP="0078756E">
      <w:pPr>
        <w:spacing w:before="120" w:after="120"/>
        <w:rPr>
          <w:rFonts w:ascii="Trebuchet MS" w:hAnsi="Trebuchet MS"/>
          <w:sz w:val="24"/>
          <w:szCs w:val="24"/>
        </w:rPr>
      </w:pPr>
    </w:p>
    <w:p w14:paraId="294EC0B4" w14:textId="7D0E2097" w:rsidR="000E1081" w:rsidRPr="00016589" w:rsidRDefault="00BD70A6" w:rsidP="00016589">
      <w:pPr>
        <w:pStyle w:val="Heading3"/>
        <w:rPr>
          <w:b/>
          <w:bCs/>
          <w:i/>
          <w:iCs/>
          <w:sz w:val="26"/>
          <w:szCs w:val="26"/>
        </w:rPr>
      </w:pPr>
      <w:bookmarkStart w:id="138" w:name="_Toc171596540"/>
      <w:r>
        <w:rPr>
          <w:b/>
          <w:bCs/>
          <w:i/>
          <w:iCs/>
          <w:sz w:val="26"/>
          <w:szCs w:val="26"/>
        </w:rPr>
        <w:t xml:space="preserve">8.9.3 </w:t>
      </w:r>
      <w:r w:rsidR="0094012B" w:rsidRPr="00016589">
        <w:rPr>
          <w:b/>
          <w:bCs/>
          <w:i/>
          <w:iCs/>
          <w:sz w:val="26"/>
          <w:szCs w:val="26"/>
        </w:rPr>
        <w:t xml:space="preserve">Definitivarea  </w:t>
      </w:r>
      <w:r w:rsidR="000E1081" w:rsidRPr="00016589">
        <w:rPr>
          <w:b/>
          <w:bCs/>
          <w:i/>
          <w:iCs/>
          <w:sz w:val="26"/>
          <w:szCs w:val="26"/>
        </w:rPr>
        <w:t>planului de monitorizare al proiectului</w:t>
      </w:r>
      <w:bookmarkEnd w:id="138"/>
      <w:r w:rsidR="000E1081" w:rsidRPr="00016589">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3DB2DDB5" w:rsidR="005E2A18" w:rsidRPr="002173D9" w:rsidRDefault="005E2A18" w:rsidP="00E44B82">
            <w:pPr>
              <w:rPr>
                <w:rFonts w:ascii="Trebuchet MS" w:hAnsi="Trebuchet MS" w:cs="Calibri"/>
                <w:szCs w:val="20"/>
                <w:highlight w:val="green"/>
                <w:lang w:eastAsia="ro-RO"/>
              </w:rPr>
            </w:pPr>
          </w:p>
          <w:p w14:paraId="07F8FC9F" w14:textId="77777777" w:rsidR="002173D9" w:rsidRPr="002173D9" w:rsidRDefault="005E2A18" w:rsidP="005E2A18">
            <w:pPr>
              <w:spacing w:line="360" w:lineRule="auto"/>
              <w:jc w:val="both"/>
              <w:rPr>
                <w:rFonts w:ascii="Trebuchet MS" w:hAnsi="Trebuchet MS" w:cs="Calibri"/>
                <w:szCs w:val="20"/>
                <w:lang w:eastAsia="ro-RO"/>
              </w:rPr>
            </w:pPr>
            <w:r w:rsidRPr="002173D9">
              <w:rPr>
                <w:rFonts w:ascii="Trebuchet MS" w:hAnsi="Trebuchet MS" w:cs="Calibri"/>
                <w:szCs w:val="20"/>
                <w:lang w:eastAsia="ro-RO"/>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w:t>
            </w:r>
            <w:r w:rsidRPr="002173D9">
              <w:rPr>
                <w:rFonts w:ascii="Trebuchet MS" w:hAnsi="Trebuchet MS" w:cs="Calibri"/>
                <w:szCs w:val="20"/>
                <w:lang w:eastAsia="ro-RO"/>
              </w:rPr>
              <w:lastRenderedPageBreak/>
              <w:t xml:space="preserve">acestora, în vederea atingerii indicatorilor de realizare și de rezultat prevăzuți în cererea finanțare și asumați în contractul de finanțare. </w:t>
            </w:r>
          </w:p>
          <w:p w14:paraId="6B3BFB5C" w14:textId="267F980D"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Acești indicatori de etapă se raportează atât la stadiul pregătirii și derulării procedurilor de achiziții, cât și la progresul execuției lucrărilor aferente activității de bază.</w:t>
            </w:r>
          </w:p>
          <w:p w14:paraId="7F6D15B6" w14:textId="77777777" w:rsidR="002173D9"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 xml:space="preserve">Indicatorii de etapă se corelează cu activitatea de bază declarată de beneficiar în cererea de finanțare, precum și cu rezultatele așteptate ale proiectului. </w:t>
            </w:r>
          </w:p>
          <w:p w14:paraId="385A0EE4" w14:textId="77777777" w:rsidR="002173D9"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 xml:space="preserve">Primul indicator de etapă poate fi stabilit încă din prima lună după semnarea contractului de finanțare, dar nu mai târziu de șase luni, calculat din prima zi de începere a implementării proiectului. </w:t>
            </w:r>
          </w:p>
          <w:p w14:paraId="7726DCD3" w14:textId="1B5F76B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În cazul proiectelor mature, cu lucrările de execuție începute înainte de data depunerii cererii de finanțare/semnării contractului de finanțare, primul indicator de etapă este raportat la data semnării contractului de finanțare, iar restul indicatorilor se vor referi la progresul fizic al lucrărilor de execuție aferente activității de bază.</w:t>
            </w:r>
          </w:p>
          <w:p w14:paraId="28F273C7"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Intervalul de timp între indicatorii de etapă consecutivi va fi de regulă de 6 luni, putând fi extinsă până la maxim 12 luni în cazuri temeinic motivate de către beneficiar. De asemenea, se va urmări ca termenele de raportare a indicatorilor de etapă să coincidă, în măsura posibilităților, cu termenele pentru rapoartele de progres întocmite de beneficiar.</w:t>
            </w:r>
          </w:p>
          <w:p w14:paraId="78506D22"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Pentru confirmarea îndeplinirii indicatorului de etapă, AM PRSM poate solicita clarificări sau poate iniția o vizită de monitorizare, după caz.</w:t>
            </w:r>
          </w:p>
          <w:p w14:paraId="4077BB5F"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C5BF577"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Cu excepția primului indicator de etapă, în cazul neîndeplinirii celorlalți indicatori de etapă la termenele prevăzute în planul de monitorizare, actualizat prin actele adiționale, AM PRSM va aplica, gradual, următoarele măsuri:</w:t>
            </w:r>
          </w:p>
          <w:p w14:paraId="7EE4BAC8"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a) întreruperea termenului de plată pentru cererile de plată/prefinanțare/rambursare aflate în curs (în perioada prevăzută la art.74, alin(1), lit.b din Regulamentul (UE) 2021/1060) până la indeplinirea indicatorului de etapă.</w:t>
            </w:r>
          </w:p>
          <w:p w14:paraId="27DE81B8"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b) respingerea în tot sau în parte a cererii de plată/prefinanțare/rambursare, dacă nu au fost transmise dovezile îndeplinirii indicatorului de etapă.</w:t>
            </w:r>
          </w:p>
          <w:p w14:paraId="1E233B73"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t>c) aplicarea unei penalități de întârziere, în procent de 3% din valoarea eligibilă a contractului de finanțare, în situația neîndeplinirii a 3 indicatori de etapă consecutivi, din motive imputabile beneficiarului.</w:t>
            </w:r>
          </w:p>
          <w:p w14:paraId="48AC68D1" w14:textId="77777777" w:rsidR="005E2A18" w:rsidRPr="00016589" w:rsidRDefault="005E2A18" w:rsidP="005E2A18">
            <w:pPr>
              <w:spacing w:line="360" w:lineRule="auto"/>
              <w:jc w:val="both"/>
              <w:rPr>
                <w:rFonts w:ascii="Trebuchet MS" w:hAnsi="Trebuchet MS" w:cs="Calibri"/>
                <w:szCs w:val="20"/>
                <w:lang w:eastAsia="ro-RO"/>
              </w:rPr>
            </w:pPr>
            <w:r w:rsidRPr="00016589">
              <w:rPr>
                <w:rFonts w:ascii="Trebuchet MS" w:hAnsi="Trebuchet MS" w:cs="Calibri"/>
                <w:szCs w:val="20"/>
                <w:lang w:eastAsia="ro-RO"/>
              </w:rPr>
              <w:lastRenderedPageBreak/>
              <w:t>d) rezilierea contractului de finanțare, în situația neîndeplinirii a mai mult de 3 indicatori de etapă consecutivi, sau întârzierea îndeplinirii unui indicator de etapă cu mai mult de 24 de luni, din motive imputabile beneficiarului.</w:t>
            </w:r>
          </w:p>
          <w:p w14:paraId="193E030E" w14:textId="77777777" w:rsidR="005E2A18" w:rsidRPr="00016589" w:rsidRDefault="005E2A18" w:rsidP="005E2A18">
            <w:pPr>
              <w:spacing w:line="360" w:lineRule="auto"/>
              <w:jc w:val="both"/>
              <w:rPr>
                <w:rFonts w:ascii="Trebuchet MS" w:hAnsi="Trebuchet MS" w:cs="Calibri"/>
                <w:szCs w:val="20"/>
                <w:lang w:eastAsia="ro-RO"/>
              </w:rPr>
            </w:pPr>
          </w:p>
          <w:p w14:paraId="7B07DD7D" w14:textId="77777777" w:rsidR="005E2A18" w:rsidRPr="002173D9" w:rsidRDefault="005E2A18" w:rsidP="005E2A18">
            <w:pPr>
              <w:spacing w:line="360" w:lineRule="auto"/>
              <w:jc w:val="both"/>
              <w:rPr>
                <w:rFonts w:ascii="Trebuchet MS" w:hAnsi="Trebuchet MS" w:cs="Calibri"/>
                <w:szCs w:val="20"/>
                <w:lang w:eastAsia="ro-RO"/>
              </w:rPr>
            </w:pPr>
            <w:r w:rsidRPr="002173D9">
              <w:rPr>
                <w:rFonts w:ascii="Trebuchet MS" w:hAnsi="Trebuchet MS" w:cs="Calibri"/>
                <w:szCs w:val="20"/>
                <w:lang w:eastAsia="ro-RO"/>
              </w:rPr>
              <w:t>Planul de monitorizare include, de asemenea, valorile finale ale indicatorilor de realizare și de rezultat care trebuie atinse ca urmare a implementării proiectului, precum și valorile de bază și de referință ale acestora.</w:t>
            </w:r>
          </w:p>
          <w:p w14:paraId="77C90775" w14:textId="77777777" w:rsidR="005E2A18" w:rsidRPr="002173D9" w:rsidRDefault="005E2A18" w:rsidP="005E2A18">
            <w:pPr>
              <w:spacing w:line="360" w:lineRule="auto"/>
              <w:jc w:val="both"/>
              <w:rPr>
                <w:rFonts w:ascii="Trebuchet MS" w:hAnsi="Trebuchet MS" w:cs="Calibri"/>
                <w:szCs w:val="20"/>
                <w:lang w:eastAsia="ro-RO"/>
              </w:rPr>
            </w:pPr>
          </w:p>
          <w:p w14:paraId="12D76E0D" w14:textId="77777777" w:rsidR="002173D9" w:rsidRPr="002173D9" w:rsidRDefault="002173D9" w:rsidP="002173D9">
            <w:pPr>
              <w:autoSpaceDE w:val="0"/>
              <w:autoSpaceDN w:val="0"/>
              <w:adjustRightInd w:val="0"/>
              <w:spacing w:line="360" w:lineRule="auto"/>
              <w:rPr>
                <w:rFonts w:ascii="Trebuchet MS" w:eastAsiaTheme="minorEastAsia" w:hAnsi="Trebuchet MS" w:cs="Trebuchet MS"/>
                <w:lang w:val="en-GB"/>
              </w:rPr>
            </w:pPr>
            <w:r w:rsidRPr="002173D9">
              <w:rPr>
                <w:rFonts w:ascii="Trebuchet MS" w:eastAsiaTheme="minorEastAsia" w:hAnsi="Trebuchet MS" w:cs="Trebuchet MS"/>
                <w:lang w:val="en-GB"/>
              </w:rPr>
              <w:t xml:space="preserve">Indicatorii de etapă pot reprezenta: </w:t>
            </w:r>
          </w:p>
          <w:p w14:paraId="6DA5B30D" w14:textId="77777777" w:rsidR="002173D9" w:rsidRPr="002173D9" w:rsidRDefault="002173D9">
            <w:pPr>
              <w:numPr>
                <w:ilvl w:val="0"/>
                <w:numId w:val="62"/>
              </w:numPr>
              <w:autoSpaceDE w:val="0"/>
              <w:autoSpaceDN w:val="0"/>
              <w:adjustRightInd w:val="0"/>
              <w:spacing w:line="360" w:lineRule="auto"/>
              <w:contextualSpacing/>
              <w:rPr>
                <w:rFonts w:ascii="Trebuchet MS" w:eastAsiaTheme="minorEastAsia" w:hAnsi="Trebuchet MS" w:cs="Trebuchet MS"/>
                <w:lang w:val="en-GB"/>
              </w:rPr>
            </w:pPr>
            <w:r w:rsidRPr="002173D9">
              <w:rPr>
                <w:rFonts w:ascii="Trebuchet MS" w:eastAsiaTheme="minorEastAsia" w:hAnsi="Trebuchet MS" w:cs="Trebuchet MS"/>
                <w:lang w:val="en-GB"/>
              </w:rPr>
              <w:t xml:space="preserve">realizarea unor activităţi sau subactivităţi din proiect; </w:t>
            </w:r>
          </w:p>
          <w:p w14:paraId="08D2DAC2" w14:textId="77777777" w:rsidR="002173D9" w:rsidRPr="002173D9" w:rsidRDefault="002173D9">
            <w:pPr>
              <w:numPr>
                <w:ilvl w:val="0"/>
                <w:numId w:val="62"/>
              </w:numPr>
              <w:autoSpaceDE w:val="0"/>
              <w:autoSpaceDN w:val="0"/>
              <w:adjustRightInd w:val="0"/>
              <w:spacing w:line="360" w:lineRule="auto"/>
              <w:contextualSpacing/>
              <w:rPr>
                <w:rFonts w:ascii="Trebuchet MS" w:hAnsi="Trebuchet MS"/>
                <w:i/>
                <w:sz w:val="24"/>
                <w:szCs w:val="24"/>
              </w:rPr>
            </w:pPr>
            <w:r w:rsidRPr="002173D9">
              <w:rPr>
                <w:rFonts w:ascii="Trebuchet MS" w:eastAsiaTheme="minorEastAsia" w:hAnsi="Trebuchet MS" w:cs="Trebuchet MS"/>
                <w:lang w:val="en-GB"/>
              </w:rPr>
              <w:t>atingerea unor stadii de implementare sau de execuţie tehnică sau financiară prestabilite;</w:t>
            </w:r>
          </w:p>
          <w:p w14:paraId="1C1F00A6" w14:textId="77777777" w:rsidR="002173D9" w:rsidRPr="002173D9" w:rsidRDefault="002173D9">
            <w:pPr>
              <w:numPr>
                <w:ilvl w:val="0"/>
                <w:numId w:val="62"/>
              </w:numPr>
              <w:autoSpaceDE w:val="0"/>
              <w:autoSpaceDN w:val="0"/>
              <w:adjustRightInd w:val="0"/>
              <w:spacing w:line="360" w:lineRule="auto"/>
              <w:contextualSpacing/>
              <w:rPr>
                <w:rFonts w:ascii="Trebuchet MS" w:hAnsi="Trebuchet MS"/>
                <w:i/>
                <w:sz w:val="24"/>
                <w:szCs w:val="24"/>
              </w:rPr>
            </w:pPr>
            <w:r w:rsidRPr="002173D9">
              <w:rPr>
                <w:rFonts w:ascii="Trebuchet MS" w:eastAsiaTheme="minorEastAsia" w:hAnsi="Trebuchet MS" w:cs="Trebuchet MS"/>
                <w:lang w:val="en-GB"/>
              </w:rPr>
              <w:t>stadii sau valori intermediare ale indicatorilor de realizare.</w:t>
            </w:r>
          </w:p>
          <w:p w14:paraId="763007DD" w14:textId="5F97F1B7" w:rsidR="005E2A18" w:rsidRPr="00016589" w:rsidRDefault="002173D9" w:rsidP="002173D9">
            <w:pPr>
              <w:spacing w:line="360" w:lineRule="auto"/>
              <w:jc w:val="both"/>
              <w:rPr>
                <w:rFonts w:ascii="Trebuchet MS" w:hAnsi="Trebuchet MS" w:cs="Calibri"/>
                <w:szCs w:val="20"/>
                <w:lang w:eastAsia="ro-RO"/>
              </w:rPr>
            </w:pPr>
            <w:r w:rsidRPr="002173D9">
              <w:rPr>
                <w:rFonts w:ascii="Trebuchet MS" w:hAnsi="Trebuchet MS"/>
                <w:iCs/>
              </w:rPr>
              <w:t>Astfel, indicatorii de etapă se pot referi la: achizițiile de echipamente, ordinul de începere a lucrărilor, stadii fizice și financiare ale proiectelor, alți indicatori relevanți.</w:t>
            </w:r>
          </w:p>
          <w:p w14:paraId="01976F71" w14:textId="609FA5B3" w:rsidR="005E2A18" w:rsidRPr="00016589" w:rsidRDefault="005E2A18" w:rsidP="00016589">
            <w:pPr>
              <w:spacing w:line="360" w:lineRule="auto"/>
              <w:jc w:val="both"/>
              <w:rPr>
                <w:rFonts w:ascii="Trebuchet MS" w:hAnsi="Trebuchet MS"/>
                <w:iCs/>
              </w:rPr>
            </w:pPr>
          </w:p>
        </w:tc>
      </w:tr>
    </w:tbl>
    <w:p w14:paraId="21E0A58A" w14:textId="77777777" w:rsidR="002173D9" w:rsidRDefault="002173D9" w:rsidP="0078756E">
      <w:pPr>
        <w:spacing w:before="120" w:after="120"/>
        <w:rPr>
          <w:rFonts w:ascii="Trebuchet MS" w:hAnsi="Trebuchet MS"/>
          <w:sz w:val="24"/>
          <w:szCs w:val="24"/>
        </w:rPr>
      </w:pPr>
    </w:p>
    <w:p w14:paraId="3D2D245C" w14:textId="4B8735F7" w:rsidR="00566CCA" w:rsidRPr="00016589" w:rsidRDefault="00BD70A6" w:rsidP="00016589">
      <w:pPr>
        <w:pStyle w:val="Heading3"/>
        <w:rPr>
          <w:b/>
          <w:bCs/>
          <w:i/>
          <w:iCs/>
          <w:sz w:val="26"/>
          <w:szCs w:val="26"/>
        </w:rPr>
      </w:pPr>
      <w:bookmarkStart w:id="139" w:name="_Toc171596541"/>
      <w:r>
        <w:rPr>
          <w:b/>
          <w:bCs/>
          <w:i/>
          <w:iCs/>
          <w:sz w:val="26"/>
          <w:szCs w:val="26"/>
        </w:rPr>
        <w:t xml:space="preserve">8.9.4 </w:t>
      </w:r>
      <w:r w:rsidR="00566CCA" w:rsidRPr="00016589">
        <w:rPr>
          <w:b/>
          <w:bCs/>
          <w:i/>
          <w:iCs/>
          <w:sz w:val="26"/>
          <w:szCs w:val="26"/>
        </w:rPr>
        <w:t>Semnarea contractului</w:t>
      </w:r>
      <w:r w:rsidR="00D8002D" w:rsidRPr="00016589">
        <w:rPr>
          <w:b/>
          <w:bCs/>
          <w:i/>
          <w:iCs/>
          <w:sz w:val="26"/>
          <w:szCs w:val="26"/>
        </w:rPr>
        <w:t xml:space="preserve"> de finanțare </w:t>
      </w:r>
      <w:r w:rsidR="00B45E20" w:rsidRPr="00016589">
        <w:rPr>
          <w:b/>
          <w:bCs/>
          <w:i/>
          <w:iCs/>
          <w:sz w:val="26"/>
          <w:szCs w:val="26"/>
        </w:rPr>
        <w:t>/</w:t>
      </w:r>
      <w:r w:rsidR="00D8002D" w:rsidRPr="00016589">
        <w:rPr>
          <w:b/>
          <w:bCs/>
          <w:i/>
          <w:iCs/>
          <w:sz w:val="26"/>
          <w:szCs w:val="26"/>
        </w:rPr>
        <w:t xml:space="preserve">emiterea </w:t>
      </w:r>
      <w:r w:rsidR="00B45E20" w:rsidRPr="00016589">
        <w:rPr>
          <w:b/>
          <w:bCs/>
          <w:i/>
          <w:iCs/>
          <w:sz w:val="26"/>
          <w:szCs w:val="26"/>
        </w:rPr>
        <w:t>deciziei</w:t>
      </w:r>
      <w:r w:rsidR="00566CCA" w:rsidRPr="00016589">
        <w:rPr>
          <w:b/>
          <w:bCs/>
          <w:i/>
          <w:iCs/>
          <w:sz w:val="26"/>
          <w:szCs w:val="26"/>
        </w:rPr>
        <w:t xml:space="preserve"> de finanțare</w:t>
      </w:r>
      <w:bookmarkEnd w:id="139"/>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33B47DC6" w14:textId="77777777" w:rsidR="00D911EC" w:rsidRPr="00EA08AC" w:rsidRDefault="00D911EC" w:rsidP="00D911EC">
            <w:pPr>
              <w:autoSpaceDE w:val="0"/>
              <w:autoSpaceDN w:val="0"/>
              <w:adjustRightInd w:val="0"/>
              <w:spacing w:line="360" w:lineRule="auto"/>
              <w:jc w:val="both"/>
              <w:rPr>
                <w:rFonts w:ascii="Trebuchet MS" w:hAnsi="Trebuchet MS" w:cs="Trebuchet MS"/>
              </w:rPr>
            </w:pPr>
            <w:r w:rsidRPr="00EA08AC">
              <w:rPr>
                <w:rFonts w:ascii="Trebuchet MS" w:hAnsi="Trebuchet MS" w:cs="ArialM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DD66F2E" w14:textId="77777777" w:rsidR="00274F3D" w:rsidRDefault="00274F3D" w:rsidP="00016589">
            <w:pPr>
              <w:spacing w:line="360" w:lineRule="auto"/>
              <w:jc w:val="both"/>
              <w:rPr>
                <w:rFonts w:ascii="Trebuchet MS" w:hAnsi="Trebuchet MS" w:cs="Trebuchet MS"/>
                <w:lang w:val="en-GB"/>
              </w:rPr>
            </w:pPr>
          </w:p>
          <w:p w14:paraId="036AB943" w14:textId="28D77CAB" w:rsidR="00274F3D" w:rsidRDefault="00274F3D" w:rsidP="00016589">
            <w:pPr>
              <w:spacing w:after="120" w:line="360" w:lineRule="auto"/>
              <w:jc w:val="both"/>
              <w:rPr>
                <w:rFonts w:ascii="Trebuchet MS" w:hAnsi="Trebuchet MS" w:cs="Trebuchet MS"/>
                <w:b/>
                <w:bCs/>
                <w:lang w:val="en-GB"/>
              </w:rPr>
            </w:pPr>
            <w:r w:rsidRPr="00DC4149">
              <w:rPr>
                <w:rFonts w:ascii="Trebuchet MS" w:hAnsi="Trebuchet MS" w:cs="Trebuchet MS"/>
                <w:lang w:val="en-GB"/>
              </w:rPr>
              <w:t xml:space="preserve">Durata totală până la semnarea contractului de finanțare </w:t>
            </w:r>
            <w:r w:rsidRPr="005A19DE">
              <w:rPr>
                <w:rFonts w:ascii="Trebuchet MS" w:hAnsi="Trebuchet MS" w:cs="Trebuchet MS"/>
                <w:b/>
                <w:bCs/>
                <w:lang w:val="en-GB"/>
              </w:rPr>
              <w:t>nu poate depăși 180 de zile calendaristice calculate de la închiderea apelului de proiecte.</w:t>
            </w:r>
          </w:p>
          <w:p w14:paraId="5C13532F" w14:textId="77777777" w:rsidR="004E071F" w:rsidRPr="00023284" w:rsidRDefault="004E071F" w:rsidP="004E071F">
            <w:pPr>
              <w:spacing w:line="360" w:lineRule="auto"/>
              <w:jc w:val="both"/>
              <w:rPr>
                <w:rFonts w:ascii="Trebuchet MS" w:hAnsi="Trebuchet MS" w:cs="Calibri"/>
                <w:szCs w:val="20"/>
                <w:lang w:eastAsia="ro-RO"/>
              </w:rPr>
            </w:pPr>
            <w:r w:rsidRPr="00023284">
              <w:rPr>
                <w:rFonts w:ascii="Trebuchet MS" w:hAnsi="Trebuchet MS" w:cs="Trebuchet MS"/>
                <w:b/>
                <w:bC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C035898" w14:textId="460177E1" w:rsidR="00563F32" w:rsidRPr="002F32B7" w:rsidRDefault="00563F32" w:rsidP="00563F32">
            <w:pPr>
              <w:spacing w:line="360" w:lineRule="auto"/>
              <w:rPr>
                <w:rFonts w:ascii="Trebuchet MS" w:hAnsi="Trebuchet MS" w:cs="Calibri"/>
                <w:lang w:eastAsia="ro-RO"/>
              </w:rPr>
            </w:pPr>
            <w:r w:rsidRPr="002F32B7">
              <w:rPr>
                <w:rFonts w:ascii="Trebuchet MS" w:hAnsi="Trebuchet MS" w:cs="Calibri"/>
                <w:lang w:eastAsia="ro-RO"/>
              </w:rPr>
              <w:t>Solicitantul va semna contractul de finanțare în termen de 5 zile lucrătoare de la data notificării acestuia de către Autoritatea de Management a Programului Regional Sud Muntenia.</w:t>
            </w:r>
          </w:p>
          <w:p w14:paraId="246A073C" w14:textId="313C261F" w:rsidR="00563F32" w:rsidRPr="00B92705" w:rsidRDefault="00563F32" w:rsidP="00B92705">
            <w:pPr>
              <w:spacing w:line="360" w:lineRule="auto"/>
              <w:rPr>
                <w:rFonts w:ascii="Trebuchet MS" w:hAnsi="Trebuchet MS" w:cs="Calibri"/>
              </w:rPr>
            </w:pPr>
            <w:r w:rsidRPr="00274F3D">
              <w:rPr>
                <w:rFonts w:ascii="Trebuchet MS"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0664A021" w14:textId="77777777" w:rsidR="004C28C6" w:rsidRPr="001460A3" w:rsidRDefault="004C28C6" w:rsidP="00E44B82">
      <w:pPr>
        <w:spacing w:after="0"/>
        <w:rPr>
          <w:rFonts w:ascii="Trebuchet MS" w:hAnsi="Trebuchet MS"/>
          <w:b/>
          <w:bCs/>
          <w:i/>
          <w:sz w:val="24"/>
          <w:szCs w:val="24"/>
        </w:rPr>
      </w:pPr>
    </w:p>
    <w:p w14:paraId="69342C16" w14:textId="4F3E1A5D" w:rsidR="005B776F" w:rsidRDefault="005B776F" w:rsidP="00046767">
      <w:pPr>
        <w:pStyle w:val="Heading1"/>
      </w:pPr>
      <w:bookmarkStart w:id="140" w:name="_Toc171596542"/>
      <w:r>
        <w:rPr>
          <w:b/>
          <w:bCs/>
          <w:sz w:val="28"/>
          <w:szCs w:val="28"/>
        </w:rPr>
        <w:lastRenderedPageBreak/>
        <w:t xml:space="preserve">9.  </w:t>
      </w:r>
      <w:r w:rsidR="004C0B72" w:rsidRPr="00016589">
        <w:rPr>
          <w:b/>
          <w:bCs/>
          <w:sz w:val="28"/>
          <w:szCs w:val="28"/>
        </w:rPr>
        <w:t>ASPECTE PRIVIND CONFLICTUL DE INTERESE</w:t>
      </w:r>
      <w:bookmarkEnd w:id="140"/>
      <w:r w:rsidR="004C0B72" w:rsidRPr="00016589">
        <w:rPr>
          <w:b/>
          <w:bCs/>
          <w:sz w:val="28"/>
          <w:szCs w:val="28"/>
        </w:rPr>
        <w:t xml:space="preserve">  </w:t>
      </w:r>
      <w:r w:rsidR="004C0B72" w:rsidRPr="00016589">
        <w:rPr>
          <w:b/>
          <w:bCs/>
          <w:sz w:val="28"/>
          <w:szCs w:val="28"/>
        </w:rPr>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5379DBC6" w14:textId="77777777" w:rsidR="00642B63" w:rsidRDefault="00642B63" w:rsidP="00642B63">
            <w:pPr>
              <w:spacing w:line="360" w:lineRule="auto"/>
              <w:jc w:val="both"/>
              <w:rPr>
                <w:rFonts w:ascii="Trebuchet MS" w:hAnsi="Trebuchet MS" w:cstheme="minorHAnsi"/>
              </w:rPr>
            </w:pPr>
          </w:p>
          <w:p w14:paraId="6E8B7AFC"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7FA0F4D"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Default="00274F3D" w:rsidP="00274F3D">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4EF400AC" w14:textId="77777777" w:rsidR="00274F3D" w:rsidRDefault="00274F3D" w:rsidP="00274F3D">
            <w:pPr>
              <w:spacing w:line="360" w:lineRule="auto"/>
              <w:ind w:right="76"/>
              <w:jc w:val="both"/>
              <w:rPr>
                <w:rFonts w:ascii="Trebuchet MS" w:hAnsi="Trebuchet MS"/>
                <w:spacing w:val="-1"/>
              </w:rPr>
            </w:pPr>
          </w:p>
          <w:p w14:paraId="6B4C7407" w14:textId="01CAB0D0" w:rsidR="00642B63" w:rsidRDefault="00274F3D" w:rsidP="00274F3D">
            <w:pPr>
              <w:spacing w:before="120" w:line="360" w:lineRule="auto"/>
              <w:jc w:val="both"/>
              <w:rPr>
                <w:rFonts w:ascii="Trebuchet MS" w:eastAsia="Arial"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r w:rsidR="00642B63" w:rsidRPr="00D45340">
              <w:rPr>
                <w:rFonts w:ascii="Trebuchet MS" w:eastAsia="Arial" w:hAnsi="Trebuchet MS"/>
                <w:spacing w:val="-1"/>
              </w:rPr>
              <w:t>.</w:t>
            </w:r>
          </w:p>
          <w:p w14:paraId="27075A13" w14:textId="4160C17D" w:rsidR="004C0B72" w:rsidRPr="00016589" w:rsidRDefault="004C0B72" w:rsidP="00016589">
            <w:pPr>
              <w:spacing w:line="360" w:lineRule="auto"/>
              <w:jc w:val="both"/>
              <w:rPr>
                <w:rFonts w:ascii="Trebuchet MS" w:hAnsi="Trebuchet MS"/>
                <w:iCs/>
              </w:rPr>
            </w:pPr>
          </w:p>
        </w:tc>
      </w:tr>
    </w:tbl>
    <w:p w14:paraId="4E0C8C69" w14:textId="77777777" w:rsidR="00274F3D" w:rsidRPr="00D62BBA" w:rsidRDefault="00274F3D" w:rsidP="00B92705">
      <w:pPr>
        <w:pStyle w:val="ListParagraph"/>
        <w:spacing w:after="0"/>
        <w:ind w:left="1065"/>
        <w:rPr>
          <w:rFonts w:ascii="Trebuchet MS" w:hAnsi="Trebuchet MS"/>
          <w:b/>
          <w:bCs/>
          <w:i/>
          <w:sz w:val="24"/>
          <w:szCs w:val="24"/>
        </w:rPr>
      </w:pPr>
    </w:p>
    <w:p w14:paraId="12734386" w14:textId="1C863854" w:rsidR="005B776F" w:rsidRPr="00016589" w:rsidRDefault="005B776F" w:rsidP="00046767">
      <w:pPr>
        <w:pStyle w:val="Heading1"/>
      </w:pPr>
      <w:bookmarkStart w:id="141" w:name="_Toc171596543"/>
      <w:r>
        <w:rPr>
          <w:b/>
          <w:bCs/>
          <w:sz w:val="28"/>
          <w:szCs w:val="28"/>
        </w:rPr>
        <w:t xml:space="preserve">10.  </w:t>
      </w:r>
      <w:r w:rsidR="004C0B72" w:rsidRPr="00016589">
        <w:rPr>
          <w:b/>
          <w:bCs/>
          <w:sz w:val="28"/>
          <w:szCs w:val="28"/>
        </w:rPr>
        <w:t>ASPECTE PRIVIND PRELUC</w:t>
      </w:r>
      <w:r w:rsidR="0072671F" w:rsidRPr="00016589">
        <w:rPr>
          <w:b/>
          <w:bCs/>
          <w:sz w:val="28"/>
          <w:szCs w:val="28"/>
        </w:rPr>
        <w:t>R</w:t>
      </w:r>
      <w:r w:rsidR="004C0B72" w:rsidRPr="00016589">
        <w:rPr>
          <w:b/>
          <w:bCs/>
          <w:sz w:val="28"/>
          <w:szCs w:val="28"/>
        </w:rPr>
        <w:t>AREA DATELOR CU CARACTER PERSONAL</w:t>
      </w:r>
      <w:bookmarkEnd w:id="141"/>
      <w:r w:rsidR="004C0B72" w:rsidRPr="00016589">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Default="008935A7" w:rsidP="008935A7">
            <w:pPr>
              <w:spacing w:line="360" w:lineRule="auto"/>
              <w:jc w:val="both"/>
              <w:rPr>
                <w:rFonts w:ascii="Trebuchet MS" w:hAnsi="Trebuchet MS" w:cstheme="minorHAnsi"/>
              </w:rPr>
            </w:pPr>
          </w:p>
          <w:p w14:paraId="11AE379C" w14:textId="77777777" w:rsidR="00274F3D" w:rsidRPr="00021673" w:rsidRDefault="00274F3D" w:rsidP="00274F3D">
            <w:pPr>
              <w:spacing w:line="360" w:lineRule="auto"/>
              <w:ind w:right="64"/>
              <w:contextualSpacing/>
              <w:jc w:val="both"/>
              <w:rPr>
                <w:rFonts w:ascii="Trebuchet MS" w:hAnsi="Trebuchet MS"/>
              </w:rPr>
            </w:pPr>
            <w:r w:rsidRPr="00021673">
              <w:rPr>
                <w:rFonts w:ascii="Trebuchet MS" w:hAnsi="Trebuchet MS"/>
              </w:rPr>
              <w:t>Solicitantul</w:t>
            </w:r>
            <w:r>
              <w:rPr>
                <w:rFonts w:ascii="Trebuchet MS" w:hAnsi="Trebuchet MS"/>
              </w:rPr>
              <w:t xml:space="preserve">, prin asumarea </w:t>
            </w:r>
            <w:r w:rsidRPr="00021673">
              <w:rPr>
                <w:rFonts w:ascii="Trebuchet MS" w:hAnsi="Trebuchet MS"/>
              </w:rPr>
              <w:t>declarației unice</w:t>
            </w:r>
            <w:r>
              <w:rPr>
                <w:rFonts w:ascii="Trebuchet MS" w:hAnsi="Trebuchet MS"/>
              </w:rPr>
              <w:t xml:space="preserve">, </w:t>
            </w:r>
            <w:r w:rsidRPr="00021673">
              <w:rPr>
                <w:rFonts w:ascii="Trebuchet MS" w:hAnsi="Trebuchet MS"/>
              </w:rPr>
              <w:t>își exprimă acordul cu privire la utilizarea şi prelucrarea datelor cu caracter personal de către AM</w:t>
            </w:r>
            <w:r>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3980E79" w14:textId="77777777" w:rsidR="00274F3D" w:rsidRPr="00021673" w:rsidRDefault="00274F3D" w:rsidP="00274F3D">
            <w:pPr>
              <w:spacing w:line="360" w:lineRule="auto"/>
              <w:ind w:right="74"/>
              <w:contextualSpacing/>
              <w:jc w:val="both"/>
              <w:rPr>
                <w:rFonts w:ascii="Trebuchet MS" w:hAnsi="Trebuchet MS"/>
                <w:spacing w:val="-1"/>
              </w:rPr>
            </w:pPr>
          </w:p>
          <w:p w14:paraId="5B7017A4" w14:textId="77777777" w:rsidR="00274F3D" w:rsidRDefault="00274F3D" w:rsidP="00274F3D">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Pr>
                <w:rFonts w:ascii="Trebuchet MS" w:hAnsi="Trebuchet MS"/>
                <w:spacing w:val="-1"/>
              </w:rPr>
              <w:t>c</w:t>
            </w:r>
            <w:r w:rsidRPr="00021673">
              <w:rPr>
                <w:rFonts w:ascii="Trebuchet MS" w:hAnsi="Trebuchet MS"/>
                <w:spacing w:val="-1"/>
              </w:rPr>
              <w:t xml:space="preserve">ontractului de </w:t>
            </w:r>
            <w:r>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Pr>
                <w:rFonts w:ascii="Trebuchet MS" w:hAnsi="Trebuchet MS"/>
                <w:spacing w:val="-1"/>
              </w:rPr>
              <w:t>.</w:t>
            </w:r>
          </w:p>
          <w:p w14:paraId="7647C6B1" w14:textId="77777777" w:rsidR="00274F3D" w:rsidRDefault="00274F3D" w:rsidP="00274F3D">
            <w:pPr>
              <w:spacing w:line="360" w:lineRule="auto"/>
              <w:ind w:right="74"/>
              <w:contextualSpacing/>
              <w:jc w:val="both"/>
              <w:rPr>
                <w:rFonts w:ascii="Trebuchet MS" w:hAnsi="Trebuchet MS"/>
                <w:lang w:val="en-GB"/>
              </w:rPr>
            </w:pPr>
          </w:p>
          <w:p w14:paraId="5D13EBE5" w14:textId="642BC07C" w:rsidR="004C0B72" w:rsidRPr="00016589" w:rsidRDefault="00274F3D" w:rsidP="00046767">
            <w:pPr>
              <w:spacing w:line="360" w:lineRule="auto"/>
              <w:jc w:val="both"/>
              <w:rPr>
                <w:rFonts w:ascii="Trebuchet MS" w:hAnsi="Trebuchet MS"/>
                <w:iCs/>
              </w:rPr>
            </w:pPr>
            <w:r w:rsidRPr="00EE70F3">
              <w:rPr>
                <w:rFonts w:ascii="Trebuchet MS" w:hAnsi="Trebuchet MS" w:cs="Trebuchet MS"/>
                <w:lang w:val="en-GB"/>
              </w:rPr>
              <w:t>Conf</w:t>
            </w:r>
            <w:r>
              <w:rPr>
                <w:rFonts w:ascii="Trebuchet MS" w:hAnsi="Trebuchet MS" w:cs="Trebuchet MS"/>
                <w:lang w:val="en-GB"/>
              </w:rPr>
              <w:t>o</w:t>
            </w:r>
            <w:r w:rsidRPr="00EE70F3">
              <w:rPr>
                <w:rFonts w:ascii="Trebuchet MS" w:hAnsi="Trebuchet MS" w:cs="Trebuchet MS"/>
                <w:lang w:val="en-GB"/>
              </w:rPr>
              <w:t xml:space="preserve">rm </w:t>
            </w:r>
            <w:r>
              <w:rPr>
                <w:rFonts w:ascii="Trebuchet MS" w:hAnsi="Trebuchet MS" w:cs="Trebuchet MS"/>
                <w:lang w:val="en-GB"/>
              </w:rPr>
              <w:t xml:space="preserve">prevederilor </w:t>
            </w:r>
            <w:r w:rsidRPr="00EE70F3">
              <w:rPr>
                <w:rFonts w:ascii="Trebuchet MS" w:hAnsi="Trebuchet MS" w:cs="Trebuchet MS"/>
                <w:lang w:val="en-GB"/>
              </w:rPr>
              <w:t>O</w:t>
            </w:r>
            <w:r>
              <w:rPr>
                <w:rFonts w:ascii="Trebuchet MS" w:hAnsi="Trebuchet MS" w:cs="Trebuchet MS"/>
                <w:lang w:val="en-GB"/>
              </w:rPr>
              <w:t>.</w:t>
            </w:r>
            <w:r w:rsidRPr="00EE70F3">
              <w:rPr>
                <w:rFonts w:ascii="Trebuchet MS" w:hAnsi="Trebuchet MS" w:cs="Trebuchet MS"/>
                <w:lang w:val="en-GB"/>
              </w:rPr>
              <w:t>U</w:t>
            </w:r>
            <w:r>
              <w:rPr>
                <w:rFonts w:ascii="Trebuchet MS" w:hAnsi="Trebuchet MS" w:cs="Trebuchet MS"/>
                <w:lang w:val="en-GB"/>
              </w:rPr>
              <w:t>.</w:t>
            </w:r>
            <w:r w:rsidRPr="00EE70F3">
              <w:rPr>
                <w:rFonts w:ascii="Trebuchet MS" w:hAnsi="Trebuchet MS" w:cs="Trebuchet MS"/>
                <w:lang w:val="en-GB"/>
              </w:rPr>
              <w:t>G</w:t>
            </w:r>
            <w:r>
              <w:rPr>
                <w:rFonts w:ascii="Trebuchet MS" w:hAnsi="Trebuchet MS" w:cs="Trebuchet MS"/>
                <w:lang w:val="en-GB"/>
              </w:rPr>
              <w:t xml:space="preserve">. nr. </w:t>
            </w:r>
            <w:r w:rsidRPr="00EE70F3">
              <w:rPr>
                <w:rFonts w:ascii="Trebuchet MS" w:hAnsi="Trebuchet MS" w:cs="Trebuchet MS"/>
                <w:lang w:val="en-GB"/>
              </w:rPr>
              <w:t xml:space="preserve">23/2023, </w:t>
            </w:r>
            <w:r>
              <w:rPr>
                <w:rFonts w:ascii="Trebuchet MS" w:hAnsi="Trebuchet MS" w:cs="Trebuchet MS"/>
                <w:lang w:val="en-GB"/>
              </w:rPr>
              <w:t>AM PRSM poate</w:t>
            </w:r>
            <w:r w:rsidRPr="00EE70F3">
              <w:rPr>
                <w:rFonts w:ascii="Trebuchet MS" w:hAnsi="Trebuchet MS" w:cs="Trebuchet MS"/>
                <w:lang w:val="en-GB"/>
              </w:rPr>
              <w:t xml:space="preserve"> obține în mod direct, din bazele de date administrate de alte instituții publice, prin implementarea măsurilor de interoperabilitate/ interogare a sistemelor/ bazelor de date/ rapoartelor,</w:t>
            </w:r>
            <w:r w:rsidRPr="00EE70F3">
              <w:t xml:space="preserve"> </w:t>
            </w:r>
            <w:r w:rsidRPr="00EE70F3">
              <w:rPr>
                <w:rFonts w:ascii="Trebuchet MS" w:hAnsi="Trebuchet MS" w:cs="Trebuchet MS"/>
                <w:lang w:val="en-GB"/>
              </w:rPr>
              <w:t xml:space="preserve">informații necesare </w:t>
            </w:r>
            <w:r w:rsidRPr="00EE70F3">
              <w:rPr>
                <w:rFonts w:ascii="Trebuchet MS" w:hAnsi="Trebuchet MS" w:cs="Trebuchet MS"/>
                <w:lang w:val="en-GB"/>
              </w:rPr>
              <w:lastRenderedPageBreak/>
              <w:t>în vederea confirmării</w:t>
            </w:r>
            <w:r>
              <w:rPr>
                <w:rFonts w:ascii="Trebuchet MS" w:hAnsi="Trebuchet MS" w:cs="Trebuchet MS"/>
                <w:lang w:val="en-GB"/>
              </w:rPr>
              <w:t xml:space="preserve"> </w:t>
            </w:r>
            <w:r w:rsidRPr="00EE70F3">
              <w:rPr>
                <w:rFonts w:ascii="Trebuchet MS" w:hAnsi="Trebuchet MS" w:cs="Trebuchet MS"/>
                <w:lang w:val="en-GB"/>
              </w:rPr>
              <w:t>realității informațiilor din declarația unică depusă de către solicitant/liderul de</w:t>
            </w:r>
            <w:r>
              <w:rPr>
                <w:rFonts w:ascii="Trebuchet MS" w:hAnsi="Trebuchet MS" w:cs="Trebuchet MS"/>
                <w:lang w:val="en-GB"/>
              </w:rPr>
              <w:t xml:space="preserve"> </w:t>
            </w:r>
            <w:r w:rsidRPr="00EE70F3">
              <w:rPr>
                <w:rFonts w:ascii="Trebuchet MS" w:hAnsi="Trebuchet MS" w:cs="Trebuchet MS"/>
                <w:lang w:val="en-GB"/>
              </w:rPr>
              <w:t>parteneriat/partener</w:t>
            </w:r>
            <w:r>
              <w:rPr>
                <w:rFonts w:ascii="Trebuchet MS" w:hAnsi="Trebuchet MS" w:cs="Trebuchet MS"/>
                <w:lang w:val="en-GB"/>
              </w:rPr>
              <w:t xml:space="preserve">, </w:t>
            </w:r>
            <w:r w:rsidRPr="00EE70F3">
              <w:rPr>
                <w:rFonts w:ascii="Trebuchet MS" w:hAnsi="Trebuchet MS" w:cs="Trebuchet MS"/>
                <w:lang w:val="en-GB"/>
              </w:rPr>
              <w:t>în baza consimțământului solici</w:t>
            </w:r>
            <w:r w:rsidRPr="00EE70F3">
              <w:rPr>
                <w:rFonts w:ascii="Trebuchet MS" w:hAnsi="Trebuchet MS" w:cs="Trebuchet MS"/>
              </w:rPr>
              <w:t>tanților</w:t>
            </w:r>
            <w:r w:rsidRPr="00EE70F3">
              <w:rPr>
                <w:rFonts w:ascii="Trebuchet MS" w:hAnsi="Trebuchet MS" w:cs="Trebuchet MS"/>
                <w:lang w:val="en-GB"/>
              </w:rPr>
              <w:t>, cu respectarea prevederilor legale privind protecția datelor cu caracter personal</w:t>
            </w:r>
            <w:r w:rsidR="008935A7">
              <w:rPr>
                <w:rFonts w:ascii="Trebuchet MS" w:hAnsi="Trebuchet MS" w:cstheme="minorHAnsi"/>
              </w:rPr>
              <w:t>.</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7D844A4E" w:rsidR="00A82C81" w:rsidRPr="00016589" w:rsidRDefault="005B776F" w:rsidP="00046767">
      <w:pPr>
        <w:pStyle w:val="Heading1"/>
      </w:pPr>
      <w:bookmarkStart w:id="142" w:name="_Toc171596544"/>
      <w:r>
        <w:rPr>
          <w:b/>
          <w:bCs/>
          <w:sz w:val="28"/>
          <w:szCs w:val="28"/>
        </w:rPr>
        <w:t xml:space="preserve">11.  </w:t>
      </w:r>
      <w:r w:rsidR="00A82C81" w:rsidRPr="00016589">
        <w:rPr>
          <w:b/>
          <w:bCs/>
          <w:sz w:val="28"/>
          <w:szCs w:val="28"/>
        </w:rPr>
        <w:t>ASPECTE PRIVIND MONITORIZAREA TEHNICĂ ȘI RAPOARTELE DE PROGRES</w:t>
      </w:r>
      <w:bookmarkEnd w:id="142"/>
      <w:r w:rsidR="00A82C81" w:rsidRPr="00016589">
        <w:rPr>
          <w:b/>
          <w:bCs/>
          <w:sz w:val="28"/>
          <w:szCs w:val="28"/>
        </w:rPr>
        <w:t xml:space="preserve"> </w:t>
      </w:r>
    </w:p>
    <w:p w14:paraId="06F3C6F1" w14:textId="6A9D42B1" w:rsidR="00A82C81" w:rsidRPr="00016589" w:rsidRDefault="00BD70A6" w:rsidP="00016589">
      <w:pPr>
        <w:pStyle w:val="Heading2"/>
        <w:rPr>
          <w:b/>
          <w:bCs/>
        </w:rPr>
      </w:pPr>
      <w:bookmarkStart w:id="143" w:name="_Toc171596545"/>
      <w:r>
        <w:rPr>
          <w:b/>
          <w:bCs/>
        </w:rPr>
        <w:t xml:space="preserve">11.1 </w:t>
      </w:r>
      <w:r w:rsidR="00A82C81" w:rsidRPr="00016589">
        <w:rPr>
          <w:b/>
          <w:bCs/>
        </w:rPr>
        <w:t>Rapoartele de progres</w:t>
      </w:r>
      <w:bookmarkEnd w:id="143"/>
      <w:r w:rsidR="00A82C81" w:rsidRPr="00016589">
        <w:rPr>
          <w:b/>
          <w:bCs/>
        </w:rPr>
        <w:t xml:space="preserve">  </w:t>
      </w:r>
      <w:r w:rsidR="00A82C81" w:rsidRPr="00016589">
        <w:rPr>
          <w:b/>
          <w:bCs/>
        </w:rPr>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347E4243" w14:textId="2E47736D" w:rsidR="001F6026" w:rsidRPr="00D43AFF" w:rsidRDefault="001F6026" w:rsidP="00274F3D">
            <w:pPr>
              <w:autoSpaceDE w:val="0"/>
              <w:autoSpaceDN w:val="0"/>
              <w:adjustRightInd w:val="0"/>
              <w:spacing w:line="360" w:lineRule="auto"/>
              <w:jc w:val="both"/>
              <w:rPr>
                <w:rFonts w:ascii="Trebuchet MS" w:hAnsi="Trebuchet MS"/>
                <w:i/>
                <w:sz w:val="24"/>
                <w:szCs w:val="24"/>
              </w:rPr>
            </w:pPr>
          </w:p>
          <w:p w14:paraId="605B077F" w14:textId="4DC5B359" w:rsidR="00274F3D" w:rsidRPr="00D43AFF" w:rsidRDefault="00274F3D" w:rsidP="00274F3D">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În procesul de monitorizare a proiectelor se elaborează rapoartele de progres.</w:t>
            </w:r>
          </w:p>
          <w:p w14:paraId="1F3B767E" w14:textId="77777777" w:rsidR="00274F3D" w:rsidRPr="00D43AFF" w:rsidRDefault="00274F3D" w:rsidP="00274F3D">
            <w:pPr>
              <w:autoSpaceDE w:val="0"/>
              <w:autoSpaceDN w:val="0"/>
              <w:adjustRightInd w:val="0"/>
              <w:spacing w:line="360" w:lineRule="auto"/>
              <w:jc w:val="both"/>
              <w:rPr>
                <w:rFonts w:ascii="Trebuchet MS" w:hAnsi="Trebuchet MS" w:cs="Trebuchet MS"/>
                <w:lang w:val="en-GB"/>
              </w:rPr>
            </w:pPr>
            <w:r w:rsidRPr="00D43AFF">
              <w:rPr>
                <w:rFonts w:ascii="Trebuchet MS" w:hAnsi="Trebuchet MS" w:cs="Trebuchet MS"/>
                <w:lang w:val="en-GB"/>
              </w:rPr>
              <w:t xml:space="preserve">Rapoartele de progres sunt </w:t>
            </w:r>
            <w:r w:rsidRPr="00D43AFF">
              <w:rPr>
                <w:rFonts w:ascii="Trebuchet MS" w:hAnsi="Trebuchet MS" w:cs="Trebuchet MS"/>
                <w:b/>
                <w:bCs/>
                <w:lang w:val="en-GB"/>
              </w:rPr>
              <w:t>trimestriale și finale</w:t>
            </w:r>
            <w:r w:rsidRPr="00D43AFF">
              <w:rPr>
                <w:rFonts w:ascii="Trebuchet MS" w:hAnsi="Trebuchet MS" w:cs="Trebuchet MS"/>
                <w:lang w:val="en-GB"/>
              </w:rPr>
              <w:t>.</w:t>
            </w:r>
          </w:p>
          <w:p w14:paraId="76B7C0E7" w14:textId="473D9411" w:rsidR="008F2403" w:rsidRPr="00D43AFF" w:rsidRDefault="00274F3D" w:rsidP="00274F3D">
            <w:pPr>
              <w:autoSpaceDE w:val="0"/>
              <w:autoSpaceDN w:val="0"/>
              <w:adjustRightInd w:val="0"/>
              <w:spacing w:line="360" w:lineRule="auto"/>
              <w:jc w:val="both"/>
              <w:rPr>
                <w:rFonts w:ascii="Trebuchet MS" w:hAnsi="Trebuchet MS" w:cs="Trebuchet MS"/>
                <w:color w:val="FF0000"/>
              </w:rPr>
            </w:pPr>
            <w:r w:rsidRPr="00D43AFF">
              <w:rPr>
                <w:rFonts w:ascii="Trebuchet MS" w:hAnsi="Trebuchet MS" w:cs="Trebuchet MS"/>
                <w:lang w:val="en-GB"/>
              </w:rPr>
              <w:t>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w:t>
            </w:r>
            <w:r w:rsidR="008935A7" w:rsidRPr="00D43AFF">
              <w:rPr>
                <w:rFonts w:ascii="Trebuchet MS" w:hAnsi="Trebuchet MS" w:cs="Trebuchet MS"/>
              </w:rPr>
              <w:t>.</w:t>
            </w:r>
          </w:p>
          <w:p w14:paraId="55F4D77C" w14:textId="3A134264" w:rsidR="008935A7" w:rsidRPr="00D43AFF" w:rsidRDefault="008935A7" w:rsidP="00016589">
            <w:pPr>
              <w:spacing w:line="360" w:lineRule="auto"/>
              <w:jc w:val="both"/>
              <w:rPr>
                <w:rFonts w:ascii="Trebuchet MS" w:hAnsi="Trebuchet MS"/>
                <w:iCs/>
                <w:lang w:val="en-GB"/>
              </w:rPr>
            </w:pPr>
            <w:r w:rsidRPr="00D43AFF">
              <w:rPr>
                <w:rFonts w:ascii="Trebuchet MS" w:hAnsi="Trebuchet MS"/>
              </w:rPr>
              <w:t xml:space="preserve">Raportul de progres are ca </w:t>
            </w:r>
            <w:r w:rsidRPr="00D43AFF">
              <w:rPr>
                <w:rFonts w:ascii="Trebuchet MS" w:hAnsi="Trebuchet MS"/>
                <w:lang w:val="fr-FR"/>
              </w:rPr>
              <w:t>surse de informații posibile: jurnalul de șantier, procesele verbale de lucrări ascunse, fazele determinante ale proiectelor, fișele de pontaj, graficele de lucrări, rapoartele de activitate și alte documente similare.</w:t>
            </w:r>
          </w:p>
          <w:p w14:paraId="5123BA28" w14:textId="1A09C13A" w:rsidR="008F2403" w:rsidRPr="00D43AFF" w:rsidRDefault="00914C55" w:rsidP="00046767">
            <w:pPr>
              <w:spacing w:before="120" w:line="360" w:lineRule="auto"/>
              <w:jc w:val="both"/>
              <w:rPr>
                <w:rFonts w:ascii="Trebuchet MS" w:hAnsi="Trebuchet MS"/>
                <w:iCs/>
              </w:rPr>
            </w:pPr>
            <w:r w:rsidRPr="00D43AFF">
              <w:rPr>
                <w:rFonts w:ascii="Trebuchet MS" w:hAnsi="Trebuchet MS" w:cs="Trebuchet MS"/>
                <w:lang w:val="en-GB"/>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15CA64A" w14:textId="77777777" w:rsidR="003A5C1F" w:rsidRDefault="003A5C1F" w:rsidP="0078756E">
      <w:pPr>
        <w:spacing w:before="120" w:after="120"/>
        <w:rPr>
          <w:rFonts w:ascii="Trebuchet MS" w:hAnsi="Trebuchet MS"/>
          <w:sz w:val="24"/>
          <w:szCs w:val="24"/>
        </w:rPr>
      </w:pPr>
    </w:p>
    <w:p w14:paraId="1845D17B" w14:textId="746AB7E3" w:rsidR="00A82C81" w:rsidRPr="00016589" w:rsidRDefault="00BD70A6" w:rsidP="00016589">
      <w:pPr>
        <w:pStyle w:val="Heading2"/>
        <w:rPr>
          <w:b/>
          <w:bCs/>
        </w:rPr>
      </w:pPr>
      <w:bookmarkStart w:id="144" w:name="_Toc171596546"/>
      <w:r>
        <w:rPr>
          <w:b/>
          <w:bCs/>
        </w:rPr>
        <w:t xml:space="preserve">11.2 </w:t>
      </w:r>
      <w:r w:rsidR="00A82C81" w:rsidRPr="00016589">
        <w:rPr>
          <w:b/>
          <w:bCs/>
        </w:rPr>
        <w:t xml:space="preserve">Vizitele </w:t>
      </w:r>
      <w:r w:rsidR="00B81345" w:rsidRPr="00016589">
        <w:rPr>
          <w:b/>
          <w:bCs/>
        </w:rPr>
        <w:t xml:space="preserve">de </w:t>
      </w:r>
      <w:r w:rsidR="00A82C81" w:rsidRPr="00016589">
        <w:rPr>
          <w:b/>
          <w:bCs/>
        </w:rPr>
        <w:t>monitorizare</w:t>
      </w:r>
      <w:bookmarkEnd w:id="144"/>
      <w:r w:rsidR="00A82C81" w:rsidRPr="00016589">
        <w:rPr>
          <w:b/>
          <w:bCs/>
        </w:rPr>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136A188D" w14:textId="73E6187C" w:rsidR="00A82C81" w:rsidRDefault="001F6026" w:rsidP="00B56F23">
            <w:pPr>
              <w:spacing w:before="120" w:after="120"/>
              <w:rPr>
                <w:rFonts w:ascii="Trebuchet MS" w:hAnsi="Trebuchet MS"/>
                <w:i/>
                <w:sz w:val="24"/>
                <w:szCs w:val="24"/>
              </w:rPr>
            </w:pPr>
            <w:r>
              <w:rPr>
                <w:rFonts w:ascii="Trebuchet MS" w:hAnsi="Trebuchet MS"/>
                <w:i/>
                <w:sz w:val="24"/>
                <w:szCs w:val="24"/>
              </w:rPr>
              <w:t xml:space="preserve"> </w:t>
            </w:r>
          </w:p>
          <w:p w14:paraId="22CC6C3B" w14:textId="77777777" w:rsidR="000760E4" w:rsidRDefault="000760E4" w:rsidP="000760E4">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1760D67F" w14:textId="77777777" w:rsidR="000760E4" w:rsidRDefault="000760E4" w:rsidP="000760E4">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În procesul de monitorizare a proiectelor se elaborează rapoartele de vizită de monitorizare.</w:t>
            </w:r>
          </w:p>
          <w:p w14:paraId="79118F6A" w14:textId="77777777" w:rsidR="000760E4" w:rsidRDefault="000760E4" w:rsidP="000760E4">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lastRenderedPageBreak/>
              <w:t>Acestea se elaborează de AM PRSM prin sistemul informatic MySMIS2021/SMIS2021 și se generează în termen de 10 zile lucrătoare de la data vizitei efectuate la fața locului.</w:t>
            </w:r>
          </w:p>
          <w:p w14:paraId="6F683092" w14:textId="752882DD" w:rsidR="008F2403" w:rsidRDefault="000760E4" w:rsidP="000760E4">
            <w:pPr>
              <w:spacing w:line="360" w:lineRule="auto"/>
              <w:jc w:val="both"/>
              <w:rPr>
                <w:rFonts w:ascii="Trebuchet MS" w:hAnsi="Trebuchet MS"/>
                <w:i/>
                <w:sz w:val="24"/>
                <w:szCs w:val="24"/>
              </w:rPr>
            </w:pPr>
            <w:r>
              <w:rPr>
                <w:rFonts w:ascii="Trebuchet MS" w:hAnsi="Trebuchet MS" w:cs="Trebuchet MS"/>
                <w:lang w:val="pt-PT"/>
              </w:rPr>
              <w:t>Rapoartele de vizită pot include acțiuni corective și recomandări adresate beneficiarului, precum și termenele de realizare care sunt obligatorii de respectat pentru beneficiar.</w:t>
            </w:r>
          </w:p>
          <w:p w14:paraId="4982118F" w14:textId="57EEE54B" w:rsidR="008F2403" w:rsidRPr="00016589" w:rsidRDefault="008F2403" w:rsidP="00016589">
            <w:pPr>
              <w:spacing w:line="360" w:lineRule="auto"/>
              <w:ind w:right="80"/>
              <w:jc w:val="both"/>
              <w:rPr>
                <w:rFonts w:ascii="Trebuchet MS" w:hAnsi="Trebuchet MS"/>
                <w:iCs/>
              </w:rPr>
            </w:pPr>
          </w:p>
        </w:tc>
      </w:tr>
    </w:tbl>
    <w:p w14:paraId="3543F8B2" w14:textId="77777777" w:rsidR="0078756E" w:rsidRDefault="0078756E" w:rsidP="0078756E">
      <w:pPr>
        <w:spacing w:before="120" w:after="120"/>
        <w:rPr>
          <w:rFonts w:ascii="Trebuchet MS" w:hAnsi="Trebuchet MS"/>
          <w:sz w:val="24"/>
          <w:szCs w:val="24"/>
        </w:rPr>
      </w:pPr>
    </w:p>
    <w:p w14:paraId="7787F590" w14:textId="6A9EBCBA" w:rsidR="00A82C81" w:rsidRPr="00016589" w:rsidRDefault="00BD70A6" w:rsidP="00016589">
      <w:pPr>
        <w:pStyle w:val="Heading2"/>
        <w:rPr>
          <w:b/>
          <w:bCs/>
        </w:rPr>
      </w:pPr>
      <w:bookmarkStart w:id="145" w:name="_Toc171596547"/>
      <w:r>
        <w:rPr>
          <w:b/>
          <w:bCs/>
        </w:rPr>
        <w:t xml:space="preserve">11.3 </w:t>
      </w:r>
      <w:r w:rsidR="00A82C81" w:rsidRPr="00016589">
        <w:rPr>
          <w:b/>
          <w:bCs/>
        </w:rPr>
        <w:t>Mecanismul specific indicatorilor de etapă. Planul de monitorizare</w:t>
      </w:r>
      <w:bookmarkEnd w:id="145"/>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13C868DD" w14:textId="5D464741" w:rsidR="00A82C81" w:rsidRPr="00016589" w:rsidRDefault="001F6026" w:rsidP="00016589">
            <w:pPr>
              <w:jc w:val="both"/>
              <w:rPr>
                <w:rFonts w:ascii="Trebuchet MS" w:hAnsi="Trebuchet MS"/>
                <w:iCs/>
                <w:color w:val="FF0000"/>
              </w:rPr>
            </w:pPr>
            <w:r>
              <w:rPr>
                <w:rFonts w:ascii="Trebuchet MS" w:hAnsi="Trebuchet MS"/>
                <w:i/>
                <w:color w:val="FF0000"/>
                <w:sz w:val="24"/>
                <w:szCs w:val="24"/>
              </w:rPr>
              <w:t xml:space="preserve"> </w:t>
            </w:r>
          </w:p>
          <w:p w14:paraId="1D6BF1CE" w14:textId="77777777" w:rsidR="003024E2" w:rsidRPr="00CD7077" w:rsidRDefault="003024E2" w:rsidP="003024E2">
            <w:pPr>
              <w:autoSpaceDE w:val="0"/>
              <w:autoSpaceDN w:val="0"/>
              <w:adjustRightInd w:val="0"/>
              <w:spacing w:line="360" w:lineRule="auto"/>
              <w:jc w:val="both"/>
              <w:rPr>
                <w:rFonts w:ascii="Trebuchet MS" w:hAnsi="Trebuchet MS" w:cs="Trebuchet MS"/>
                <w:lang w:val="en-GB"/>
              </w:rPr>
            </w:pPr>
            <w:r w:rsidRPr="00CD707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0C435817" w:rsidR="003024E2" w:rsidRPr="00016589" w:rsidRDefault="003024E2" w:rsidP="00016589">
            <w:pPr>
              <w:spacing w:line="360" w:lineRule="auto"/>
              <w:jc w:val="both"/>
              <w:rPr>
                <w:rFonts w:ascii="Trebuchet MS" w:hAnsi="Trebuchet MS"/>
                <w:iCs/>
              </w:rPr>
            </w:pPr>
            <w:r>
              <w:rPr>
                <w:rFonts w:ascii="Trebuchet MS" w:hAnsi="Trebuchet MS" w:cs="Trebuchet MS"/>
                <w:lang w:val="en-GB"/>
              </w:rPr>
              <w:t>Acest instrument presupune u</w:t>
            </w:r>
            <w:r w:rsidRPr="00CD7077">
              <w:rPr>
                <w:rFonts w:ascii="Trebuchet MS" w:hAnsi="Trebuchet MS" w:cs="Trebuchet MS"/>
                <w:lang w:val="en-GB"/>
              </w:rPr>
              <w:t xml:space="preserve">rmărirea și validarea îndeplinirii indicatorilor de etapă </w:t>
            </w:r>
            <w:r>
              <w:rPr>
                <w:rFonts w:ascii="Trebuchet MS" w:hAnsi="Trebuchet MS" w:cs="Trebuchet MS"/>
                <w:lang w:val="en-GB"/>
              </w:rPr>
              <w:t xml:space="preserve">ai </w:t>
            </w:r>
            <w:r w:rsidRPr="00CD7077">
              <w:rPr>
                <w:rFonts w:ascii="Trebuchet MS" w:hAnsi="Trebuchet MS" w:cs="Trebuchet MS"/>
                <w:lang w:val="en-GB"/>
              </w:rPr>
              <w:t>proiectului</w:t>
            </w:r>
            <w:r>
              <w:rPr>
                <w:rFonts w:ascii="Trebuchet MS" w:hAnsi="Trebuchet MS" w:cs="Trebuchet MS"/>
                <w:lang w:val="en-GB"/>
              </w:rPr>
              <w:t xml:space="preserve"> </w:t>
            </w:r>
            <w:r w:rsidRPr="00CD7077">
              <w:rPr>
                <w:rFonts w:ascii="Trebuchet MS" w:hAnsi="Trebuchet MS" w:cs="Trebuchet MS"/>
                <w:lang w:val="en-GB"/>
              </w:rPr>
              <w:t xml:space="preserve">pe baza documentelor justificative transmise de beneficiar, inclusiv a informațiilor și documentelor care însoțesc raportul de progres și a constatărilor </w:t>
            </w:r>
            <w:r>
              <w:rPr>
                <w:rFonts w:ascii="Trebuchet MS" w:hAnsi="Trebuchet MS" w:cs="Trebuchet MS"/>
                <w:lang w:val="en-GB"/>
              </w:rPr>
              <w:t>AM PRSM</w:t>
            </w:r>
            <w:r w:rsidRPr="00CD7077">
              <w:rPr>
                <w:rFonts w:ascii="Trebuchet MS" w:hAnsi="Trebuchet MS" w:cs="Trebuchet MS"/>
                <w:lang w:val="en-GB"/>
              </w:rPr>
              <w:t xml:space="preserve"> în urma vizitelor de monitorizare</w:t>
            </w:r>
            <w:r>
              <w:rPr>
                <w:rFonts w:ascii="Trebuchet MS" w:hAnsi="Trebuchet MS" w:cs="Trebuchet MS"/>
                <w:lang w:val="en-GB"/>
              </w:rPr>
              <w:t>.</w:t>
            </w:r>
          </w:p>
        </w:tc>
      </w:tr>
    </w:tbl>
    <w:p w14:paraId="0BBEB050" w14:textId="4AE80C6A" w:rsidR="00A82C81" w:rsidRDefault="005B776F" w:rsidP="005B776F">
      <w:pPr>
        <w:pStyle w:val="Heading1"/>
        <w:rPr>
          <w:b/>
          <w:bCs/>
          <w:sz w:val="28"/>
          <w:szCs w:val="28"/>
        </w:rPr>
      </w:pPr>
      <w:bookmarkStart w:id="146" w:name="_Toc171596548"/>
      <w:r>
        <w:rPr>
          <w:b/>
          <w:bCs/>
          <w:sz w:val="28"/>
          <w:szCs w:val="28"/>
        </w:rPr>
        <w:t xml:space="preserve">12.  </w:t>
      </w:r>
      <w:r w:rsidR="00A82C81" w:rsidRPr="00016589">
        <w:rPr>
          <w:b/>
          <w:bCs/>
          <w:sz w:val="28"/>
          <w:szCs w:val="28"/>
        </w:rPr>
        <w:t>ASPECTE PRIVIND MANAGEMENTUL FINANCIAR</w:t>
      </w:r>
      <w:bookmarkEnd w:id="146"/>
    </w:p>
    <w:p w14:paraId="0952A769" w14:textId="77777777" w:rsidR="005B776F" w:rsidRDefault="005B776F"/>
    <w:p w14:paraId="6D9CA2E8" w14:textId="2EDB93FB" w:rsidR="00A82C81" w:rsidRPr="00016589" w:rsidRDefault="00BD70A6" w:rsidP="00016589">
      <w:pPr>
        <w:pStyle w:val="Heading2"/>
        <w:rPr>
          <w:b/>
          <w:bCs/>
        </w:rPr>
      </w:pPr>
      <w:bookmarkStart w:id="147" w:name="_Toc171596549"/>
      <w:bookmarkStart w:id="148" w:name="_Hlk131881881"/>
      <w:r>
        <w:rPr>
          <w:b/>
          <w:bCs/>
        </w:rPr>
        <w:t xml:space="preserve">12.1 </w:t>
      </w:r>
      <w:r w:rsidR="00A82C81" w:rsidRPr="00016589">
        <w:rPr>
          <w:b/>
          <w:bCs/>
        </w:rPr>
        <w:t>Mecanismul cererilor de prefinanțare</w:t>
      </w:r>
      <w:bookmarkEnd w:id="147"/>
      <w:r w:rsidR="00A82C81" w:rsidRPr="00016589">
        <w:rPr>
          <w:b/>
          <w:bCs/>
        </w:rPr>
        <w:t xml:space="preserve"> </w:t>
      </w:r>
      <w:bookmarkEnd w:id="148"/>
      <w:r w:rsidR="00A82C81" w:rsidRPr="00016589">
        <w:rPr>
          <w:b/>
          <w:bCs/>
        </w:rPr>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2BB9AB92" w14:textId="48DCE25F" w:rsidR="00A82C81" w:rsidRPr="00016589" w:rsidRDefault="001F6026" w:rsidP="00016589">
            <w:pPr>
              <w:rPr>
                <w:rFonts w:ascii="Trebuchet MS" w:hAnsi="Trebuchet MS"/>
                <w:iCs/>
              </w:rPr>
            </w:pPr>
            <w:r>
              <w:rPr>
                <w:rFonts w:ascii="Trebuchet MS" w:hAnsi="Trebuchet MS"/>
                <w:i/>
                <w:sz w:val="24"/>
                <w:szCs w:val="24"/>
              </w:rPr>
              <w:t xml:space="preserve"> </w:t>
            </w:r>
          </w:p>
          <w:p w14:paraId="2DF82F6E" w14:textId="77777777" w:rsidR="001F6026" w:rsidRPr="00F25864" w:rsidRDefault="001F6026" w:rsidP="001F6026">
            <w:pPr>
              <w:spacing w:before="120" w:after="120" w:line="360" w:lineRule="auto"/>
              <w:jc w:val="both"/>
              <w:rPr>
                <w:rFonts w:ascii="Trebuchet MS" w:eastAsiaTheme="minorEastAsia" w:hAnsi="Trebuchet MS"/>
                <w:iCs/>
              </w:rPr>
            </w:pPr>
            <w:r w:rsidRPr="00F25864">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54051B9" w14:textId="77777777" w:rsidR="001F6026" w:rsidRPr="00F25864" w:rsidRDefault="001F6026" w:rsidP="001F6026">
            <w:pPr>
              <w:spacing w:before="120" w:after="120" w:line="360" w:lineRule="auto"/>
              <w:jc w:val="both"/>
              <w:rPr>
                <w:rFonts w:ascii="Trebuchet MS" w:eastAsiaTheme="minorEastAsia" w:hAnsi="Trebuchet MS"/>
                <w:iCs/>
              </w:rPr>
            </w:pPr>
            <w:r w:rsidRPr="00F25864">
              <w:rPr>
                <w:rFonts w:ascii="Trebuchet MS" w:eastAsiaTheme="minorEastAsia" w:hAnsi="Trebuchet MS"/>
                <w:iCs/>
              </w:rPr>
              <w:t xml:space="preserve">Prefinanțarea se poate solicita doar în perioada de valabilitate a contractului de finanțare. </w:t>
            </w:r>
          </w:p>
          <w:p w14:paraId="2F8BF9FA" w14:textId="77777777" w:rsidR="001F6026" w:rsidRPr="00F25864" w:rsidRDefault="001F6026" w:rsidP="001F6026">
            <w:pPr>
              <w:spacing w:before="120" w:after="120" w:line="360" w:lineRule="auto"/>
              <w:jc w:val="both"/>
              <w:rPr>
                <w:rFonts w:ascii="Trebuchet MS" w:hAnsi="Trebuchet MS"/>
                <w:iCs/>
              </w:rPr>
            </w:pPr>
            <w:r w:rsidRPr="00F25864">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F25864">
              <w:rPr>
                <w:rFonts w:ascii="Trebuchet MS" w:hAnsi="Trebuchet MS"/>
                <w:iCs/>
              </w:rPr>
              <w:t>.</w:t>
            </w:r>
          </w:p>
          <w:p w14:paraId="2801C882" w14:textId="77777777" w:rsidR="001F6026" w:rsidRPr="00F25864" w:rsidRDefault="001F6026" w:rsidP="001F6026">
            <w:pPr>
              <w:spacing w:before="120" w:after="120" w:line="360" w:lineRule="auto"/>
              <w:jc w:val="both"/>
              <w:rPr>
                <w:rFonts w:ascii="Trebuchet MS" w:hAnsi="Trebuchet MS"/>
                <w:iCs/>
              </w:rPr>
            </w:pPr>
            <w:r w:rsidRPr="00F25864">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775F126" w14:textId="77777777" w:rsidR="001F6026" w:rsidRPr="00F25864" w:rsidRDefault="001F6026" w:rsidP="001F6026">
            <w:pPr>
              <w:spacing w:before="120" w:after="120" w:line="360" w:lineRule="auto"/>
              <w:jc w:val="both"/>
              <w:rPr>
                <w:rFonts w:ascii="Trebuchet MS" w:hAnsi="Trebuchet MS"/>
                <w:iCs/>
              </w:rPr>
            </w:pPr>
            <w:r w:rsidRPr="00F25864">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32B13B69" w14:textId="77777777" w:rsidR="001F6026" w:rsidRPr="00F25864" w:rsidRDefault="001F6026" w:rsidP="001F6026">
            <w:pPr>
              <w:spacing w:before="120" w:after="120" w:line="360" w:lineRule="auto"/>
              <w:jc w:val="both"/>
              <w:rPr>
                <w:rFonts w:ascii="Trebuchet MS" w:hAnsi="Trebuchet MS"/>
                <w:iCs/>
              </w:rPr>
            </w:pPr>
            <w:r w:rsidRPr="00F25864">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5441079B" w14:textId="77777777" w:rsidR="001F6026" w:rsidRPr="00F25864" w:rsidRDefault="001F6026" w:rsidP="001F6026">
            <w:pPr>
              <w:spacing w:before="120" w:after="120" w:line="360" w:lineRule="auto"/>
              <w:jc w:val="both"/>
              <w:rPr>
                <w:rFonts w:ascii="Trebuchet MS" w:hAnsi="Trebuchet MS"/>
                <w:iCs/>
              </w:rPr>
            </w:pPr>
            <w:r w:rsidRPr="00F25864">
              <w:rPr>
                <w:rFonts w:ascii="Trebuchet MS" w:hAnsi="Trebuchet MS"/>
                <w:iCs/>
              </w:rPr>
              <w:lastRenderedPageBreak/>
              <w:t>Cu excepţia primei tranşe de prefinanţare acordate, următoarele tranşe de prefinanţare se acordă cu deducerea sumelor nejustificate din tranşa anterior acordată.</w:t>
            </w:r>
          </w:p>
          <w:p w14:paraId="2D228DDA" w14:textId="0E972840" w:rsidR="001F6026" w:rsidRPr="00016589" w:rsidRDefault="001F6026" w:rsidP="00016589">
            <w:pPr>
              <w:spacing w:line="360" w:lineRule="auto"/>
              <w:jc w:val="both"/>
              <w:rPr>
                <w:rFonts w:ascii="Trebuchet MS" w:hAnsi="Trebuchet MS"/>
                <w:iCs/>
              </w:rPr>
            </w:pPr>
            <w:r w:rsidRPr="00F25864">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7700895F" w14:textId="77777777" w:rsidR="003A5C1F" w:rsidRDefault="003A5C1F" w:rsidP="0078756E">
      <w:pPr>
        <w:spacing w:before="120" w:after="120"/>
        <w:rPr>
          <w:rFonts w:ascii="Trebuchet MS" w:hAnsi="Trebuchet MS"/>
          <w:sz w:val="24"/>
          <w:szCs w:val="24"/>
        </w:rPr>
      </w:pPr>
    </w:p>
    <w:p w14:paraId="5E7B9460" w14:textId="2BA64434" w:rsidR="00A82C81" w:rsidRPr="00016589" w:rsidRDefault="00BD70A6" w:rsidP="00016589">
      <w:pPr>
        <w:pStyle w:val="Heading2"/>
        <w:rPr>
          <w:b/>
          <w:bCs/>
        </w:rPr>
      </w:pPr>
      <w:bookmarkStart w:id="149" w:name="_Toc171596550"/>
      <w:r>
        <w:rPr>
          <w:b/>
          <w:bCs/>
        </w:rPr>
        <w:t xml:space="preserve">12.2 </w:t>
      </w:r>
      <w:r w:rsidR="00A82C81" w:rsidRPr="00016589">
        <w:rPr>
          <w:b/>
          <w:bCs/>
        </w:rPr>
        <w:t>Mecanismul cererilor de plată</w:t>
      </w:r>
      <w:bookmarkEnd w:id="149"/>
      <w:r w:rsidR="00A82C81" w:rsidRPr="00016589">
        <w:rPr>
          <w:b/>
          <w:bCs/>
        </w:rPr>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57C38452" w14:textId="52E68D00" w:rsidR="00D27208" w:rsidRPr="00D43AFF" w:rsidRDefault="00D27208" w:rsidP="00016589">
            <w:pPr>
              <w:spacing w:line="360" w:lineRule="auto"/>
              <w:jc w:val="both"/>
              <w:rPr>
                <w:rFonts w:ascii="Trebuchet MS" w:hAnsi="Trebuchet MS"/>
                <w:iCs/>
              </w:rPr>
            </w:pPr>
          </w:p>
          <w:p w14:paraId="0781E5CA" w14:textId="77777777" w:rsidR="00D27208" w:rsidRPr="00D43AFF" w:rsidRDefault="00D27208" w:rsidP="00D27208">
            <w:pPr>
              <w:spacing w:line="360" w:lineRule="auto"/>
              <w:jc w:val="both"/>
              <w:rPr>
                <w:rFonts w:ascii="Trebuchet MS" w:hAnsi="Trebuchet MS"/>
              </w:rPr>
            </w:pPr>
            <w:r w:rsidRPr="00D43AFF">
              <w:rPr>
                <w:rFonts w:ascii="Trebuchet MS" w:hAnsi="Trebuchet MS"/>
              </w:rPr>
              <w:t>În procesul de implementare a PRSM 2021-2027, beneficiarii/liderii de parteneriat sau partenerii pot opta pentru utilizarea mecanismului decontării cererilor de plată, conform OUG nr. 133/2021, cu modificările și completările ulterioare.</w:t>
            </w:r>
          </w:p>
          <w:p w14:paraId="0B761D70" w14:textId="77777777" w:rsidR="001F6026" w:rsidRPr="00D43AFF" w:rsidRDefault="001F6026" w:rsidP="001F6026">
            <w:pPr>
              <w:spacing w:before="120" w:after="120" w:line="360" w:lineRule="auto"/>
              <w:jc w:val="both"/>
              <w:rPr>
                <w:rFonts w:ascii="Trebuchet MS" w:hAnsi="Trebuchet MS"/>
                <w:iCs/>
              </w:rPr>
            </w:pPr>
            <w:r w:rsidRPr="00D43AFF">
              <w:rPr>
                <w:rFonts w:ascii="Trebuchet MS" w:hAnsi="Trebuchet MS"/>
                <w:iCs/>
              </w:rPr>
              <w:t>Mecanismul decontării cererilor de plată presupune efectuarea plăților prin transfer bancar și nu poate fi utilizat în situația efectuării plăților în numerar sau prin mandat poștal.</w:t>
            </w:r>
          </w:p>
          <w:p w14:paraId="4D53FD38" w14:textId="77777777" w:rsidR="001F6026" w:rsidRPr="00D43AFF" w:rsidRDefault="001F6026" w:rsidP="001F6026">
            <w:pPr>
              <w:spacing w:before="120" w:after="120" w:line="360" w:lineRule="auto"/>
              <w:jc w:val="both"/>
              <w:rPr>
                <w:rFonts w:ascii="Trebuchet MS" w:hAnsi="Trebuchet MS"/>
                <w:iCs/>
              </w:rPr>
            </w:pPr>
            <w:r w:rsidRPr="00D43AFF">
              <w:rPr>
                <w:rFonts w:ascii="Trebuchet MS" w:hAnsi="Trebuchet MS"/>
                <w:iCs/>
              </w:rPr>
              <w:t xml:space="preserve">Cererea de plată se poate depune pentru următoarele tipuri de cheltuieli: </w:t>
            </w:r>
          </w:p>
          <w:p w14:paraId="2A263BA4" w14:textId="77777777" w:rsidR="001F6026" w:rsidRPr="00D43AFF" w:rsidRDefault="001F6026" w:rsidP="001F6026">
            <w:pPr>
              <w:spacing w:before="120" w:after="120" w:line="360" w:lineRule="auto"/>
              <w:jc w:val="both"/>
              <w:rPr>
                <w:rFonts w:ascii="Trebuchet MS" w:hAnsi="Trebuchet MS"/>
                <w:iCs/>
              </w:rPr>
            </w:pPr>
            <w:r w:rsidRPr="00D43AFF">
              <w:rPr>
                <w:rFonts w:ascii="Trebuchet MS" w:hAnsi="Trebuchet MS"/>
                <w:iCs/>
              </w:rPr>
              <w:t xml:space="preserve">       • facturi pentru livrarea bunurilor/prestarea serviciilor/execuţia lucrărilor recepţionate, acceptate la plată; </w:t>
            </w:r>
          </w:p>
          <w:p w14:paraId="17CAC471" w14:textId="77777777" w:rsidR="001F6026" w:rsidRPr="00D43AFF" w:rsidRDefault="001F6026" w:rsidP="001F6026">
            <w:pPr>
              <w:spacing w:before="120" w:after="120" w:line="360" w:lineRule="auto"/>
              <w:jc w:val="both"/>
              <w:rPr>
                <w:rFonts w:ascii="Trebuchet MS" w:hAnsi="Trebuchet MS"/>
                <w:iCs/>
              </w:rPr>
            </w:pPr>
            <w:r w:rsidRPr="00D43AFF">
              <w:rPr>
                <w:rFonts w:ascii="Trebuchet MS" w:hAnsi="Trebuchet MS"/>
                <w:iCs/>
              </w:rPr>
              <w:t xml:space="preserve">       • facturi de avans în conformitate cu clauzele prevăzute în contractele de achiziții aferente proiectelor implementate, acceptate la plată.</w:t>
            </w:r>
          </w:p>
          <w:p w14:paraId="58DEEFED" w14:textId="77777777" w:rsidR="001F6026" w:rsidRPr="00D43AFF" w:rsidRDefault="001F6026" w:rsidP="001F6026">
            <w:pPr>
              <w:spacing w:before="120" w:after="120" w:line="360" w:lineRule="auto"/>
              <w:jc w:val="both"/>
              <w:rPr>
                <w:rFonts w:ascii="Trebuchet MS" w:hAnsi="Trebuchet MS"/>
                <w:iCs/>
              </w:rPr>
            </w:pPr>
            <w:r w:rsidRPr="00D43AFF">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77E37250" w14:textId="77777777" w:rsidR="001F6026" w:rsidRPr="00D43AFF" w:rsidRDefault="001F6026" w:rsidP="00046767">
            <w:pPr>
              <w:spacing w:before="120" w:after="120" w:line="360" w:lineRule="auto"/>
              <w:jc w:val="both"/>
              <w:rPr>
                <w:rFonts w:ascii="Trebuchet MS" w:hAnsi="Trebuchet MS"/>
                <w:iCs/>
              </w:rPr>
            </w:pPr>
            <w:r w:rsidRPr="00D43AFF">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23C5947" w:rsidR="007C2E2B" w:rsidRPr="00D43AFF" w:rsidRDefault="007C2E2B" w:rsidP="00046767">
            <w:pPr>
              <w:spacing w:before="120" w:after="120" w:line="360" w:lineRule="auto"/>
              <w:jc w:val="both"/>
              <w:rPr>
                <w:rFonts w:ascii="Trebuchet MS" w:hAnsi="Trebuchet MS"/>
              </w:rPr>
            </w:pPr>
            <w:r w:rsidRPr="00D43AFF">
              <w:rPr>
                <w:rFonts w:ascii="Trebuchet MS" w:hAnsi="Trebuchet M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w:t>
            </w:r>
            <w:r w:rsidRPr="00D43AFF">
              <w:rPr>
                <w:rFonts w:ascii="Trebuchet MS" w:hAnsi="Trebuchet MS"/>
              </w:rPr>
              <w:lastRenderedPageBreak/>
              <w:t>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016589" w:rsidRDefault="00BD70A6" w:rsidP="00016589">
      <w:pPr>
        <w:pStyle w:val="Heading2"/>
        <w:rPr>
          <w:b/>
          <w:bCs/>
        </w:rPr>
      </w:pPr>
      <w:bookmarkStart w:id="150" w:name="_Toc171596551"/>
      <w:r>
        <w:rPr>
          <w:b/>
          <w:bCs/>
        </w:rPr>
        <w:t xml:space="preserve">12.3 </w:t>
      </w:r>
      <w:r w:rsidR="00A82C81" w:rsidRPr="00016589">
        <w:rPr>
          <w:b/>
          <w:bCs/>
        </w:rPr>
        <w:t>Mecanismul cererilor de rambursare</w:t>
      </w:r>
      <w:bookmarkEnd w:id="150"/>
      <w:r w:rsidR="00A82C81" w:rsidRPr="00016589">
        <w:rPr>
          <w:b/>
          <w:bCs/>
        </w:rPr>
        <w:t xml:space="preserve"> </w:t>
      </w:r>
      <w:r w:rsidR="00A82C81" w:rsidRPr="00016589">
        <w:rPr>
          <w:b/>
          <w:bCs/>
        </w:rPr>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6D5C2BBC" w14:textId="182939C4" w:rsidR="00D27208" w:rsidRPr="00D43AFF" w:rsidRDefault="00D27208" w:rsidP="00016589">
            <w:pPr>
              <w:spacing w:line="360" w:lineRule="auto"/>
              <w:jc w:val="both"/>
              <w:rPr>
                <w:rFonts w:ascii="Trebuchet MS" w:hAnsi="Trebuchet MS"/>
                <w:iCs/>
              </w:rPr>
            </w:pPr>
          </w:p>
          <w:p w14:paraId="7DA61ACE" w14:textId="77777777" w:rsidR="00D27208" w:rsidRPr="00D43AFF" w:rsidRDefault="00D27208" w:rsidP="00E44B82">
            <w:pPr>
              <w:spacing w:after="120" w:line="360" w:lineRule="auto"/>
              <w:jc w:val="both"/>
              <w:rPr>
                <w:rFonts w:ascii="Trebuchet MS" w:hAnsi="Trebuchet MS"/>
                <w:iCs/>
              </w:rPr>
            </w:pPr>
            <w:r w:rsidRPr="00D43AFF">
              <w:rPr>
                <w:rFonts w:ascii="Trebuchet MS" w:hAnsi="Trebuchet MS"/>
                <w:iCs/>
              </w:rPr>
              <w:t>Cererile de rambursare pentru proiectele depuse în cadrul prezentului apel pot fi de două tipuri:</w:t>
            </w:r>
          </w:p>
          <w:p w14:paraId="685F3CA8" w14:textId="77777777" w:rsidR="00D27208" w:rsidRPr="00D43AFF" w:rsidRDefault="00D27208">
            <w:pPr>
              <w:pStyle w:val="ListParagraph"/>
              <w:numPr>
                <w:ilvl w:val="0"/>
                <w:numId w:val="13"/>
              </w:numPr>
              <w:autoSpaceDE w:val="0"/>
              <w:autoSpaceDN w:val="0"/>
              <w:adjustRightInd w:val="0"/>
              <w:spacing w:line="360" w:lineRule="auto"/>
              <w:rPr>
                <w:rFonts w:ascii="Trebuchet MS" w:eastAsia="CIDFont+F3" w:hAnsi="Trebuchet MS" w:cs="CIDFont+F3"/>
              </w:rPr>
            </w:pPr>
            <w:r w:rsidRPr="00D43AFF">
              <w:rPr>
                <w:rFonts w:ascii="Trebuchet MS" w:eastAsia="CIDFont+F3" w:hAnsi="Trebuchet MS" w:cs="CIDFont+F3"/>
                <w:b/>
                <w:bCs/>
              </w:rPr>
              <w:t>cerere de rambursare aferentă cererii de plată</w:t>
            </w:r>
            <w:r w:rsidRPr="00D43AFF">
              <w:rPr>
                <w:rFonts w:ascii="Trebuchet MS" w:eastAsia="CIDFont+F3" w:hAnsi="Trebuchet MS" w:cs="CIDFont+F3"/>
              </w:rPr>
              <w:t xml:space="preserve"> - cererea depusă de către un</w:t>
            </w:r>
          </w:p>
          <w:p w14:paraId="28A6E18F" w14:textId="77777777" w:rsidR="00D27208" w:rsidRPr="00D43AFF" w:rsidRDefault="00D27208" w:rsidP="00D27208">
            <w:pPr>
              <w:autoSpaceDE w:val="0"/>
              <w:autoSpaceDN w:val="0"/>
              <w:adjustRightInd w:val="0"/>
              <w:spacing w:line="360" w:lineRule="auto"/>
              <w:rPr>
                <w:rFonts w:ascii="Trebuchet MS" w:eastAsia="CIDFont+F3" w:hAnsi="Trebuchet MS" w:cs="CIDFont+F3"/>
              </w:rPr>
            </w:pPr>
            <w:r w:rsidRPr="00D43AFF">
              <w:rPr>
                <w:rFonts w:ascii="Trebuchet MS" w:eastAsia="CIDFont+F3" w:hAnsi="Trebuchet MS" w:cs="CIDFont+F3"/>
              </w:rPr>
              <w:t xml:space="preserve">           beneficiar/lider al unui parteneriat prin care se justifică utilizarea sumelor plătite</w:t>
            </w:r>
          </w:p>
          <w:p w14:paraId="2527ED56" w14:textId="77777777" w:rsidR="00D27208" w:rsidRPr="00D43AFF" w:rsidRDefault="00D27208" w:rsidP="00D27208">
            <w:pPr>
              <w:autoSpaceDE w:val="0"/>
              <w:autoSpaceDN w:val="0"/>
              <w:adjustRightInd w:val="0"/>
              <w:spacing w:line="360" w:lineRule="auto"/>
              <w:rPr>
                <w:rFonts w:ascii="CIDFont+F3" w:eastAsia="CIDFont+F3" w:cs="CIDFont+F3"/>
                <w:sz w:val="20"/>
                <w:szCs w:val="20"/>
              </w:rPr>
            </w:pPr>
            <w:r w:rsidRPr="00D43AFF">
              <w:rPr>
                <w:rFonts w:ascii="Trebuchet MS" w:eastAsia="CIDFont+F3" w:hAnsi="Trebuchet MS" w:cs="CIDFont+F3"/>
              </w:rPr>
              <w:t xml:space="preserve">           de către autoritatea de management ca urmare a cererii de plată</w:t>
            </w:r>
            <w:r w:rsidRPr="00D43AFF">
              <w:rPr>
                <w:rFonts w:ascii="CIDFont+F3" w:eastAsia="CIDFont+F3" w:cs="CIDFont+F3"/>
                <w:sz w:val="20"/>
                <w:szCs w:val="20"/>
              </w:rPr>
              <w:t>;</w:t>
            </w:r>
          </w:p>
          <w:p w14:paraId="07C8D38A" w14:textId="77777777" w:rsidR="00D27208" w:rsidRPr="00D43AFF" w:rsidRDefault="00D27208">
            <w:pPr>
              <w:pStyle w:val="ListParagraph"/>
              <w:numPr>
                <w:ilvl w:val="0"/>
                <w:numId w:val="13"/>
              </w:numPr>
              <w:autoSpaceDE w:val="0"/>
              <w:autoSpaceDN w:val="0"/>
              <w:adjustRightInd w:val="0"/>
              <w:spacing w:line="360" w:lineRule="auto"/>
              <w:jc w:val="both"/>
              <w:rPr>
                <w:rFonts w:ascii="Trebuchet MS" w:hAnsi="Trebuchet MS"/>
                <w:iCs/>
              </w:rPr>
            </w:pPr>
            <w:r w:rsidRPr="00D43AFF">
              <w:rPr>
                <w:rFonts w:ascii="Trebuchet MS" w:eastAsia="CIDFont+F3" w:hAnsi="Trebuchet MS" w:cs="CIDFont+F3"/>
                <w:b/>
                <w:bCs/>
              </w:rPr>
              <w:t>cerere de rambursare</w:t>
            </w:r>
            <w:r w:rsidRPr="00D43AFF">
              <w:rPr>
                <w:rFonts w:ascii="Trebuchet MS" w:eastAsia="CIDFont+F3" w:hAnsi="Trebuchet MS" w:cs="CIDFont+F3"/>
              </w:rPr>
              <w:t xml:space="preserv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E67F9B3" w14:textId="77777777" w:rsidR="00D27208" w:rsidRPr="00D43AFF" w:rsidRDefault="00D27208" w:rsidP="00D27208">
            <w:pPr>
              <w:autoSpaceDE w:val="0"/>
              <w:autoSpaceDN w:val="0"/>
              <w:adjustRightInd w:val="0"/>
              <w:rPr>
                <w:rFonts w:ascii="CIDFont+F3" w:eastAsia="CIDFont+F3" w:cs="CIDFont+F3"/>
                <w:sz w:val="20"/>
                <w:szCs w:val="20"/>
              </w:rPr>
            </w:pPr>
          </w:p>
          <w:p w14:paraId="35E31415" w14:textId="77777777" w:rsidR="00D27208" w:rsidRPr="00D43AFF" w:rsidRDefault="00D27208" w:rsidP="00D27208">
            <w:pPr>
              <w:autoSpaceDE w:val="0"/>
              <w:autoSpaceDN w:val="0"/>
              <w:adjustRightInd w:val="0"/>
              <w:spacing w:line="360" w:lineRule="auto"/>
              <w:jc w:val="both"/>
              <w:rPr>
                <w:rFonts w:ascii="Trebuchet MS" w:hAnsi="Trebuchet MS"/>
              </w:rPr>
            </w:pPr>
            <w:r w:rsidRPr="00D43AFF">
              <w:rPr>
                <w:rFonts w:ascii="Trebuchet MS" w:eastAsia="CIDFont+F3" w:hAnsi="Trebuchet MS" w:cs="CIDFont+F3"/>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3862B1D" w14:textId="77777777" w:rsidR="00D27208" w:rsidRPr="00D43AFF" w:rsidRDefault="00D27208" w:rsidP="00D27208">
            <w:pPr>
              <w:spacing w:line="360" w:lineRule="auto"/>
              <w:jc w:val="both"/>
              <w:rPr>
                <w:rFonts w:ascii="Trebuchet MS" w:hAnsi="Trebuchet MS"/>
              </w:rPr>
            </w:pPr>
            <w:r w:rsidRPr="00D43AFF">
              <w:rPr>
                <w:rFonts w:ascii="Trebuchet MS" w:hAnsi="Trebuchet MS"/>
              </w:rPr>
              <w:t xml:space="preserve">În cazul în care prin cererea de rambursare </w:t>
            </w:r>
            <w:r w:rsidRPr="00D43AFF">
              <w:rPr>
                <w:rFonts w:ascii="Trebuchet MS" w:hAnsi="Trebuchet MS"/>
                <w:b/>
                <w:bCs/>
              </w:rPr>
              <w:t xml:space="preserve">se justifică utilizarea prefinanțării </w:t>
            </w:r>
            <w:r w:rsidRPr="00D43AFF">
              <w:rPr>
                <w:rFonts w:ascii="Trebuchet MS" w:hAnsi="Trebuchet MS"/>
              </w:rPr>
              <w:t>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2D30EE4C" w14:textId="77777777" w:rsidR="00D27208" w:rsidRPr="00D43AFF" w:rsidRDefault="00D27208" w:rsidP="00D27208">
            <w:pPr>
              <w:spacing w:after="120" w:line="360" w:lineRule="auto"/>
              <w:jc w:val="both"/>
              <w:rPr>
                <w:rFonts w:ascii="Trebuchet MS" w:hAnsi="Trebuchet MS"/>
              </w:rPr>
            </w:pPr>
            <w:r w:rsidRPr="00D43AFF">
              <w:rPr>
                <w:rFonts w:ascii="Trebuchet MS" w:hAnsi="Trebuchet MS"/>
              </w:rPr>
              <w:t xml:space="preserve">Beneficiarul va transmite cererile de rambursare conform </w:t>
            </w:r>
            <w:r w:rsidRPr="00D43AFF">
              <w:rPr>
                <w:rFonts w:ascii="Trebuchet MS" w:hAnsi="Trebuchet MS"/>
                <w:i/>
                <w:iCs/>
              </w:rPr>
              <w:t xml:space="preserve">Graficului de depunere a cererilor de rambursare (în formatul anexat la contractul de finanțare) </w:t>
            </w:r>
            <w:r w:rsidRPr="00D43AFF">
              <w:rPr>
                <w:rFonts w:ascii="Trebuchet MS" w:hAnsi="Trebuchet MS"/>
              </w:rPr>
              <w:t xml:space="preserve">depus la </w:t>
            </w:r>
            <w:r w:rsidRPr="00D43AFF">
              <w:rPr>
                <w:rFonts w:ascii="Trebuchet MS" w:eastAsia="CIDFont+F3" w:hAnsi="Trebuchet MS" w:cs="CIDFont+F3"/>
              </w:rPr>
              <w:t>contractul de finanţare, parte integrantă a acestuia</w:t>
            </w:r>
            <w:r w:rsidRPr="00D43AFF">
              <w:rPr>
                <w:rFonts w:ascii="Trebuchet MS" w:hAnsi="Trebuchet MS"/>
              </w:rPr>
              <w:t>. Pentru proiectele implementate în parteneriat, liderul de parteneriat depune cererea de rambursare şi în numele partenerilor.</w:t>
            </w:r>
          </w:p>
          <w:p w14:paraId="4932AFA0" w14:textId="77777777" w:rsidR="00D27208" w:rsidRPr="00D43AFF" w:rsidRDefault="00D27208" w:rsidP="00D27208">
            <w:pPr>
              <w:spacing w:before="120" w:after="120" w:line="360" w:lineRule="auto"/>
              <w:jc w:val="both"/>
              <w:rPr>
                <w:rFonts w:ascii="Trebuchet MS" w:hAnsi="Trebuchet MS"/>
              </w:rPr>
            </w:pPr>
            <w:r w:rsidRPr="00D43AFF">
              <w:rPr>
                <w:rFonts w:ascii="Trebuchet MS" w:hAnsi="Trebuchet M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E9C1029" w14:textId="77777777" w:rsidR="00332298" w:rsidRPr="00D43AFF" w:rsidRDefault="00332298" w:rsidP="00332298">
            <w:pPr>
              <w:spacing w:before="120" w:after="120" w:line="360" w:lineRule="auto"/>
              <w:jc w:val="both"/>
              <w:rPr>
                <w:rFonts w:ascii="Trebuchet MS" w:hAnsi="Trebuchet MS"/>
                <w:iCs/>
              </w:rPr>
            </w:pPr>
            <w:r w:rsidRPr="00D43AFF">
              <w:rPr>
                <w:rFonts w:ascii="Trebuchet MS" w:hAnsi="Trebuchet MS"/>
                <w:iCs/>
              </w:rPr>
              <w:lastRenderedPageBreak/>
              <w:t>Sumele primite de beneficiar/lider de parteneriat/parteneri în baza cererilor de plată nu pot fi utilizate pentru o altă destinaţie decât cea pentru care au fost acordate.</w:t>
            </w:r>
          </w:p>
          <w:p w14:paraId="38887B0C" w14:textId="77777777" w:rsidR="00D27208" w:rsidRPr="00D43AFF" w:rsidRDefault="00D27208" w:rsidP="00D27208">
            <w:pPr>
              <w:autoSpaceDE w:val="0"/>
              <w:autoSpaceDN w:val="0"/>
              <w:adjustRightInd w:val="0"/>
              <w:spacing w:line="360" w:lineRule="auto"/>
              <w:jc w:val="both"/>
              <w:rPr>
                <w:rFonts w:ascii="Trebuchet MS" w:eastAsia="CIDFont+F3" w:hAnsi="Trebuchet MS" w:cs="CIDFont+F3"/>
              </w:rPr>
            </w:pPr>
            <w:r w:rsidRPr="00D43AFF">
              <w:rPr>
                <w:rFonts w:ascii="Trebuchet MS" w:eastAsia="CIDFont+F3" w:hAnsi="Trebuchet MS" w:cs="CIDFont+F3"/>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16C66329" w14:textId="77777777" w:rsidR="00D27208" w:rsidRPr="00D43AFF" w:rsidRDefault="00D27208" w:rsidP="00046767">
            <w:pPr>
              <w:autoSpaceDE w:val="0"/>
              <w:autoSpaceDN w:val="0"/>
              <w:adjustRightInd w:val="0"/>
              <w:spacing w:line="360" w:lineRule="auto"/>
              <w:jc w:val="both"/>
              <w:rPr>
                <w:rFonts w:ascii="Trebuchet MS" w:eastAsia="CIDFont+F3" w:hAnsi="Trebuchet MS" w:cs="CIDFont+F3"/>
              </w:rPr>
            </w:pPr>
            <w:r w:rsidRPr="00D43AFF">
              <w:rPr>
                <w:rFonts w:ascii="Trebuchet MS" w:eastAsia="CIDFont+F3" w:hAnsi="Trebuchet MS" w:cs="CIDFont+F3"/>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2039CC57" w:rsidR="007C2E2B" w:rsidRPr="00D43AFF" w:rsidRDefault="007C2E2B" w:rsidP="00046767">
            <w:pPr>
              <w:autoSpaceDE w:val="0"/>
              <w:autoSpaceDN w:val="0"/>
              <w:adjustRightInd w:val="0"/>
              <w:spacing w:line="360" w:lineRule="auto"/>
              <w:jc w:val="both"/>
              <w:rPr>
                <w:rFonts w:ascii="Trebuchet MS" w:hAnsi="Trebuchet MS"/>
                <w:i/>
                <w:sz w:val="24"/>
                <w:szCs w:val="24"/>
              </w:rPr>
            </w:pPr>
            <w:r w:rsidRPr="00D43AFF">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016589" w:rsidRDefault="00BD70A6" w:rsidP="00016589">
      <w:pPr>
        <w:pStyle w:val="Heading2"/>
        <w:rPr>
          <w:b/>
          <w:bCs/>
        </w:rPr>
      </w:pPr>
      <w:bookmarkStart w:id="151" w:name="_Toc171596552"/>
      <w:r>
        <w:rPr>
          <w:b/>
          <w:bCs/>
        </w:rPr>
        <w:t xml:space="preserve">12.4 </w:t>
      </w:r>
      <w:r w:rsidR="00A82C81" w:rsidRPr="00016589">
        <w:rPr>
          <w:b/>
          <w:bCs/>
        </w:rPr>
        <w:t xml:space="preserve">Graficul cererilor de </w:t>
      </w:r>
      <w:r w:rsidR="00B56F23" w:rsidRPr="00016589">
        <w:rPr>
          <w:b/>
          <w:bCs/>
        </w:rPr>
        <w:t>prefinanțare</w:t>
      </w:r>
      <w:r w:rsidR="00A82C81" w:rsidRPr="00016589">
        <w:rPr>
          <w:b/>
          <w:bCs/>
        </w:rPr>
        <w:t>/plată/rambursare</w:t>
      </w:r>
      <w:bookmarkEnd w:id="151"/>
      <w:r w:rsidR="00A82C81" w:rsidRPr="00016589">
        <w:rPr>
          <w:b/>
          <w:bCs/>
        </w:rPr>
        <w:t xml:space="preserve"> </w:t>
      </w:r>
      <w:r w:rsidR="00A82C81" w:rsidRPr="00016589">
        <w:rPr>
          <w:b/>
          <w:bCs/>
        </w:rPr>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272F28A4" w:rsidR="00D27208" w:rsidRPr="00016589" w:rsidRDefault="00D27208" w:rsidP="00016589">
            <w:pPr>
              <w:spacing w:line="360" w:lineRule="auto"/>
              <w:jc w:val="both"/>
              <w:rPr>
                <w:rFonts w:ascii="Trebuchet MS" w:hAnsi="Trebuchet MS"/>
                <w:iCs/>
              </w:rPr>
            </w:pPr>
          </w:p>
          <w:p w14:paraId="25F0DB3C" w14:textId="77777777" w:rsidR="00D27208" w:rsidRDefault="00D27208" w:rsidP="00D27208">
            <w:pPr>
              <w:spacing w:line="360" w:lineRule="auto"/>
              <w:jc w:val="both"/>
              <w:rPr>
                <w:rFonts w:ascii="Trebuchet MS" w:eastAsia="CIDFont+F3" w:hAnsi="Trebuchet MS" w:cs="CIDFont+F3"/>
              </w:rPr>
            </w:pPr>
            <w:r w:rsidRPr="00016589">
              <w:rPr>
                <w:rFonts w:ascii="Trebuchet MS" w:hAnsi="Trebuchet MS"/>
                <w:iCs/>
              </w:rPr>
              <w:t xml:space="preserve">Cererile de prefinanțare/plată/rambursare aferente proiectelor finanțate în cadrul prezentului apel se vor depune conform graficului cererilor de prefinanțare/plată/ rambursare (model atașat ghidului), care va fi </w:t>
            </w:r>
            <w:r w:rsidRPr="00016589">
              <w:rPr>
                <w:rFonts w:ascii="Trebuchet MS" w:hAnsi="Trebuchet MS"/>
              </w:rPr>
              <w:t xml:space="preserve">anexat la </w:t>
            </w:r>
            <w:r w:rsidRPr="00016589">
              <w:rPr>
                <w:rFonts w:ascii="Trebuchet MS" w:eastAsia="CIDFont+F3" w:hAnsi="Trebuchet MS" w:cs="CIDFont+F3"/>
              </w:rPr>
              <w:t>contractul de finanţare, parte integrantă a acestuia.</w:t>
            </w:r>
          </w:p>
          <w:p w14:paraId="07BE43F8" w14:textId="0B6DC4F3" w:rsidR="00D27208" w:rsidRPr="00D62BBA" w:rsidDel="00B56F23" w:rsidRDefault="00332298" w:rsidP="00046767">
            <w:pPr>
              <w:spacing w:line="360" w:lineRule="auto"/>
              <w:jc w:val="both"/>
              <w:rPr>
                <w:rFonts w:ascii="Trebuchet MS" w:hAnsi="Trebuchet MS"/>
                <w:i/>
                <w:sz w:val="24"/>
                <w:szCs w:val="24"/>
              </w:rPr>
            </w:pPr>
            <w:r w:rsidRPr="00493C1D">
              <w:rPr>
                <w:rFonts w:ascii="Trebuchet MS" w:hAnsi="Trebuchet MS"/>
                <w:iCs/>
              </w:rPr>
              <w:t>Graficul va fi transmis în etapa de contractare</w:t>
            </w:r>
            <w:r>
              <w:rPr>
                <w:rFonts w:ascii="Trebuchet MS" w:hAnsi="Trebuchet MS"/>
                <w:iCs/>
              </w:rPr>
              <w:t>.</w:t>
            </w:r>
          </w:p>
        </w:tc>
      </w:tr>
    </w:tbl>
    <w:p w14:paraId="5AA56EAF" w14:textId="77777777" w:rsidR="0078756E" w:rsidRDefault="0078756E" w:rsidP="0078756E">
      <w:pPr>
        <w:spacing w:before="120" w:after="120"/>
        <w:rPr>
          <w:rFonts w:ascii="Trebuchet MS" w:hAnsi="Trebuchet MS"/>
          <w:sz w:val="24"/>
          <w:szCs w:val="24"/>
        </w:rPr>
      </w:pPr>
    </w:p>
    <w:p w14:paraId="269E83D9" w14:textId="14BE3C7D" w:rsidR="00A82C81" w:rsidRPr="00016589" w:rsidRDefault="00BD70A6" w:rsidP="00016589">
      <w:pPr>
        <w:pStyle w:val="Heading2"/>
        <w:rPr>
          <w:b/>
          <w:bCs/>
        </w:rPr>
      </w:pPr>
      <w:bookmarkStart w:id="152" w:name="_Toc171596553"/>
      <w:r>
        <w:rPr>
          <w:b/>
          <w:bCs/>
        </w:rPr>
        <w:t xml:space="preserve">12.5 </w:t>
      </w:r>
      <w:r w:rsidR="00A82C81" w:rsidRPr="00016589">
        <w:rPr>
          <w:b/>
          <w:bCs/>
        </w:rPr>
        <w:t>Vizitele la fața locului</w:t>
      </w:r>
      <w:bookmarkEnd w:id="152"/>
      <w:r w:rsidR="00A82C81" w:rsidRPr="00016589">
        <w:rPr>
          <w:b/>
          <w:bCs/>
        </w:rPr>
        <w:t xml:space="preserve"> </w:t>
      </w:r>
      <w:r w:rsidR="00A82C81" w:rsidRPr="00016589">
        <w:rPr>
          <w:b/>
          <w:bCs/>
        </w:rPr>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66239F04" w14:textId="022992D0" w:rsidR="00851432" w:rsidRDefault="00851432" w:rsidP="00D27208">
            <w:pPr>
              <w:spacing w:line="360" w:lineRule="auto"/>
              <w:ind w:right="80"/>
              <w:jc w:val="both"/>
              <w:rPr>
                <w:rFonts w:ascii="Trebuchet MS" w:hAnsi="Trebuchet MS"/>
                <w:i/>
                <w:sz w:val="24"/>
                <w:szCs w:val="24"/>
              </w:rPr>
            </w:pPr>
          </w:p>
          <w:p w14:paraId="6B79D2A4" w14:textId="77777777" w:rsidR="00332298" w:rsidRDefault="00332298" w:rsidP="00332298">
            <w:pPr>
              <w:autoSpaceDE w:val="0"/>
              <w:autoSpaceDN w:val="0"/>
              <w:adjustRightInd w:val="0"/>
              <w:spacing w:line="360" w:lineRule="auto"/>
              <w:jc w:val="both"/>
              <w:rPr>
                <w:rFonts w:ascii="Trebuchet MS" w:hAnsi="Trebuchet MS" w:cs="ArialMT"/>
                <w:lang w:val="en-GB"/>
              </w:rPr>
            </w:pPr>
            <w:r>
              <w:rPr>
                <w:rFonts w:ascii="Trebuchet MS" w:hAnsi="Trebuchet MS" w:cs="ArialMT"/>
                <w:lang w:val="en-GB"/>
              </w:rPr>
              <w:t>În cadrul prezentului apel de proiecte, v</w:t>
            </w:r>
            <w:r w:rsidRPr="00645E91">
              <w:rPr>
                <w:rFonts w:ascii="Trebuchet MS" w:hAnsi="Trebuchet MS" w:cs="ArialMT"/>
                <w:lang w:val="en-GB"/>
              </w:rPr>
              <w:t>izite</w:t>
            </w:r>
            <w:r>
              <w:rPr>
                <w:rFonts w:ascii="Trebuchet MS" w:hAnsi="Trebuchet MS" w:cs="ArialMT"/>
                <w:lang w:val="en-GB"/>
              </w:rPr>
              <w:t>le</w:t>
            </w:r>
            <w:r w:rsidRPr="00645E91">
              <w:rPr>
                <w:rFonts w:ascii="Trebuchet MS" w:hAnsi="Trebuchet MS" w:cs="ArialMT"/>
                <w:lang w:val="en-GB"/>
              </w:rPr>
              <w:t xml:space="preserve"> de monitorizare care pot fi vizite la fața locului,</w:t>
            </w:r>
            <w:r>
              <w:rPr>
                <w:rFonts w:ascii="Trebuchet MS" w:hAnsi="Trebuchet MS" w:cs="ArialMT"/>
                <w:lang w:val="en-GB"/>
              </w:rPr>
              <w:t xml:space="preserve"> </w:t>
            </w:r>
            <w:r w:rsidRPr="00645E91">
              <w:rPr>
                <w:rFonts w:ascii="Trebuchet MS" w:hAnsi="Trebuchet MS" w:cs="ArialMT"/>
                <w:lang w:val="en-GB"/>
              </w:rPr>
              <w:t>speciale de tip ad-hoc, încrucișate și ex post, vizite pe teren la beneficiarii proiectelor, atât în perioada de implementare, cât și postimplementare, pe perioada în care beneficiarul/liderul de parteneriat are obligația de a asigura caracterul durabil al</w:t>
            </w:r>
            <w:r>
              <w:rPr>
                <w:rFonts w:ascii="Trebuchet MS" w:hAnsi="Trebuchet MS" w:cs="ArialMT"/>
                <w:lang w:val="en-GB"/>
              </w:rPr>
              <w:t xml:space="preserve"> </w:t>
            </w:r>
            <w:r w:rsidRPr="00645E91">
              <w:rPr>
                <w:rFonts w:ascii="Trebuchet MS" w:hAnsi="Trebuchet MS" w:cs="ArialMT"/>
                <w:lang w:val="en-GB"/>
              </w:rPr>
              <w:t>operațiunilor potrivit prevederilor art. 65 din Regulamentul (UE) 2021/1.060, cu modificările și completările ulterioare</w:t>
            </w:r>
            <w:r>
              <w:rPr>
                <w:rFonts w:ascii="Trebuchet MS" w:hAnsi="Trebuchet MS" w:cs="ArialMT"/>
                <w:lang w:val="en-GB"/>
              </w:rPr>
              <w:t>.</w:t>
            </w:r>
          </w:p>
          <w:p w14:paraId="3B92E0EE" w14:textId="77777777" w:rsidR="00332298" w:rsidRPr="00FB5112" w:rsidRDefault="00332298" w:rsidP="00332298">
            <w:p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Vizitele la fata locului au ca scop:</w:t>
            </w:r>
          </w:p>
          <w:p w14:paraId="0CCBCDFA" w14:textId="77777777" w:rsidR="00332298" w:rsidRPr="00FB5112" w:rsidRDefault="00332298">
            <w:pPr>
              <w:pStyle w:val="ListParagraph"/>
              <w:numPr>
                <w:ilvl w:val="0"/>
                <w:numId w:val="53"/>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lastRenderedPageBreak/>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r>
              <w:rPr>
                <w:rFonts w:ascii="Trebuchet MS" w:hAnsi="Trebuchet MS" w:cs="ArialMT"/>
                <w:lang w:val="en-GB"/>
              </w:rPr>
              <w:t>;</w:t>
            </w:r>
          </w:p>
          <w:p w14:paraId="01A99630" w14:textId="77777777" w:rsidR="00332298" w:rsidRPr="00FB5112" w:rsidRDefault="00332298">
            <w:pPr>
              <w:pStyle w:val="ListParagraph"/>
              <w:numPr>
                <w:ilvl w:val="0"/>
                <w:numId w:val="53"/>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1F362E9" w14:textId="77777777" w:rsidR="00332298" w:rsidRPr="00FB5112" w:rsidRDefault="00332298">
            <w:pPr>
              <w:pStyle w:val="ListParagraph"/>
              <w:numPr>
                <w:ilvl w:val="0"/>
                <w:numId w:val="53"/>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identificarea problemelor care pot apărea în implementare și propunerea de măsuri de remediere;</w:t>
            </w:r>
          </w:p>
          <w:p w14:paraId="2A34DCB9" w14:textId="0D294CE3" w:rsidR="00D27208" w:rsidRPr="00046767" w:rsidRDefault="00332298">
            <w:pPr>
              <w:pStyle w:val="ListParagraph"/>
              <w:numPr>
                <w:ilvl w:val="0"/>
                <w:numId w:val="53"/>
              </w:numPr>
              <w:autoSpaceDE w:val="0"/>
              <w:autoSpaceDN w:val="0"/>
              <w:adjustRightInd w:val="0"/>
              <w:spacing w:line="360" w:lineRule="auto"/>
              <w:jc w:val="both"/>
              <w:rPr>
                <w:rFonts w:ascii="Trebuchet MS" w:hAnsi="Trebuchet MS"/>
                <w:iCs/>
              </w:rPr>
            </w:pPr>
            <w:r w:rsidRPr="00CA3BF3">
              <w:rPr>
                <w:rFonts w:ascii="Trebuchet MS"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6517BE94" w14:textId="34B6B932" w:rsidR="00566CCA" w:rsidRPr="00016589" w:rsidRDefault="005B776F" w:rsidP="00016589">
      <w:pPr>
        <w:pStyle w:val="Heading1"/>
        <w:rPr>
          <w:b/>
          <w:bCs/>
          <w:sz w:val="28"/>
          <w:szCs w:val="28"/>
        </w:rPr>
      </w:pPr>
      <w:bookmarkStart w:id="153" w:name="_Toc171596554"/>
      <w:r>
        <w:rPr>
          <w:b/>
          <w:bCs/>
          <w:sz w:val="28"/>
          <w:szCs w:val="28"/>
        </w:rPr>
        <w:t xml:space="preserve">13.  </w:t>
      </w:r>
      <w:r w:rsidR="00566CCA" w:rsidRPr="00016589">
        <w:rPr>
          <w:b/>
          <w:bCs/>
          <w:sz w:val="28"/>
          <w:szCs w:val="28"/>
        </w:rPr>
        <w:t>MODIFICAREA GHIDULUI SOLICITANTULUI</w:t>
      </w:r>
      <w:bookmarkEnd w:id="153"/>
      <w:r w:rsidR="00566CCA" w:rsidRPr="00016589">
        <w:rPr>
          <w:b/>
          <w:bCs/>
          <w:sz w:val="28"/>
          <w:szCs w:val="28"/>
        </w:rPr>
        <w:tab/>
      </w:r>
    </w:p>
    <w:p w14:paraId="389D3A8A" w14:textId="77777777" w:rsidR="00537B5B" w:rsidRPr="00D62BBA" w:rsidRDefault="00537B5B" w:rsidP="00D84C69">
      <w:pPr>
        <w:pStyle w:val="ListParagraph"/>
        <w:spacing w:before="120" w:after="120"/>
        <w:ind w:left="1065"/>
        <w:rPr>
          <w:rFonts w:ascii="Trebuchet MS" w:hAnsi="Trebuchet MS"/>
          <w:b/>
          <w:bCs/>
          <w:i/>
          <w:sz w:val="24"/>
          <w:szCs w:val="24"/>
        </w:rPr>
      </w:pPr>
    </w:p>
    <w:p w14:paraId="5AF72E6C" w14:textId="5E32AE26" w:rsidR="00566CCA" w:rsidRPr="00D62BBA" w:rsidRDefault="0015064D" w:rsidP="00016589">
      <w:pPr>
        <w:pStyle w:val="Heading2"/>
      </w:pPr>
      <w:bookmarkStart w:id="154" w:name="_Toc171596555"/>
      <w:r>
        <w:rPr>
          <w:b/>
          <w:bCs/>
        </w:rPr>
        <w:t xml:space="preserve">13.1 </w:t>
      </w:r>
      <w:r w:rsidR="00566CCA" w:rsidRPr="00016589">
        <w:rPr>
          <w:b/>
          <w:bCs/>
        </w:rPr>
        <w:t>Aspectele care pot face obiectul modificărilor prevederilor ghidului</w:t>
      </w:r>
      <w:r w:rsidR="00566CCA" w:rsidRPr="00D62BBA">
        <w:t xml:space="preserve"> </w:t>
      </w:r>
      <w:r w:rsidR="00566CCA" w:rsidRPr="00016589">
        <w:rPr>
          <w:b/>
          <w:bCs/>
        </w:rPr>
        <w:t>solicitantului</w:t>
      </w:r>
      <w:bookmarkEnd w:id="154"/>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4E9C2BA3" w14:textId="77777777" w:rsidR="00A15F49" w:rsidRDefault="00A15F49" w:rsidP="00A15F49">
            <w:pPr>
              <w:spacing w:line="360" w:lineRule="auto"/>
              <w:jc w:val="both"/>
              <w:rPr>
                <w:rFonts w:ascii="Trebuchet MS" w:hAnsi="Trebuchet MS" w:cs="Calibri"/>
                <w:lang w:eastAsia="ro-RO"/>
              </w:rPr>
            </w:pPr>
          </w:p>
          <w:p w14:paraId="5842E96D" w14:textId="77777777" w:rsidR="00A15F49" w:rsidRPr="005063B5" w:rsidRDefault="00A15F49" w:rsidP="00A15F49">
            <w:pPr>
              <w:spacing w:line="360" w:lineRule="auto"/>
              <w:jc w:val="both"/>
              <w:rPr>
                <w:rFonts w:ascii="Trebuchet MS" w:hAnsi="Trebuchet MS" w:cs="Calibri"/>
                <w:lang w:eastAsia="ro-RO"/>
              </w:rPr>
            </w:pPr>
            <w:r w:rsidRPr="005063B5">
              <w:rPr>
                <w:rFonts w:ascii="Trebuchet MS" w:hAnsi="Trebuchet MS" w:cs="Calibri"/>
                <w:lang w:eastAsia="ro-RO"/>
              </w:rPr>
              <w:t xml:space="preserve">Aspectele prevăzute în cadrul </w:t>
            </w:r>
            <w:r w:rsidRPr="005063B5">
              <w:rPr>
                <w:rFonts w:ascii="Trebuchet MS" w:hAnsi="Trebuchet MS" w:cs="Calibri"/>
                <w:iCs/>
                <w:lang w:eastAsia="ro-RO"/>
              </w:rPr>
              <w:t>prezentului ghid</w:t>
            </w:r>
            <w:r w:rsidRPr="005063B5">
              <w:rPr>
                <w:rFonts w:ascii="Trebuchet MS" w:hAnsi="Trebuchet MS" w:cs="Calibri"/>
                <w:lang w:eastAsia="ro-RO"/>
              </w:rPr>
              <w:t xml:space="preserve"> se raportează la legislația în vigoare. </w:t>
            </w:r>
          </w:p>
          <w:p w14:paraId="1A01D2F1" w14:textId="77777777" w:rsidR="00A15F49" w:rsidRPr="005063B5" w:rsidRDefault="00A15F49" w:rsidP="00A15F49">
            <w:pPr>
              <w:spacing w:line="360" w:lineRule="auto"/>
              <w:jc w:val="both"/>
              <w:rPr>
                <w:rFonts w:ascii="Trebuchet MS" w:hAnsi="Trebuchet MS" w:cs="Calibri"/>
                <w:lang w:eastAsia="ro-RO"/>
              </w:rPr>
            </w:pPr>
            <w:r w:rsidRPr="005063B5">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530620F2" w14:textId="77777777" w:rsidR="00A15F49" w:rsidRPr="005063B5" w:rsidRDefault="00A15F49" w:rsidP="00A15F49">
            <w:pPr>
              <w:spacing w:after="200" w:line="360" w:lineRule="auto"/>
              <w:jc w:val="both"/>
              <w:rPr>
                <w:rFonts w:ascii="Trebuchet MS" w:hAnsi="Trebuchet MS" w:cs="Calibri"/>
                <w:lang w:eastAsia="ro-RO"/>
              </w:rPr>
            </w:pPr>
            <w:r w:rsidRPr="005063B5">
              <w:rPr>
                <w:rFonts w:ascii="Trebuchet MS" w:hAnsi="Trebuchet MS" w:cs="Calibri"/>
                <w:lang w:eastAsia="ro-RO"/>
              </w:rPr>
              <w:t>Autoritatea de Management a Programului Regional Sud Muntenia poate emite corrigendum-uri/ instrucțiuni de modificare/ completare a prevederilor ghidului solicitantului.</w:t>
            </w:r>
          </w:p>
          <w:p w14:paraId="2D2AC300" w14:textId="77777777" w:rsidR="00A15F49" w:rsidRPr="005063B5" w:rsidRDefault="00A15F49" w:rsidP="00A15F49">
            <w:pPr>
              <w:spacing w:after="200" w:line="360" w:lineRule="auto"/>
              <w:jc w:val="both"/>
              <w:rPr>
                <w:rFonts w:ascii="Trebuchet MS" w:hAnsi="Trebuchet MS" w:cs="Calibri"/>
                <w:lang w:eastAsia="ro-RO"/>
              </w:rPr>
            </w:pPr>
            <w:r w:rsidRPr="005063B5">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5C879DBB" w14:textId="77777777" w:rsidR="00A15F49" w:rsidRPr="00016589" w:rsidRDefault="00A15F49" w:rsidP="00A15F49">
            <w:pPr>
              <w:spacing w:line="360" w:lineRule="auto"/>
              <w:jc w:val="both"/>
              <w:rPr>
                <w:rFonts w:ascii="Trebuchet MS" w:hAnsi="Trebuchet MS" w:cs="Calibri"/>
                <w:bCs/>
              </w:rPr>
            </w:pPr>
            <w:r w:rsidRPr="0001658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0FF1E332" w:rsidR="00DA693E" w:rsidRPr="00016589" w:rsidRDefault="00DA693E" w:rsidP="00016589">
            <w:pPr>
              <w:jc w:val="both"/>
              <w:rPr>
                <w:rFonts w:ascii="Trebuchet MS" w:hAnsi="Trebuchet MS"/>
                <w:iCs/>
              </w:rPr>
            </w:pPr>
          </w:p>
        </w:tc>
      </w:tr>
    </w:tbl>
    <w:p w14:paraId="7589A9B8" w14:textId="77777777" w:rsidR="0078756E" w:rsidRDefault="0078756E" w:rsidP="0078756E">
      <w:pPr>
        <w:spacing w:before="120" w:after="120"/>
        <w:rPr>
          <w:rFonts w:ascii="Trebuchet MS" w:hAnsi="Trebuchet MS"/>
          <w:sz w:val="24"/>
          <w:szCs w:val="24"/>
        </w:rPr>
      </w:pPr>
    </w:p>
    <w:p w14:paraId="57BCCC56" w14:textId="4BFC152B" w:rsidR="00566CCA" w:rsidRPr="00016589" w:rsidRDefault="0078756E" w:rsidP="00016589">
      <w:pPr>
        <w:pStyle w:val="Heading2"/>
        <w:rPr>
          <w:b/>
          <w:bCs/>
        </w:rPr>
      </w:pPr>
      <w:bookmarkStart w:id="155" w:name="_Toc171596556"/>
      <w:r>
        <w:rPr>
          <w:b/>
          <w:bCs/>
        </w:rPr>
        <w:lastRenderedPageBreak/>
        <w:t>1</w:t>
      </w:r>
      <w:r w:rsidR="0015064D" w:rsidRPr="00016589">
        <w:rPr>
          <w:b/>
          <w:bCs/>
        </w:rPr>
        <w:t xml:space="preserve">3.2 </w:t>
      </w:r>
      <w:r w:rsidR="00566CCA" w:rsidRPr="00016589">
        <w:rPr>
          <w:b/>
          <w:bCs/>
        </w:rPr>
        <w:t>Condiții privind aplicarea modificărilor pentru cererile de finanțare aflate în procesul de selecție (condiții tranzitorii)</w:t>
      </w:r>
      <w:bookmarkEnd w:id="155"/>
      <w:r w:rsidR="00566CCA" w:rsidRPr="00016589">
        <w:rPr>
          <w:b/>
          <w:bCs/>
        </w:rPr>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29546B1B" w14:textId="77777777" w:rsidR="00A15F49" w:rsidRDefault="00A15F49" w:rsidP="00A15F49">
            <w:pPr>
              <w:spacing w:line="360" w:lineRule="auto"/>
              <w:jc w:val="both"/>
              <w:rPr>
                <w:rFonts w:ascii="Trebuchet MS" w:hAnsi="Trebuchet MS" w:cs="Calibri"/>
                <w:lang w:val="fr-FR"/>
              </w:rPr>
            </w:pPr>
          </w:p>
          <w:p w14:paraId="269DB3CA" w14:textId="77777777" w:rsidR="00A15F49" w:rsidRDefault="00A15F49" w:rsidP="00A15F49">
            <w:pPr>
              <w:spacing w:line="360" w:lineRule="auto"/>
              <w:jc w:val="both"/>
              <w:rPr>
                <w:rFonts w:ascii="Trebuchet MS" w:hAnsi="Trebuchet MS" w:cs="Calibri"/>
                <w:lang w:val="fr-FR"/>
              </w:rPr>
            </w:pPr>
            <w:r w:rsidRPr="005063B5">
              <w:rPr>
                <w:rFonts w:ascii="Trebuchet MS" w:hAnsi="Trebuchet MS" w:cs="Calibri"/>
                <w:lang w:val="fr-FR"/>
              </w:rPr>
              <w:t>AM PR Sud-Muntenia poate emite unul sau mai multe corrigendum-uri de modificare/ completare a prevederilor ghidurilor, cu obligația specificării în cadrul acestora a condițiilor tranzitorii pentru proiectele aflate în diferite stadii ale procesului de evaluare și contractare.</w:t>
            </w:r>
          </w:p>
          <w:p w14:paraId="507FE46F" w14:textId="4DA5C065" w:rsidR="00DA693E" w:rsidRPr="00016589" w:rsidRDefault="00DA693E" w:rsidP="00016589">
            <w:pPr>
              <w:jc w:val="both"/>
              <w:rPr>
                <w:rFonts w:ascii="Trebuchet MS" w:hAnsi="Trebuchet MS"/>
                <w:iCs/>
              </w:rPr>
            </w:pPr>
          </w:p>
        </w:tc>
      </w:tr>
    </w:tbl>
    <w:p w14:paraId="293F13BB" w14:textId="77777777" w:rsidR="00566CCA" w:rsidRPr="00D62BBA" w:rsidRDefault="00566CCA" w:rsidP="00D84C69">
      <w:pPr>
        <w:spacing w:before="120" w:after="120"/>
        <w:rPr>
          <w:rFonts w:ascii="Trebuchet MS" w:hAnsi="Trebuchet MS"/>
          <w:i/>
          <w:sz w:val="24"/>
          <w:szCs w:val="24"/>
        </w:rPr>
      </w:pPr>
    </w:p>
    <w:p w14:paraId="7BA39344" w14:textId="04775332" w:rsidR="005B776F" w:rsidRPr="005B776F" w:rsidRDefault="005B776F" w:rsidP="00046767">
      <w:pPr>
        <w:pStyle w:val="Heading1"/>
      </w:pPr>
      <w:bookmarkStart w:id="156" w:name="_Toc171596557"/>
      <w:r>
        <w:rPr>
          <w:b/>
          <w:bCs/>
          <w:sz w:val="28"/>
          <w:szCs w:val="28"/>
        </w:rPr>
        <w:t xml:space="preserve">14.  </w:t>
      </w:r>
      <w:r w:rsidR="00566CCA" w:rsidRPr="00016589">
        <w:rPr>
          <w:b/>
          <w:bCs/>
          <w:sz w:val="28"/>
          <w:szCs w:val="28"/>
        </w:rPr>
        <w:t>ANEXE</w:t>
      </w:r>
      <w:bookmarkEnd w:id="156"/>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38356BBD"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Anexa_Cererea de finanțare</w:t>
            </w:r>
          </w:p>
          <w:p w14:paraId="74730FB1"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Anexa_Grila ETF</w:t>
            </w:r>
          </w:p>
          <w:p w14:paraId="7D2DF7ED"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Anexa_Declarația unică</w:t>
            </w:r>
          </w:p>
          <w:p w14:paraId="678D3E66"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Anexa_Declarația DNSH</w:t>
            </w:r>
          </w:p>
          <w:p w14:paraId="309FC046"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monitorizare</w:t>
            </w:r>
          </w:p>
          <w:p w14:paraId="7BA00283"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Acord de parteneriat</w:t>
            </w:r>
          </w:p>
          <w:p w14:paraId="448D4790"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Grila de verificare PT</w:t>
            </w:r>
          </w:p>
          <w:p w14:paraId="7AFF2F68"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Grila de eligibilitate - contractare</w:t>
            </w:r>
          </w:p>
          <w:p w14:paraId="2ACAAFA7"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Matricea de corelare a bugetului cu devizul general</w:t>
            </w:r>
          </w:p>
          <w:p w14:paraId="64341700"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Hotărâre de aprobare a proiectului</w:t>
            </w:r>
          </w:p>
          <w:p w14:paraId="3D634A92"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Instrucțiuni de completare a cererii de finanțare</w:t>
            </w:r>
          </w:p>
          <w:p w14:paraId="25308846"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Fișa de date a indicatorilor</w:t>
            </w:r>
          </w:p>
          <w:p w14:paraId="51E8B8F9"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Lista de echipamente,lucrări</w:t>
            </w:r>
          </w:p>
          <w:p w14:paraId="680D1699"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Notă de fundamentare a costurilor</w:t>
            </w:r>
          </w:p>
          <w:p w14:paraId="5928EC3C"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Raport privind stadiul fizic al investiției</w:t>
            </w:r>
          </w:p>
          <w:p w14:paraId="11FB8EEB"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Tabel centralizator numere cadastrale</w:t>
            </w:r>
          </w:p>
          <w:p w14:paraId="7AA68E08"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acțiuni comunicare</w:t>
            </w:r>
          </w:p>
          <w:p w14:paraId="62A3BFBE"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Metodologie imunizare la schimbări climatice</w:t>
            </w:r>
          </w:p>
          <w:p w14:paraId="3EFFB929" w14:textId="77777777" w:rsidR="005B0C6A" w:rsidRDefault="005B0C6A" w:rsidP="005B0C6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Contract de finanțare</w:t>
            </w:r>
          </w:p>
          <w:p w14:paraId="736F2B44" w14:textId="77777777" w:rsidR="005B0C6A" w:rsidRPr="0032383F" w:rsidRDefault="005B0C6A" w:rsidP="005B0C6A">
            <w:pPr>
              <w:spacing w:before="120" w:after="120" w:line="360" w:lineRule="auto"/>
              <w:jc w:val="both"/>
              <w:rPr>
                <w:rFonts w:ascii="Trebuchet MS" w:hAnsi="Trebuchet MS"/>
                <w:iCs/>
              </w:rPr>
            </w:pPr>
            <w:r>
              <w:rPr>
                <w:rFonts w:ascii="Trebuchet MS" w:hAnsi="Trebuchet MS"/>
                <w:iCs/>
              </w:rPr>
              <w:t>Anexa_Condiţii specifice ale contractului de finanţare</w:t>
            </w:r>
          </w:p>
          <w:p w14:paraId="0ADBB396"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lastRenderedPageBreak/>
              <w:t>Anexa_Bugetul proiectului</w:t>
            </w:r>
          </w:p>
          <w:p w14:paraId="298539EA" w14:textId="77777777" w:rsidR="005B0C6A" w:rsidRPr="0032383F" w:rsidRDefault="005B0C6A" w:rsidP="005B0C6A">
            <w:pPr>
              <w:spacing w:before="120" w:after="120" w:line="360" w:lineRule="auto"/>
              <w:jc w:val="both"/>
              <w:rPr>
                <w:rFonts w:ascii="Trebuchet MS" w:hAnsi="Trebuchet MS"/>
                <w:iCs/>
              </w:rPr>
            </w:pPr>
            <w:r w:rsidRPr="0032383F">
              <w:rPr>
                <w:rFonts w:ascii="Trebuchet MS" w:hAnsi="Trebuchet MS"/>
                <w:iCs/>
              </w:rPr>
              <w:t>Anexa_Raport de progres</w:t>
            </w:r>
          </w:p>
          <w:p w14:paraId="770B973A" w14:textId="77777777" w:rsidR="005B0C6A" w:rsidRDefault="005B0C6A" w:rsidP="005B0C6A">
            <w:pPr>
              <w:spacing w:before="120" w:after="120" w:line="360" w:lineRule="auto"/>
              <w:jc w:val="both"/>
              <w:rPr>
                <w:rFonts w:ascii="Trebuchet MS" w:hAnsi="Trebuchet MS"/>
                <w:iCs/>
              </w:rPr>
            </w:pPr>
            <w:r w:rsidRPr="0032383F">
              <w:rPr>
                <w:rFonts w:ascii="Trebuchet MS" w:hAnsi="Trebuchet MS"/>
                <w:iCs/>
              </w:rPr>
              <w:t>Anexa_Raport de vizită</w:t>
            </w:r>
          </w:p>
          <w:p w14:paraId="12B58861" w14:textId="77777777" w:rsidR="005B0C6A" w:rsidRDefault="005B0C6A" w:rsidP="005B0C6A">
            <w:pPr>
              <w:spacing w:before="120" w:after="120" w:line="360" w:lineRule="auto"/>
              <w:jc w:val="both"/>
              <w:rPr>
                <w:rFonts w:ascii="Trebuchet MS" w:hAnsi="Trebuchet MS"/>
                <w:iCs/>
              </w:rPr>
            </w:pPr>
            <w:r>
              <w:rPr>
                <w:rFonts w:ascii="Trebuchet MS" w:hAnsi="Trebuchet MS"/>
                <w:iCs/>
              </w:rPr>
              <w:t>Anexa_Graficul cererilor de rambursare/ plată/ prefinanţare</w:t>
            </w:r>
          </w:p>
          <w:p w14:paraId="593DB1E6" w14:textId="77777777" w:rsidR="005B0C6A" w:rsidRDefault="005B0C6A" w:rsidP="005B0C6A">
            <w:pPr>
              <w:spacing w:before="120" w:after="120" w:line="360" w:lineRule="auto"/>
              <w:jc w:val="both"/>
              <w:rPr>
                <w:rFonts w:ascii="Trebuchet MS" w:hAnsi="Trebuchet MS"/>
                <w:iCs/>
              </w:rPr>
            </w:pPr>
            <w:r w:rsidRPr="004800CA">
              <w:rPr>
                <w:rFonts w:ascii="Trebuchet MS" w:hAnsi="Trebuchet MS"/>
                <w:iCs/>
              </w:rPr>
              <w:t>Anexa Instrument pentru calcularea emisiilor GES în sectorul transporturilor</w:t>
            </w:r>
          </w:p>
          <w:p w14:paraId="2EDEBB64" w14:textId="77777777" w:rsidR="005B0C6A" w:rsidRDefault="005B0C6A" w:rsidP="005B0C6A">
            <w:pPr>
              <w:spacing w:before="120" w:after="120" w:line="360" w:lineRule="auto"/>
              <w:jc w:val="both"/>
              <w:rPr>
                <w:rFonts w:ascii="Trebuchet MS" w:hAnsi="Trebuchet MS"/>
                <w:iCs/>
              </w:rPr>
            </w:pPr>
            <w:r w:rsidRPr="004800CA">
              <w:rPr>
                <w:rFonts w:ascii="Trebuchet MS" w:hAnsi="Trebuchet MS"/>
                <w:iCs/>
              </w:rPr>
              <w:t xml:space="preserve">Anexa Model Declaratia privind beneficiarul real </w:t>
            </w:r>
          </w:p>
          <w:p w14:paraId="31C7C851" w14:textId="77777777" w:rsidR="005B0C6A" w:rsidRDefault="005B0C6A" w:rsidP="005B0C6A">
            <w:pPr>
              <w:spacing w:before="120" w:after="120" w:line="360" w:lineRule="auto"/>
              <w:jc w:val="both"/>
              <w:rPr>
                <w:rFonts w:ascii="Trebuchet MS" w:hAnsi="Trebuchet MS"/>
                <w:iCs/>
              </w:rPr>
            </w:pPr>
            <w:r w:rsidRPr="004800CA">
              <w:rPr>
                <w:rFonts w:ascii="Trebuchet MS" w:hAnsi="Trebuchet MS"/>
                <w:iCs/>
              </w:rPr>
              <w:t xml:space="preserve">Anexa_Instrucţiuni ETF </w:t>
            </w:r>
          </w:p>
          <w:p w14:paraId="585C8EDC" w14:textId="77777777" w:rsidR="005B0C6A" w:rsidRDefault="005B0C6A" w:rsidP="005B0C6A">
            <w:pPr>
              <w:spacing w:before="120" w:after="120" w:line="360" w:lineRule="auto"/>
              <w:jc w:val="both"/>
              <w:rPr>
                <w:rFonts w:ascii="Trebuchet MS" w:hAnsi="Trebuchet MS"/>
                <w:iCs/>
              </w:rPr>
            </w:pPr>
            <w:r w:rsidRPr="004800CA">
              <w:rPr>
                <w:rFonts w:ascii="Trebuchet MS" w:hAnsi="Trebuchet MS"/>
                <w:iCs/>
              </w:rPr>
              <w:t>Anexa Model orientativ - Studiu de de trafic</w:t>
            </w:r>
          </w:p>
          <w:p w14:paraId="61B92BD9" w14:textId="71E17A0A" w:rsidR="005B0C6A" w:rsidRPr="005B0C6A" w:rsidRDefault="005B0C6A" w:rsidP="005B0C6A">
            <w:r w:rsidRPr="004800CA">
              <w:rPr>
                <w:rFonts w:ascii="Trebuchet MS" w:hAnsi="Trebuchet MS"/>
                <w:iCs/>
              </w:rPr>
              <w:t>Anexa Model orientativ - Studiu de oportunitate</w:t>
            </w:r>
          </w:p>
        </w:tc>
      </w:tr>
    </w:tbl>
    <w:p w14:paraId="14CB72A9" w14:textId="77777777" w:rsidR="00C53AB4" w:rsidRDefault="00C53AB4" w:rsidP="00D84C69">
      <w:pPr>
        <w:spacing w:before="120" w:after="120"/>
        <w:rPr>
          <w:rFonts w:ascii="Trebuchet MS" w:hAnsi="Trebuchet MS"/>
          <w:b/>
          <w:i/>
        </w:rPr>
      </w:pPr>
    </w:p>
    <w:p w14:paraId="15A8538D" w14:textId="77777777" w:rsidR="00F72989" w:rsidRDefault="00F72989" w:rsidP="00D84C69">
      <w:pPr>
        <w:spacing w:before="120" w:after="120"/>
        <w:rPr>
          <w:rFonts w:ascii="Trebuchet MS" w:hAnsi="Trebuchet MS"/>
          <w:b/>
          <w:i/>
        </w:rPr>
      </w:pPr>
    </w:p>
    <w:p w14:paraId="65DB1E87" w14:textId="77777777" w:rsidR="00F72989" w:rsidRDefault="00F72989" w:rsidP="00D84C69">
      <w:pPr>
        <w:spacing w:before="120" w:after="120"/>
        <w:rPr>
          <w:rFonts w:ascii="Trebuchet MS" w:hAnsi="Trebuchet MS"/>
          <w:b/>
          <w:i/>
        </w:rPr>
      </w:pPr>
    </w:p>
    <w:p w14:paraId="6A5B2A02" w14:textId="77777777" w:rsidR="00672825" w:rsidRDefault="00672825" w:rsidP="00D84C69">
      <w:pPr>
        <w:spacing w:before="120" w:after="120"/>
        <w:rPr>
          <w:rFonts w:ascii="Trebuchet MS" w:hAnsi="Trebuchet MS"/>
          <w:b/>
          <w:i/>
        </w:rPr>
      </w:pPr>
    </w:p>
    <w:p w14:paraId="096545DE" w14:textId="77777777" w:rsidR="00672825" w:rsidRDefault="00672825" w:rsidP="00D84C69">
      <w:pPr>
        <w:spacing w:before="120" w:after="120"/>
        <w:rPr>
          <w:rFonts w:ascii="Trebuchet MS" w:hAnsi="Trebuchet MS"/>
          <w:b/>
          <w:i/>
        </w:rPr>
      </w:pPr>
    </w:p>
    <w:p w14:paraId="6CC9A524" w14:textId="77777777" w:rsidR="00672825" w:rsidRDefault="00672825" w:rsidP="00D84C69">
      <w:pPr>
        <w:spacing w:before="120" w:after="120"/>
        <w:rPr>
          <w:rFonts w:ascii="Trebuchet MS" w:hAnsi="Trebuchet MS"/>
          <w:b/>
          <w:i/>
        </w:rPr>
      </w:pPr>
    </w:p>
    <w:p w14:paraId="0C2D84D8" w14:textId="77777777" w:rsidR="00672825" w:rsidRDefault="00672825" w:rsidP="00D84C69">
      <w:pPr>
        <w:spacing w:before="120" w:after="120"/>
        <w:rPr>
          <w:rFonts w:ascii="Trebuchet MS" w:hAnsi="Trebuchet MS"/>
          <w:b/>
          <w:i/>
        </w:rPr>
      </w:pPr>
    </w:p>
    <w:p w14:paraId="7171BF52" w14:textId="77777777" w:rsidR="00471CB8" w:rsidRDefault="00471CB8" w:rsidP="00D84C69">
      <w:pPr>
        <w:spacing w:before="120" w:after="120"/>
        <w:rPr>
          <w:rFonts w:ascii="Trebuchet MS" w:hAnsi="Trebuchet MS"/>
          <w:b/>
          <w:i/>
        </w:rPr>
      </w:pPr>
    </w:p>
    <w:p w14:paraId="3D2F1033" w14:textId="77777777" w:rsidR="00471CB8" w:rsidRDefault="00471CB8" w:rsidP="00D84C69">
      <w:pPr>
        <w:spacing w:before="120" w:after="120"/>
        <w:rPr>
          <w:rFonts w:ascii="Trebuchet MS" w:hAnsi="Trebuchet MS"/>
          <w:b/>
          <w:i/>
        </w:rPr>
      </w:pPr>
    </w:p>
    <w:p w14:paraId="3426E7C8" w14:textId="77777777" w:rsidR="00471CB8" w:rsidRDefault="00471CB8" w:rsidP="00D84C69">
      <w:pPr>
        <w:spacing w:before="120" w:after="120"/>
        <w:rPr>
          <w:rFonts w:ascii="Trebuchet MS" w:hAnsi="Trebuchet MS"/>
          <w:b/>
          <w:i/>
        </w:rPr>
      </w:pPr>
    </w:p>
    <w:p w14:paraId="54AF13D2" w14:textId="77777777" w:rsidR="00471CB8" w:rsidRDefault="00471CB8" w:rsidP="00D84C69">
      <w:pPr>
        <w:spacing w:before="120" w:after="120"/>
        <w:rPr>
          <w:rFonts w:ascii="Trebuchet MS" w:hAnsi="Trebuchet MS"/>
          <w:b/>
          <w:i/>
        </w:rPr>
      </w:pPr>
    </w:p>
    <w:p w14:paraId="7DDC6A3B" w14:textId="77777777" w:rsidR="00471CB8" w:rsidRDefault="00471CB8" w:rsidP="00D84C69">
      <w:pPr>
        <w:spacing w:before="120" w:after="120"/>
        <w:rPr>
          <w:rFonts w:ascii="Trebuchet MS" w:hAnsi="Trebuchet MS"/>
          <w:b/>
          <w:i/>
        </w:rPr>
      </w:pPr>
    </w:p>
    <w:p w14:paraId="4EFF9A0A" w14:textId="77777777" w:rsidR="00471CB8" w:rsidRDefault="00471CB8" w:rsidP="00D84C69">
      <w:pPr>
        <w:spacing w:before="120" w:after="120"/>
        <w:rPr>
          <w:rFonts w:ascii="Trebuchet MS" w:hAnsi="Trebuchet MS"/>
          <w:b/>
          <w:i/>
        </w:rPr>
      </w:pPr>
    </w:p>
    <w:p w14:paraId="3012E7F8" w14:textId="77777777" w:rsidR="00471CB8" w:rsidRDefault="00471CB8" w:rsidP="00D84C69">
      <w:pPr>
        <w:spacing w:before="120" w:after="120"/>
        <w:rPr>
          <w:rFonts w:ascii="Trebuchet MS" w:hAnsi="Trebuchet MS"/>
          <w:b/>
          <w:i/>
        </w:rPr>
      </w:pPr>
    </w:p>
    <w:p w14:paraId="73898B81" w14:textId="77777777" w:rsidR="00471CB8" w:rsidRDefault="00471CB8" w:rsidP="00D84C69">
      <w:pPr>
        <w:spacing w:before="120" w:after="120"/>
        <w:rPr>
          <w:rFonts w:ascii="Trebuchet MS" w:hAnsi="Trebuchet MS"/>
          <w:b/>
          <w:i/>
        </w:rPr>
      </w:pPr>
    </w:p>
    <w:p w14:paraId="38C4909D" w14:textId="77777777" w:rsidR="00471CB8" w:rsidRDefault="00471CB8" w:rsidP="00D84C69">
      <w:pPr>
        <w:spacing w:before="120" w:after="120"/>
        <w:rPr>
          <w:rFonts w:ascii="Trebuchet MS" w:hAnsi="Trebuchet MS"/>
          <w:b/>
          <w:i/>
        </w:rPr>
      </w:pPr>
    </w:p>
    <w:p w14:paraId="7B5EF4AB" w14:textId="77777777" w:rsidR="00471CB8" w:rsidRDefault="00471CB8" w:rsidP="00D84C69">
      <w:pPr>
        <w:spacing w:before="120" w:after="120"/>
        <w:rPr>
          <w:rFonts w:ascii="Trebuchet MS" w:hAnsi="Trebuchet MS"/>
          <w:b/>
          <w:i/>
        </w:rPr>
      </w:pPr>
    </w:p>
    <w:p w14:paraId="371A3B55" w14:textId="77777777" w:rsidR="00471CB8" w:rsidRDefault="00471CB8" w:rsidP="00D84C69">
      <w:pPr>
        <w:spacing w:before="120" w:after="120"/>
        <w:rPr>
          <w:rFonts w:ascii="Trebuchet MS" w:hAnsi="Trebuchet MS"/>
          <w:b/>
          <w:i/>
        </w:rPr>
      </w:pPr>
    </w:p>
    <w:p w14:paraId="640AAA98" w14:textId="77777777" w:rsidR="00471CB8" w:rsidRDefault="00471CB8" w:rsidP="00D84C69">
      <w:pPr>
        <w:spacing w:before="120" w:after="120"/>
        <w:rPr>
          <w:rFonts w:ascii="Trebuchet MS" w:hAnsi="Trebuchet MS"/>
          <w:b/>
          <w:i/>
        </w:rPr>
      </w:pPr>
    </w:p>
    <w:p w14:paraId="05A50726" w14:textId="77777777" w:rsidR="00471CB8" w:rsidRDefault="00471CB8" w:rsidP="00D84C69">
      <w:pPr>
        <w:spacing w:before="120" w:after="120"/>
        <w:rPr>
          <w:rFonts w:ascii="Trebuchet MS" w:hAnsi="Trebuchet MS"/>
          <w:b/>
          <w:i/>
        </w:rPr>
      </w:pPr>
    </w:p>
    <w:p w14:paraId="272EC69A" w14:textId="77777777" w:rsidR="00471CB8" w:rsidRDefault="00471CB8" w:rsidP="00D84C69">
      <w:pPr>
        <w:spacing w:before="120" w:after="120"/>
        <w:rPr>
          <w:rFonts w:ascii="Trebuchet MS" w:hAnsi="Trebuchet MS"/>
          <w:b/>
          <w:i/>
        </w:rPr>
      </w:pPr>
    </w:p>
    <w:p w14:paraId="4DD85309" w14:textId="77777777" w:rsidR="00471CB8" w:rsidRDefault="00471CB8" w:rsidP="00D84C69">
      <w:pPr>
        <w:spacing w:before="120" w:after="120"/>
        <w:rPr>
          <w:rFonts w:ascii="Trebuchet MS" w:hAnsi="Trebuchet MS"/>
          <w:b/>
          <w:i/>
        </w:rPr>
      </w:pPr>
    </w:p>
    <w:p w14:paraId="50529194" w14:textId="77777777" w:rsidR="00672825" w:rsidRDefault="00672825" w:rsidP="00D84C69">
      <w:pPr>
        <w:spacing w:before="120" w:after="120"/>
        <w:rPr>
          <w:rFonts w:ascii="Trebuchet MS" w:hAnsi="Trebuchet MS"/>
          <w:b/>
          <w:i/>
        </w:rPr>
      </w:pPr>
    </w:p>
    <w:p w14:paraId="39E5C6C1" w14:textId="77777777" w:rsidR="002A7D62" w:rsidRDefault="002A7D62" w:rsidP="00D84C69">
      <w:pPr>
        <w:spacing w:before="120" w:after="120"/>
        <w:rPr>
          <w:rFonts w:ascii="Trebuchet MS" w:hAnsi="Trebuchet MS"/>
          <w:b/>
          <w:i/>
        </w:rPr>
      </w:pPr>
    </w:p>
    <w:p w14:paraId="434E5E9A" w14:textId="77777777" w:rsidR="004A0845" w:rsidRDefault="004A0845" w:rsidP="004A0845">
      <w:pPr>
        <w:spacing w:before="120" w:after="120"/>
        <w:rPr>
          <w:rFonts w:ascii="Trebuchet MS" w:hAnsi="Trebuchet MS"/>
          <w:b/>
          <w:i/>
        </w:rPr>
      </w:pPr>
    </w:p>
    <w:p w14:paraId="3090192E" w14:textId="77777777" w:rsidR="004A0845" w:rsidRPr="00343E9A" w:rsidRDefault="004A0845" w:rsidP="004A0845">
      <w:pPr>
        <w:spacing w:line="360" w:lineRule="auto"/>
        <w:jc w:val="center"/>
        <w:rPr>
          <w:rFonts w:ascii="Verdana" w:hAnsi="Verdana"/>
          <w:b/>
          <w:iCs/>
          <w:sz w:val="28"/>
          <w:szCs w:val="28"/>
          <w:lang w:val="en-GB"/>
        </w:rPr>
      </w:pPr>
      <w:r w:rsidRPr="00343E9A">
        <w:rPr>
          <w:rFonts w:ascii="Verdana" w:hAnsi="Verdana"/>
          <w:b/>
          <w:iCs/>
          <w:sz w:val="28"/>
          <w:szCs w:val="28"/>
        </w:rPr>
        <w:lastRenderedPageBreak/>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4A0845" w:rsidRPr="009137ED" w14:paraId="79A6B359" w14:textId="77777777" w:rsidTr="007B03F9">
        <w:tc>
          <w:tcPr>
            <w:tcW w:w="1795" w:type="dxa"/>
          </w:tcPr>
          <w:p w14:paraId="2322CE62"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Adresă:</w:t>
            </w:r>
          </w:p>
        </w:tc>
        <w:tc>
          <w:tcPr>
            <w:tcW w:w="7613" w:type="dxa"/>
          </w:tcPr>
          <w:p w14:paraId="095442D2"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0943521" w14:textId="77777777" w:rsidR="004A0845" w:rsidRDefault="004A0845" w:rsidP="007B03F9">
            <w:pPr>
              <w:rPr>
                <w:rFonts w:ascii="Trebuchet MS" w:hAnsi="Trebuchet MS"/>
                <w:sz w:val="32"/>
                <w:szCs w:val="32"/>
              </w:rPr>
            </w:pPr>
            <w:r w:rsidRPr="009137ED">
              <w:rPr>
                <w:rFonts w:ascii="Trebuchet MS" w:hAnsi="Trebuchet MS"/>
                <w:sz w:val="32"/>
                <w:szCs w:val="32"/>
              </w:rPr>
              <w:t>cod poștal 910164, mun. Călărași, jud. Călărași</w:t>
            </w:r>
          </w:p>
          <w:p w14:paraId="50C6E75D" w14:textId="77777777" w:rsidR="004A0845" w:rsidRPr="009137ED" w:rsidRDefault="004A0845" w:rsidP="007B03F9">
            <w:pPr>
              <w:rPr>
                <w:rFonts w:ascii="Trebuchet MS" w:hAnsi="Trebuchet MS"/>
                <w:sz w:val="32"/>
                <w:szCs w:val="32"/>
              </w:rPr>
            </w:pPr>
          </w:p>
        </w:tc>
      </w:tr>
      <w:tr w:rsidR="004A0845" w:rsidRPr="009137ED" w14:paraId="4C949B01" w14:textId="77777777" w:rsidTr="007B03F9">
        <w:tc>
          <w:tcPr>
            <w:tcW w:w="1795" w:type="dxa"/>
          </w:tcPr>
          <w:p w14:paraId="0B3B5D77"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Telefon:</w:t>
            </w:r>
          </w:p>
        </w:tc>
        <w:tc>
          <w:tcPr>
            <w:tcW w:w="7613" w:type="dxa"/>
          </w:tcPr>
          <w:p w14:paraId="7F7D42B8" w14:textId="77777777" w:rsidR="004A0845" w:rsidRDefault="004A0845" w:rsidP="007B03F9">
            <w:pPr>
              <w:rPr>
                <w:rFonts w:ascii="Trebuchet MS" w:hAnsi="Trebuchet MS"/>
                <w:sz w:val="32"/>
                <w:szCs w:val="32"/>
              </w:rPr>
            </w:pPr>
            <w:r w:rsidRPr="009137ED">
              <w:rPr>
                <w:rFonts w:ascii="Trebuchet MS" w:hAnsi="Trebuchet MS"/>
                <w:sz w:val="32"/>
                <w:szCs w:val="32"/>
              </w:rPr>
              <w:t>0242-331.769, 0728-026.708</w:t>
            </w:r>
          </w:p>
          <w:p w14:paraId="0375784C" w14:textId="77777777" w:rsidR="004A0845" w:rsidRPr="009137ED" w:rsidRDefault="004A0845" w:rsidP="007B03F9">
            <w:pPr>
              <w:rPr>
                <w:rFonts w:ascii="Trebuchet MS" w:hAnsi="Trebuchet MS"/>
                <w:sz w:val="32"/>
                <w:szCs w:val="32"/>
              </w:rPr>
            </w:pPr>
          </w:p>
        </w:tc>
      </w:tr>
      <w:tr w:rsidR="004A0845" w:rsidRPr="009137ED" w14:paraId="058A82A4" w14:textId="77777777" w:rsidTr="007B03F9">
        <w:tc>
          <w:tcPr>
            <w:tcW w:w="1795" w:type="dxa"/>
          </w:tcPr>
          <w:p w14:paraId="7C0B5352"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Fax:</w:t>
            </w:r>
          </w:p>
        </w:tc>
        <w:tc>
          <w:tcPr>
            <w:tcW w:w="7613" w:type="dxa"/>
          </w:tcPr>
          <w:p w14:paraId="59886873" w14:textId="77777777" w:rsidR="004A0845" w:rsidRDefault="004A0845" w:rsidP="007B03F9">
            <w:pPr>
              <w:rPr>
                <w:rFonts w:ascii="Trebuchet MS" w:hAnsi="Trebuchet MS"/>
                <w:sz w:val="32"/>
                <w:szCs w:val="32"/>
              </w:rPr>
            </w:pPr>
            <w:r w:rsidRPr="009137ED">
              <w:rPr>
                <w:rFonts w:ascii="Trebuchet MS" w:hAnsi="Trebuchet MS"/>
                <w:sz w:val="32"/>
                <w:szCs w:val="32"/>
              </w:rPr>
              <w:t>0242-313.167</w:t>
            </w:r>
          </w:p>
          <w:p w14:paraId="611BE0C3" w14:textId="77777777" w:rsidR="004A0845" w:rsidRPr="009137ED" w:rsidRDefault="004A0845" w:rsidP="007B03F9">
            <w:pPr>
              <w:rPr>
                <w:rFonts w:ascii="Trebuchet MS" w:hAnsi="Trebuchet MS"/>
                <w:sz w:val="32"/>
                <w:szCs w:val="32"/>
              </w:rPr>
            </w:pPr>
          </w:p>
        </w:tc>
      </w:tr>
      <w:tr w:rsidR="004A0845" w:rsidRPr="009137ED" w14:paraId="5B132259" w14:textId="77777777" w:rsidTr="007B03F9">
        <w:tc>
          <w:tcPr>
            <w:tcW w:w="1795" w:type="dxa"/>
          </w:tcPr>
          <w:p w14:paraId="2DC29356"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E-mail:</w:t>
            </w:r>
          </w:p>
        </w:tc>
        <w:tc>
          <w:tcPr>
            <w:tcW w:w="7613" w:type="dxa"/>
          </w:tcPr>
          <w:p w14:paraId="1C9B2834" w14:textId="77777777" w:rsidR="004A0845" w:rsidRDefault="004A0845" w:rsidP="007B03F9">
            <w:pPr>
              <w:rPr>
                <w:rFonts w:ascii="Trebuchet MS" w:hAnsi="Trebuchet MS"/>
                <w:sz w:val="32"/>
                <w:szCs w:val="32"/>
              </w:rPr>
            </w:pPr>
            <w:hyperlink r:id="rId12"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07622431" w14:textId="77777777" w:rsidR="004A0845" w:rsidRPr="009137ED" w:rsidRDefault="004A0845" w:rsidP="007B03F9">
            <w:pPr>
              <w:rPr>
                <w:rFonts w:ascii="Trebuchet MS" w:hAnsi="Trebuchet MS"/>
                <w:sz w:val="32"/>
                <w:szCs w:val="32"/>
              </w:rPr>
            </w:pPr>
          </w:p>
        </w:tc>
      </w:tr>
      <w:tr w:rsidR="004A0845" w:rsidRPr="009137ED" w14:paraId="70A8E6CA" w14:textId="77777777" w:rsidTr="007B03F9">
        <w:tc>
          <w:tcPr>
            <w:tcW w:w="1795" w:type="dxa"/>
          </w:tcPr>
          <w:p w14:paraId="0819932B" w14:textId="77777777" w:rsidR="004A0845" w:rsidRPr="009137ED" w:rsidRDefault="004A0845" w:rsidP="007B03F9">
            <w:pPr>
              <w:rPr>
                <w:rFonts w:ascii="Trebuchet MS" w:hAnsi="Trebuchet MS"/>
                <w:sz w:val="32"/>
                <w:szCs w:val="32"/>
              </w:rPr>
            </w:pPr>
            <w:r w:rsidRPr="009137ED">
              <w:rPr>
                <w:rFonts w:ascii="Trebuchet MS" w:hAnsi="Trebuchet MS"/>
                <w:sz w:val="32"/>
                <w:szCs w:val="32"/>
              </w:rPr>
              <w:t>Site:</w:t>
            </w:r>
          </w:p>
        </w:tc>
        <w:tc>
          <w:tcPr>
            <w:tcW w:w="7613" w:type="dxa"/>
          </w:tcPr>
          <w:p w14:paraId="582F7C23" w14:textId="77777777" w:rsidR="004A0845" w:rsidRDefault="004A0845" w:rsidP="007B03F9">
            <w:pPr>
              <w:rPr>
                <w:rFonts w:ascii="Trebuchet MS" w:hAnsi="Trebuchet MS"/>
                <w:sz w:val="32"/>
                <w:szCs w:val="32"/>
              </w:rPr>
            </w:pPr>
            <w:r w:rsidRPr="009137ED">
              <w:rPr>
                <w:rFonts w:ascii="Trebuchet MS" w:hAnsi="Trebuchet MS"/>
                <w:sz w:val="32"/>
                <w:szCs w:val="32"/>
              </w:rPr>
              <w:t>www.adrmuntenia.ro, 2021-2027.adrmuntenia.ro</w:t>
            </w:r>
          </w:p>
          <w:p w14:paraId="30BA284D" w14:textId="77777777" w:rsidR="004A0845" w:rsidRPr="009137ED" w:rsidRDefault="004A0845" w:rsidP="007B03F9">
            <w:pPr>
              <w:rPr>
                <w:rFonts w:ascii="Trebuchet MS" w:hAnsi="Trebuchet MS"/>
                <w:sz w:val="32"/>
                <w:szCs w:val="32"/>
              </w:rPr>
            </w:pPr>
          </w:p>
        </w:tc>
      </w:tr>
    </w:tbl>
    <w:p w14:paraId="5DAC8A68" w14:textId="77777777" w:rsidR="00F72989" w:rsidRPr="00B63863" w:rsidRDefault="00F72989" w:rsidP="004A0845">
      <w:pPr>
        <w:spacing w:before="120" w:after="120"/>
        <w:rPr>
          <w:rFonts w:ascii="Trebuchet MS" w:hAnsi="Trebuchet MS"/>
          <w:b/>
          <w:i/>
        </w:rPr>
      </w:pPr>
    </w:p>
    <w:sectPr w:rsidR="00F72989" w:rsidRPr="00B63863" w:rsidSect="00427E6E">
      <w:headerReference w:type="even" r:id="rId13"/>
      <w:headerReference w:type="default" r:id="rId14"/>
      <w:footerReference w:type="default" r:id="rId15"/>
      <w:headerReference w:type="first" r:id="rId16"/>
      <w:footerReference w:type="first" r:id="rId17"/>
      <w:pgSz w:w="11906" w:h="16838" w:code="9"/>
      <w:pgMar w:top="1282" w:right="864" w:bottom="1138" w:left="1296" w:header="56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04B31" w14:textId="77777777" w:rsidR="00691196" w:rsidRDefault="00691196" w:rsidP="00235396">
      <w:pPr>
        <w:spacing w:after="0" w:line="240" w:lineRule="auto"/>
      </w:pPr>
      <w:r>
        <w:separator/>
      </w:r>
    </w:p>
  </w:endnote>
  <w:endnote w:type="continuationSeparator" w:id="0">
    <w:p w14:paraId="3A4A8E78" w14:textId="77777777" w:rsidR="00691196" w:rsidRDefault="0069119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libri"/>
    <w:charset w:val="00"/>
    <w:family w:val="roman"/>
    <w:pitch w:val="variable"/>
    <w:sig w:usb0="00000003" w:usb1="00000000" w:usb2="00000000" w:usb3="00000000" w:csb0="0000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altName w:val="Calibri"/>
    <w:charset w:val="00"/>
    <w:family w:val="auto"/>
    <w:pitch w:val="variable"/>
    <w:sig w:usb0="2000020F" w:usb1="00000003" w:usb2="00000000" w:usb3="00000000" w:csb0="00000197"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98AEE03" w:rsidR="00B558B3" w:rsidRDefault="00BA3106">
        <w:pPr>
          <w:pStyle w:val="Footer"/>
          <w:jc w:val="center"/>
        </w:pPr>
        <w:r>
          <w:rPr>
            <w:noProof/>
          </w:rPr>
          <w:drawing>
            <wp:anchor distT="0" distB="0" distL="114300" distR="114300" simplePos="0" relativeHeight="251657728" behindDoc="0" locked="0" layoutInCell="1" allowOverlap="1" wp14:anchorId="636EBEA0" wp14:editId="3EF278DD">
              <wp:simplePos x="0" y="0"/>
              <wp:positionH relativeFrom="page">
                <wp:posOffset>-7620</wp:posOffset>
              </wp:positionH>
              <wp:positionV relativeFrom="paragraph">
                <wp:posOffset>-135890</wp:posOffset>
              </wp:positionV>
              <wp:extent cx="7559675" cy="481330"/>
              <wp:effectExtent l="0" t="0" r="3175" b="0"/>
              <wp:wrapSquare wrapText="bothSides"/>
              <wp:docPr id="1461110538" name="Picture 1461110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45E38A91"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5B2B6FAB" w:rsidR="00EF4012" w:rsidRDefault="004873B3">
    <w:pPr>
      <w:pStyle w:val="Footer"/>
    </w:pPr>
    <w:r>
      <w:rPr>
        <w:noProof/>
      </w:rPr>
      <w:drawing>
        <wp:anchor distT="0" distB="0" distL="114300" distR="114300" simplePos="0" relativeHeight="251656704" behindDoc="0" locked="0" layoutInCell="1" allowOverlap="1" wp14:anchorId="6E280EDB" wp14:editId="446793BE">
          <wp:simplePos x="0" y="0"/>
          <wp:positionH relativeFrom="page">
            <wp:posOffset>30480</wp:posOffset>
          </wp:positionH>
          <wp:positionV relativeFrom="paragraph">
            <wp:posOffset>-69850</wp:posOffset>
          </wp:positionV>
          <wp:extent cx="7559675" cy="481330"/>
          <wp:effectExtent l="0" t="0" r="3175" b="0"/>
          <wp:wrapSquare wrapText="bothSides"/>
          <wp:docPr id="944702629" name="Picture 94470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42187" w14:textId="77777777" w:rsidR="00691196" w:rsidRDefault="00691196" w:rsidP="00235396">
      <w:pPr>
        <w:spacing w:after="0" w:line="240" w:lineRule="auto"/>
      </w:pPr>
      <w:r>
        <w:separator/>
      </w:r>
    </w:p>
  </w:footnote>
  <w:footnote w:type="continuationSeparator" w:id="0">
    <w:p w14:paraId="52EB85CF" w14:textId="77777777" w:rsidR="00691196" w:rsidRDefault="00691196" w:rsidP="00235396">
      <w:pPr>
        <w:spacing w:after="0" w:line="240" w:lineRule="auto"/>
      </w:pPr>
      <w:r>
        <w:continuationSeparator/>
      </w:r>
    </w:p>
  </w:footnote>
  <w:footnote w:id="1">
    <w:p w14:paraId="5F95497D" w14:textId="71619EE5" w:rsidR="00414B6B" w:rsidRPr="009B5D8E" w:rsidRDefault="00414B6B" w:rsidP="00414B6B">
      <w:pPr>
        <w:pStyle w:val="FootnoteText"/>
        <w:jc w:val="both"/>
        <w:rPr>
          <w:lang w:val="en-US"/>
        </w:rPr>
      </w:pPr>
      <w:r w:rsidRPr="00016589">
        <w:rPr>
          <w:rStyle w:val="FootnoteReference"/>
        </w:rPr>
        <w:footnoteRef/>
      </w:r>
      <w:r w:rsidRPr="00016589">
        <w:t xml:space="preserve"> </w:t>
      </w:r>
      <w:r w:rsidRPr="00414B6B">
        <w:t>A se vedea Grila 9, pagina 3, punctul 12 din    https://ec.europa.eu/regional_policy/sources/conferences/state-aid/rdi/5analytical_grids_state_aid_rules.pdf</w:t>
      </w:r>
      <w:r w:rsidRPr="00016589">
        <w:t>;</w:t>
      </w:r>
    </w:p>
  </w:footnote>
  <w:footnote w:id="2">
    <w:p w14:paraId="15C892D6" w14:textId="77777777" w:rsidR="0007377B" w:rsidRPr="004D551E" w:rsidRDefault="0007377B" w:rsidP="0007377B">
      <w:pPr>
        <w:pStyle w:val="FootnoteText"/>
        <w:jc w:val="both"/>
        <w:rPr>
          <w:lang w:val="en-US"/>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 w:id="3">
    <w:p w14:paraId="2D663D0E" w14:textId="77777777" w:rsidR="005C06F4" w:rsidRPr="00BD1DC9" w:rsidRDefault="005C06F4" w:rsidP="005C06F4">
      <w:pPr>
        <w:pStyle w:val="FootnoteText"/>
        <w:jc w:val="both"/>
        <w:rPr>
          <w:lang w:val="en-US"/>
        </w:rPr>
      </w:pPr>
      <w:r>
        <w:rPr>
          <w:rStyle w:val="FootnoteReference"/>
        </w:rPr>
        <w:footnoteRef/>
      </w:r>
      <w:r>
        <w:t xml:space="preserve"> </w:t>
      </w:r>
      <w:r>
        <w:rPr>
          <w:lang w:val="en-US"/>
        </w:rPr>
        <w:t>De exemplu, în cazul modernizării/extinderii unor sisteme</w:t>
      </w:r>
      <w:r w:rsidRPr="00D03E89">
        <w:t xml:space="preserve"> </w:t>
      </w:r>
      <w:r w:rsidRPr="00D03E89">
        <w:rPr>
          <w:lang w:val="en-US"/>
        </w:rPr>
        <w:t>de transport inteligente</w:t>
      </w:r>
      <w:r>
        <w:rPr>
          <w:lang w:val="en-US"/>
        </w:rPr>
        <w:t xml:space="preserve"> (STI);</w:t>
      </w:r>
    </w:p>
  </w:footnote>
  <w:footnote w:id="4">
    <w:p w14:paraId="4640FAA8" w14:textId="77777777" w:rsidR="005C06F4" w:rsidRPr="004E31F1" w:rsidRDefault="005C06F4" w:rsidP="005C06F4">
      <w:pPr>
        <w:pStyle w:val="FootnoteText"/>
        <w:jc w:val="both"/>
        <w:rPr>
          <w:lang w:val="en-US"/>
        </w:rPr>
      </w:pPr>
      <w:r>
        <w:rPr>
          <w:rStyle w:val="FootnoteReference"/>
        </w:rPr>
        <w:footnoteRef/>
      </w:r>
      <w:r>
        <w:t xml:space="preserve"> C</w:t>
      </w:r>
      <w:r w:rsidRPr="004E31F1">
        <w:t xml:space="preserve">onform art. 2, lit. j, capitolul I şi al art. 8, alin. (1), capitolul II din </w:t>
      </w:r>
      <w:r w:rsidRPr="00E959A2">
        <w:rPr>
          <w:i/>
        </w:rPr>
        <w:t>Legea 51/2006 a serviciilor comunitare de utilităţi publice</w:t>
      </w:r>
      <w:r w:rsidRPr="004E31F1">
        <w:t xml:space="preserve"> – Republicare*) , modificată prin Legea nr. 225/2016, art. I, punctul 6, respectiv punctul 13 şi conform Art. VIII din Legea nr. 225/2016</w:t>
      </w:r>
      <w:r>
        <w:t>;</w:t>
      </w:r>
    </w:p>
  </w:footnote>
  <w:footnote w:id="5">
    <w:p w14:paraId="45DCDE31" w14:textId="77777777" w:rsidR="005C06F4" w:rsidRPr="00EF441A" w:rsidRDefault="005C06F4" w:rsidP="005C06F4">
      <w:pPr>
        <w:pStyle w:val="FootnoteText"/>
        <w:rPr>
          <w:lang w:val="en-US"/>
        </w:rPr>
      </w:pPr>
      <w:r>
        <w:rPr>
          <w:rStyle w:val="FootnoteReference"/>
        </w:rPr>
        <w:footnoteRef/>
      </w:r>
      <w:r>
        <w:t xml:space="preserve"> </w:t>
      </w:r>
      <w:r>
        <w:rPr>
          <w:lang w:val="en-US"/>
        </w:rPr>
        <w:t>Punctual, doar în cazul activităţilor I</w:t>
      </w:r>
      <w:r w:rsidRPr="00F44755">
        <w:rPr>
          <w:lang w:val="en-US"/>
        </w:rPr>
        <w:t xml:space="preserve"> și </w:t>
      </w:r>
      <w:r>
        <w:rPr>
          <w:lang w:val="en-US"/>
        </w:rPr>
        <w:t>III</w:t>
      </w:r>
      <w:r w:rsidRPr="00F44755">
        <w:rPr>
          <w:lang w:val="en-US"/>
        </w:rPr>
        <w:t xml:space="preserve">, categoria </w:t>
      </w:r>
      <w:r>
        <w:rPr>
          <w:lang w:val="en-US"/>
        </w:rPr>
        <w:t>B descrise in cap.4.2.1 ;</w:t>
      </w:r>
    </w:p>
  </w:footnote>
  <w:footnote w:id="6">
    <w:p w14:paraId="750A3F0D" w14:textId="77777777" w:rsidR="00A33238" w:rsidRPr="00E04449" w:rsidRDefault="00A33238" w:rsidP="00A33238">
      <w:pPr>
        <w:autoSpaceDE w:val="0"/>
        <w:autoSpaceDN w:val="0"/>
        <w:adjustRightInd w:val="0"/>
        <w:spacing w:after="0" w:line="240" w:lineRule="auto"/>
        <w:jc w:val="both"/>
        <w:rPr>
          <w:rFonts w:cs="TimesNewRomanPSMT"/>
          <w:sz w:val="18"/>
          <w:szCs w:val="18"/>
          <w:lang w:val="en-GB"/>
        </w:rPr>
      </w:pPr>
      <w:r w:rsidRPr="00E04449">
        <w:rPr>
          <w:rStyle w:val="FootnoteReference"/>
          <w:rFonts w:ascii="Trebuchet MS" w:hAnsi="Trebuchet MS"/>
          <w:sz w:val="18"/>
          <w:szCs w:val="18"/>
        </w:rPr>
        <w:footnoteRef/>
      </w:r>
      <w:r w:rsidRPr="00E04449">
        <w:rPr>
          <w:rFonts w:ascii="Trebuchet MS" w:hAnsi="Trebuchet MS"/>
          <w:sz w:val="18"/>
          <w:szCs w:val="18"/>
        </w:rPr>
        <w:t xml:space="preserve"> </w:t>
      </w:r>
      <w:r w:rsidRPr="00E04449">
        <w:rPr>
          <w:rFonts w:ascii="Trebuchet MS" w:hAnsi="Trebuchet MS" w:cs="TimesNewRomanPSMT"/>
          <w:sz w:val="18"/>
          <w:szCs w:val="18"/>
          <w:lang w:val="en-GB"/>
        </w:rPr>
        <w:t>RSO2.7. Intensificare acțiunilor de protecție și conservare a naturii, a biodiversității și a infrastructurii verzi, inclusiv în zonele urbane, precum și reducerea tuturor formelor de poluare</w:t>
      </w:r>
    </w:p>
  </w:footnote>
  <w:footnote w:id="7">
    <w:p w14:paraId="2521CEA9" w14:textId="77777777" w:rsidR="00A33238" w:rsidRPr="00E04449" w:rsidRDefault="00A33238" w:rsidP="00A33238">
      <w:pPr>
        <w:autoSpaceDE w:val="0"/>
        <w:autoSpaceDN w:val="0"/>
        <w:adjustRightInd w:val="0"/>
        <w:spacing w:after="0" w:line="240" w:lineRule="auto"/>
        <w:jc w:val="both"/>
        <w:rPr>
          <w:rFonts w:cs="TimesNewRomanPSMT"/>
          <w:sz w:val="18"/>
          <w:szCs w:val="18"/>
          <w:lang w:val="en-GB"/>
        </w:rPr>
      </w:pPr>
      <w:r w:rsidRPr="00E04449">
        <w:rPr>
          <w:rStyle w:val="FootnoteReference"/>
          <w:rFonts w:ascii="Trebuchet MS" w:hAnsi="Trebuchet MS"/>
          <w:sz w:val="18"/>
          <w:szCs w:val="18"/>
        </w:rPr>
        <w:footnoteRef/>
      </w:r>
      <w:r w:rsidRPr="00E04449">
        <w:rPr>
          <w:rFonts w:ascii="Trebuchet MS" w:hAnsi="Trebuchet MS"/>
          <w:sz w:val="18"/>
          <w:szCs w:val="18"/>
        </w:rPr>
        <w:t xml:space="preserve"> </w:t>
      </w:r>
      <w:r w:rsidRPr="00E04449">
        <w:rPr>
          <w:rFonts w:ascii="Trebuchet MS" w:hAnsi="Trebuchet MS" w:cs="TimesNewRomanPSMT"/>
          <w:sz w:val="18"/>
          <w:szCs w:val="18"/>
          <w:lang w:val="en-GB"/>
        </w:rPr>
        <w:t>RSO5.1. Promovarea dezvoltării integrate și incluzive în domeniul social, economic și al mediului, precum și a culturii, a patrimoniului natural, a turismului sustenabil și a securității în zonele urbane</w:t>
      </w:r>
    </w:p>
  </w:footnote>
  <w:footnote w:id="8">
    <w:p w14:paraId="1D01E377" w14:textId="77777777" w:rsidR="00A33238" w:rsidRPr="00E04449" w:rsidRDefault="00A33238" w:rsidP="00A33238">
      <w:pPr>
        <w:autoSpaceDE w:val="0"/>
        <w:autoSpaceDN w:val="0"/>
        <w:adjustRightInd w:val="0"/>
        <w:spacing w:after="0" w:line="240" w:lineRule="auto"/>
        <w:jc w:val="both"/>
        <w:rPr>
          <w:sz w:val="18"/>
          <w:szCs w:val="18"/>
        </w:rPr>
      </w:pPr>
      <w:r w:rsidRPr="00E04449">
        <w:rPr>
          <w:rStyle w:val="FootnoteReference"/>
          <w:rFonts w:ascii="Trebuchet MS" w:hAnsi="Trebuchet MS"/>
          <w:sz w:val="18"/>
          <w:szCs w:val="18"/>
        </w:rPr>
        <w:footnoteRef/>
      </w:r>
      <w:r w:rsidRPr="00E04449">
        <w:rPr>
          <w:rFonts w:ascii="Trebuchet MS" w:hAnsi="Trebuchet MS"/>
          <w:sz w:val="18"/>
          <w:szCs w:val="18"/>
        </w:rPr>
        <w:t xml:space="preserve"> </w:t>
      </w:r>
      <w:r w:rsidRPr="00E04449">
        <w:rPr>
          <w:rFonts w:ascii="Trebuchet MS" w:hAnsi="Trebuchet MS" w:cs="TimesNewRomanPSMT"/>
          <w:sz w:val="18"/>
          <w:szCs w:val="18"/>
          <w:lang w:val="en-GB"/>
        </w:rPr>
        <w:t>RSO5.2. Promovarea dezvoltării locale integrate și incluzive în domeniul social, economic și al mediului, precum și a culturii, a patrimoniului natural, a turismului sustenabil și a securității în alte zone decât cele urbane</w:t>
      </w:r>
    </w:p>
  </w:footnote>
  <w:footnote w:id="9">
    <w:p w14:paraId="6C801D4D" w14:textId="77777777" w:rsidR="00A33238" w:rsidRPr="00E04449" w:rsidRDefault="00A33238" w:rsidP="00A33238">
      <w:pPr>
        <w:pStyle w:val="FootnoteText"/>
        <w:jc w:val="both"/>
        <w:rPr>
          <w:sz w:val="18"/>
          <w:szCs w:val="18"/>
          <w:lang w:val="en-US"/>
        </w:rPr>
      </w:pPr>
      <w:r w:rsidRPr="00296E17">
        <w:rPr>
          <w:rStyle w:val="FootnoteReference"/>
          <w:sz w:val="18"/>
          <w:szCs w:val="18"/>
        </w:rPr>
        <w:footnoteRef/>
      </w:r>
      <w:r w:rsidRPr="00296E17">
        <w:rPr>
          <w:sz w:val="18"/>
          <w:szCs w:val="18"/>
        </w:rPr>
        <w:t xml:space="preserve"> </w:t>
      </w:r>
      <w:r w:rsidRPr="00016589">
        <w:rPr>
          <w:sz w:val="18"/>
          <w:szCs w:val="18"/>
          <w:lang w:val="en-US"/>
        </w:rPr>
        <w:t>Strategia Integrată de Dezvoltare Teritorială Sud-Muntenia, disponibilă online,</w:t>
      </w:r>
      <w:r w:rsidRPr="00E04449">
        <w:rPr>
          <w:sz w:val="18"/>
          <w:szCs w:val="18"/>
          <w:lang w:val="en-US"/>
        </w:rPr>
        <w:t xml:space="preserve"> </w:t>
      </w:r>
    </w:p>
  </w:footnote>
  <w:footnote w:id="10">
    <w:p w14:paraId="63233C12" w14:textId="77777777" w:rsidR="00A33238" w:rsidRPr="00E04449" w:rsidRDefault="00A33238" w:rsidP="00A33238">
      <w:pPr>
        <w:pStyle w:val="FootnoteText"/>
        <w:jc w:val="both"/>
        <w:rPr>
          <w:sz w:val="18"/>
          <w:szCs w:val="18"/>
          <w:lang w:val="en-US"/>
        </w:rPr>
      </w:pPr>
      <w:r w:rsidRPr="00E04449">
        <w:rPr>
          <w:rStyle w:val="FootnoteReference"/>
          <w:sz w:val="18"/>
          <w:szCs w:val="18"/>
        </w:rPr>
        <w:footnoteRef/>
      </w:r>
      <w:r w:rsidRPr="00E04449">
        <w:rPr>
          <w:sz w:val="18"/>
          <w:szCs w:val="18"/>
        </w:rPr>
        <w:t xml:space="preserve"> </w:t>
      </w:r>
      <w:r w:rsidRPr="00E04449">
        <w:rPr>
          <w:sz w:val="18"/>
          <w:szCs w:val="18"/>
          <w:lang w:val="en-US"/>
        </w:rPr>
        <w:t>De ex. activităţile I-VIII  din categoria A şi activitatea I</w:t>
      </w:r>
      <w:r w:rsidRPr="00E04449">
        <w:rPr>
          <w:sz w:val="18"/>
          <w:szCs w:val="18"/>
        </w:rPr>
        <w:t xml:space="preserve"> </w:t>
      </w:r>
      <w:r w:rsidRPr="00E04449">
        <w:rPr>
          <w:sz w:val="18"/>
          <w:szCs w:val="18"/>
          <w:lang w:val="en-US"/>
        </w:rPr>
        <w:t>din categoria C;</w:t>
      </w:r>
    </w:p>
  </w:footnote>
  <w:footnote w:id="11">
    <w:p w14:paraId="59C4674A" w14:textId="77777777" w:rsidR="00A33238" w:rsidRDefault="00A33238" w:rsidP="00A33238">
      <w:pPr>
        <w:pStyle w:val="FootnoteText"/>
        <w:jc w:val="both"/>
      </w:pPr>
      <w:r w:rsidRPr="00E04449">
        <w:rPr>
          <w:rStyle w:val="FootnoteReference"/>
          <w:sz w:val="18"/>
          <w:szCs w:val="18"/>
        </w:rPr>
        <w:footnoteRef/>
      </w:r>
      <w:r w:rsidRPr="00E04449">
        <w:rPr>
          <w:sz w:val="18"/>
          <w:szCs w:val="18"/>
        </w:rPr>
        <w:t xml:space="preserve"> </w:t>
      </w:r>
      <w:r w:rsidRPr="00E04449">
        <w:rPr>
          <w:sz w:val="18"/>
          <w:szCs w:val="18"/>
          <w:lang w:val="en-US"/>
        </w:rPr>
        <w:t>Cererea de finanţare poate include şi alte activităţi complementare privind transportul public de călători/modurile nemotorizate, decât cele minime menţionate;</w:t>
      </w:r>
    </w:p>
  </w:footnote>
  <w:footnote w:id="12">
    <w:p w14:paraId="5EBB592C" w14:textId="77777777" w:rsidR="00A33238" w:rsidRPr="0099271A" w:rsidRDefault="00A33238" w:rsidP="00A33238">
      <w:pPr>
        <w:pStyle w:val="FootnoteText"/>
        <w:jc w:val="both"/>
        <w:rPr>
          <w:lang w:val="en-US"/>
        </w:rPr>
      </w:pPr>
      <w:r w:rsidRPr="00062100">
        <w:rPr>
          <w:rStyle w:val="FootnoteReference"/>
        </w:rPr>
        <w:footnoteRef/>
      </w:r>
      <w:r w:rsidRPr="00062100">
        <w:t xml:space="preserve"> De ex. activităţile din categoria B;</w:t>
      </w:r>
    </w:p>
  </w:footnote>
  <w:footnote w:id="13">
    <w:p w14:paraId="5458DE46" w14:textId="77777777" w:rsidR="00A33238" w:rsidRPr="00766741" w:rsidRDefault="00A33238" w:rsidP="00A33238">
      <w:pPr>
        <w:pStyle w:val="FootnoteText"/>
        <w:jc w:val="both"/>
        <w:rPr>
          <w:lang w:val="en-US"/>
        </w:rPr>
      </w:pPr>
      <w:r w:rsidRPr="00062100">
        <w:rPr>
          <w:rStyle w:val="FootnoteReference"/>
        </w:rPr>
        <w:footnoteRef/>
      </w:r>
      <w:r w:rsidRPr="00062100">
        <w:t xml:space="preserve"> </w:t>
      </w:r>
      <w:r w:rsidRPr="00062100">
        <w:rPr>
          <w:lang w:val="en-US"/>
        </w:rPr>
        <w:t>De exemplu,”</w:t>
      </w:r>
      <w:r w:rsidRPr="00062100">
        <w:t>Crearea/modernizarea/extinderea sistemelor de închiriere de biciclete (sisteme de tip „bike-sharing”, „bike-rental”)”, categoriaB, activitatea II</w:t>
      </w:r>
      <w:r w:rsidRPr="00062100">
        <w:rPr>
          <w:b/>
          <w:bCs/>
        </w:rPr>
        <w:t>,</w:t>
      </w:r>
      <w:r w:rsidRPr="00062100">
        <w:rPr>
          <w:lang w:val="en-US"/>
        </w:rPr>
        <w:t xml:space="preserve"> ”</w:t>
      </w:r>
      <w:r w:rsidRPr="00062100">
        <w:t>Construirea/modernizarea/extinderea de zone și trasee pietonale</w:t>
      </w:r>
      <w:r w:rsidRPr="00062100">
        <w:rPr>
          <w:b/>
          <w:bCs/>
        </w:rPr>
        <w:t>”</w:t>
      </w:r>
      <w:r w:rsidRPr="00062100">
        <w:rPr>
          <w:lang w:val="en-US"/>
        </w:rPr>
        <w:t xml:space="preserve"> ,categoria B, activitatea III, </w:t>
      </w:r>
      <w:r w:rsidRPr="00062100">
        <w:t>”Crearea/modernizarea/extinderea sistemelor de management al traficului, inclusiv a sistemului de monitorizare video, precum și a altor sisteme de transport inteligente”, categoria C, activitatea I</w:t>
      </w:r>
      <w:r w:rsidRPr="00062100">
        <w:rPr>
          <w:lang w:val="en-US"/>
        </w:rPr>
        <w:t xml:space="preserve"> sau</w:t>
      </w:r>
      <w:r w:rsidRPr="00062100">
        <w:t xml:space="preserve"> activitatea privind </w:t>
      </w:r>
      <w:r w:rsidRPr="00062100">
        <w:rPr>
          <w:i/>
          <w:lang w:val="en-US"/>
        </w:rPr>
        <w:t>Plantarea de aliniamente de arbori și arbuști</w:t>
      </w:r>
      <w:r w:rsidRPr="00062100">
        <w:rPr>
          <w:lang w:val="en-US"/>
        </w:rPr>
        <w:t xml:space="preserve"> – categoria C, activitatea II etc;</w:t>
      </w:r>
    </w:p>
  </w:footnote>
  <w:footnote w:id="14">
    <w:p w14:paraId="3C5D5130" w14:textId="77777777" w:rsidR="004B752E" w:rsidRDefault="004B752E" w:rsidP="004B752E">
      <w:pPr>
        <w:pStyle w:val="FootnoteText"/>
        <w:jc w:val="both"/>
      </w:pPr>
      <w:r>
        <w:rPr>
          <w:rStyle w:val="FootnoteReference"/>
        </w:rPr>
        <w:footnoteRef/>
      </w:r>
      <w:r>
        <w:t xml:space="preserve"> „fie demararea lucrărilor de construcții în cadrul investiției, fie primul angajament cu caracter juridic obligatoriu de comandă pentru echipamente sau oricare alt angajament prin care investitia devine ireversibilă” A se vederea Regulamentul (UE) nr. 651/2014;</w:t>
      </w:r>
    </w:p>
  </w:footnote>
  <w:footnote w:id="15">
    <w:p w14:paraId="1A836186" w14:textId="77777777" w:rsidR="00101710" w:rsidRDefault="00101710" w:rsidP="00101710">
      <w:pPr>
        <w:pStyle w:val="FootnoteText"/>
        <w:jc w:val="both"/>
      </w:pPr>
      <w:r>
        <w:rPr>
          <w:rStyle w:val="FootnoteReference"/>
        </w:rPr>
        <w:footnoteRef/>
      </w:r>
      <w:r>
        <w:t xml:space="preserve"> Pentru proiectele complementare din RSO2.8  se poate analiza primul an de operare în comun a investițiilor;</w:t>
      </w:r>
    </w:p>
  </w:footnote>
  <w:footnote w:id="16">
    <w:p w14:paraId="3D41084E" w14:textId="77777777" w:rsidR="00101710" w:rsidRDefault="00101710" w:rsidP="00101710">
      <w:pPr>
        <w:pStyle w:val="FootnoteText"/>
        <w:jc w:val="both"/>
      </w:pPr>
      <w:r>
        <w:rPr>
          <w:rStyle w:val="FootnoteReference"/>
        </w:rPr>
        <w:footnoteRef/>
      </w:r>
      <w:r>
        <w:t xml:space="preserve"> Se va avea în vedere conținutul orientativ al Modelului – </w:t>
      </w:r>
      <w:r w:rsidRPr="00807519">
        <w:rPr>
          <w:i/>
        </w:rPr>
        <w:t>Studiul de trafic</w:t>
      </w:r>
      <w:r>
        <w:t>.</w:t>
      </w:r>
    </w:p>
  </w:footnote>
  <w:footnote w:id="17">
    <w:p w14:paraId="4DEEBA01" w14:textId="77777777" w:rsidR="00383026" w:rsidRPr="00BC6ACB" w:rsidRDefault="00383026" w:rsidP="00383026">
      <w:pPr>
        <w:pStyle w:val="FootnoteText"/>
        <w:jc w:val="both"/>
      </w:pPr>
      <w:r>
        <w:rPr>
          <w:rStyle w:val="FootnoteReference"/>
        </w:rPr>
        <w:footnoteRef/>
      </w:r>
      <w:r>
        <w:t xml:space="preserve"> </w:t>
      </w:r>
      <w:r w:rsidRPr="00BC6ACB">
        <w:t xml:space="preserve">Art. 3, pct. 3. </w:t>
      </w:r>
      <w:r>
        <w:t xml:space="preserve">din </w:t>
      </w:r>
      <w:r w:rsidRPr="00BC6ACB">
        <w:rPr>
          <w:i/>
        </w:rPr>
        <w:t>Ordonanţa Guvernului nr. 27/2011 privind transporturile rutiere, cu modificările şi completările ulterioare</w:t>
      </w:r>
      <w:r>
        <w:t xml:space="preserve">, respectiv: </w:t>
      </w:r>
      <w:r w:rsidRPr="00BC6ACB">
        <w:rPr>
          <w:i/>
        </w:rPr>
        <w:t>autobuz - autovehicul cu cel puţin 4 roţi şi o viteză maximă constructivă mai mare de 25 km/h, conceput şi construit pentru transportul de persoane pe scaune şi în picioare, care are mai mult de 9 locuri pe scaune, inclusiv locul conducătorului auto</w:t>
      </w:r>
      <w:r>
        <w:t>.</w:t>
      </w:r>
    </w:p>
  </w:footnote>
  <w:footnote w:id="18">
    <w:p w14:paraId="5A628E01" w14:textId="391DC1BF" w:rsidR="00383026" w:rsidRPr="00E735BC" w:rsidRDefault="00383026" w:rsidP="00383026">
      <w:pPr>
        <w:pStyle w:val="FootnoteText"/>
        <w:rPr>
          <w:lang w:val="en-US"/>
        </w:rPr>
      </w:pPr>
      <w:r>
        <w:rPr>
          <w:rStyle w:val="FootnoteReference"/>
        </w:rPr>
        <w:footnoteRef/>
      </w:r>
      <w:r>
        <w:t xml:space="preserve"> </w:t>
      </w:r>
      <w:r w:rsidRPr="002F3D8F">
        <w:rPr>
          <w:lang w:val="en-US"/>
        </w:rPr>
        <w:t xml:space="preserve">A se vedea activitatea </w:t>
      </w:r>
      <w:r w:rsidR="007A1E73">
        <w:rPr>
          <w:lang w:val="en-US"/>
        </w:rPr>
        <w:t>V</w:t>
      </w:r>
      <w:r w:rsidRPr="002F3D8F">
        <w:rPr>
          <w:lang w:val="en-US"/>
        </w:rPr>
        <w:t xml:space="preserve">, categoria A, unde se menţionează că trama stradală pe care s-ar putea considera </w:t>
      </w:r>
      <w:r w:rsidRPr="002F3D8F">
        <w:rPr>
          <w:b/>
          <w:lang w:val="en-US"/>
        </w:rPr>
        <w:t>imposibilă</w:t>
      </w:r>
      <w:r w:rsidRPr="002F3D8F">
        <w:rPr>
          <w:lang w:val="en-US"/>
        </w:rPr>
        <w:t xml:space="preserve"> realizarea benzilor dedicate se referă la străzile de categoriile 3 sau 4 </w:t>
      </w:r>
      <w:r w:rsidRPr="002F3D8F">
        <w:t>(cu justificarea solicitantului)</w:t>
      </w:r>
      <w:r w:rsidRPr="002F3D8F">
        <w:rPr>
          <w:lang w:val="en-US"/>
        </w:rPr>
        <w:t>;</w:t>
      </w:r>
    </w:p>
  </w:footnote>
  <w:footnote w:id="19">
    <w:p w14:paraId="11EEADCF" w14:textId="77777777" w:rsidR="00383026" w:rsidRPr="00016589" w:rsidRDefault="00383026" w:rsidP="00383026">
      <w:pPr>
        <w:pStyle w:val="FootnoteText"/>
        <w:jc w:val="both"/>
      </w:pPr>
      <w:r w:rsidRPr="00016589">
        <w:rPr>
          <w:rStyle w:val="FootnoteReference"/>
        </w:rPr>
        <w:footnoteRef/>
      </w:r>
      <w:r w:rsidRPr="00016589">
        <w:t xml:space="preserve"> Astfel, pentru străzile de categoriile 1 și 2 este obligatorie crearea benzilor separate pentru transportul public urban. A se vedea şi activitatea VI, categoria A, unde se menţionează că trama stradală pe care s-ar putea considera imposibilă realizarea benzilor dedicate se referă la străzile de categoriile 3 sau 4 (cu justificarea solicitantului);</w:t>
      </w:r>
    </w:p>
  </w:footnote>
  <w:footnote w:id="20">
    <w:p w14:paraId="0C8E91D4" w14:textId="57175B16" w:rsidR="00383026" w:rsidRPr="00016589" w:rsidRDefault="00383026" w:rsidP="00383026">
      <w:pPr>
        <w:pStyle w:val="FootnoteText"/>
        <w:jc w:val="both"/>
      </w:pPr>
      <w:r w:rsidRPr="00471CB8">
        <w:rPr>
          <w:rStyle w:val="FootnoteReference"/>
        </w:rPr>
        <w:footnoteRef/>
      </w:r>
      <w:r w:rsidRPr="00471CB8">
        <w:t xml:space="preserve"> Capitolul 4 – </w:t>
      </w:r>
      <w:r w:rsidRPr="00471CB8">
        <w:rPr>
          <w:i/>
        </w:rPr>
        <w:t>Cheltuieli pentru investiția de bază</w:t>
      </w:r>
      <w:r w:rsidRPr="00471CB8">
        <w:t xml:space="preserve"> din Devizul pe obiectul aferent subcategoriei</w:t>
      </w:r>
      <w:r w:rsidRPr="00471CB8">
        <w:rPr>
          <w:i/>
        </w:rPr>
        <w:t xml:space="preserve">  – Cheltuieli pentru infrastructura rutieră, poduri, pasaje destinate prioritar transportului public urban de călători;</w:t>
      </w:r>
      <w:r w:rsidRPr="00016589">
        <w:rPr>
          <w:i/>
        </w:rPr>
        <w:t xml:space="preserve"> </w:t>
      </w:r>
    </w:p>
  </w:footnote>
  <w:footnote w:id="21">
    <w:p w14:paraId="60F17A7C" w14:textId="77777777" w:rsidR="00383026" w:rsidRPr="00993458" w:rsidRDefault="00383026" w:rsidP="00383026">
      <w:pPr>
        <w:pStyle w:val="FootnoteText"/>
        <w:rPr>
          <w:lang w:val="en-US"/>
        </w:rPr>
      </w:pPr>
      <w:r>
        <w:rPr>
          <w:rStyle w:val="FootnoteReference"/>
        </w:rPr>
        <w:footnoteRef/>
      </w:r>
      <w:r>
        <w:t xml:space="preserve"> D</w:t>
      </w:r>
      <w:r w:rsidRPr="00993458">
        <w:t>acă viteza de deplasare a mijloacelor de transport este afectată de traficul rutier.</w:t>
      </w:r>
    </w:p>
  </w:footnote>
  <w:footnote w:id="22">
    <w:p w14:paraId="2AF4DC63" w14:textId="0379B0FF" w:rsidR="00383026" w:rsidRDefault="00383026" w:rsidP="00383026">
      <w:pPr>
        <w:pStyle w:val="FootnoteText"/>
        <w:jc w:val="both"/>
      </w:pPr>
      <w:r w:rsidRPr="00016589">
        <w:rPr>
          <w:rStyle w:val="FootnoteReference"/>
        </w:rPr>
        <w:footnoteRef/>
      </w:r>
      <w:r w:rsidRPr="00016589">
        <w:t xml:space="preserve"> Capitolul 4 – </w:t>
      </w:r>
      <w:r w:rsidRPr="00016589">
        <w:rPr>
          <w:i/>
        </w:rPr>
        <w:t>Cheltuieli pentru investiția de bază</w:t>
      </w:r>
      <w:r w:rsidRPr="00016589">
        <w:t xml:space="preserve"> din Devizul pe obiectul aferent subcategoriei</w:t>
      </w:r>
      <w:r w:rsidRPr="00016589">
        <w:rPr>
          <w:i/>
        </w:rPr>
        <w:t xml:space="preserve"> –Cheltuieli pentru infrastructura rutieră, poduri, pasaje destinate prioritar transportului public urban de călători;</w:t>
      </w:r>
      <w:r>
        <w:rPr>
          <w:i/>
        </w:rPr>
        <w:t xml:space="preserve"> </w:t>
      </w:r>
    </w:p>
  </w:footnote>
  <w:footnote w:id="23">
    <w:p w14:paraId="3F0AE3A5" w14:textId="77777777" w:rsidR="00447C57" w:rsidRPr="00C84237" w:rsidRDefault="00447C57" w:rsidP="00447C57">
      <w:pPr>
        <w:pStyle w:val="FootnoteText"/>
        <w:jc w:val="both"/>
      </w:pPr>
      <w:r>
        <w:rPr>
          <w:rStyle w:val="FootnoteReference"/>
        </w:rPr>
        <w:footnoteRef/>
      </w:r>
      <w:r>
        <w:t xml:space="preserve"> A se vedea şi </w:t>
      </w:r>
      <w:r w:rsidRPr="009510E6">
        <w:rPr>
          <w:i/>
        </w:rPr>
        <w:t>Ordonanţa Guvernului nr. 7 din 25 ianuarie 2012 privind implementarea sistemelor de transport inteligente în domeniul transportului rutier şi pentru realizarea interfeţelor cu alte moduri de transport</w:t>
      </w:r>
      <w:r>
        <w:t>;</w:t>
      </w:r>
    </w:p>
  </w:footnote>
  <w:footnote w:id="24">
    <w:p w14:paraId="0EB786AD" w14:textId="77777777" w:rsidR="00383026" w:rsidRDefault="00383026" w:rsidP="00383026">
      <w:pPr>
        <w:pStyle w:val="FootnoteText"/>
      </w:pPr>
      <w:r>
        <w:rPr>
          <w:rStyle w:val="FootnoteReference"/>
        </w:rPr>
        <w:footnoteRef/>
      </w:r>
      <w:r>
        <w:t xml:space="preserve"> </w:t>
      </w:r>
      <w:r>
        <w:rPr>
          <w:rFonts w:ascii="Calibri" w:hAnsi="Calibri" w:cs="Calibri"/>
        </w:rPr>
        <w:t>Ȋ</w:t>
      </w:r>
      <w:r>
        <w:t>n conformitate și cu prognozele din Studiul de trafic privind creșterea ponderii deplasărilor cu bicicleta în scenariul „cu proiect”;</w:t>
      </w:r>
    </w:p>
  </w:footnote>
  <w:footnote w:id="25">
    <w:p w14:paraId="3D265273" w14:textId="77777777" w:rsidR="00383026" w:rsidRPr="003A2C6E" w:rsidRDefault="00383026" w:rsidP="00383026">
      <w:pPr>
        <w:pStyle w:val="FootnoteText"/>
        <w:jc w:val="both"/>
        <w:rPr>
          <w:i/>
        </w:rPr>
      </w:pPr>
      <w:r>
        <w:rPr>
          <w:rStyle w:val="FootnoteReference"/>
        </w:rPr>
        <w:footnoteRef/>
      </w:r>
      <w:r>
        <w:t xml:space="preserve"> Transpusă din </w:t>
      </w:r>
      <w:r w:rsidRPr="00295443">
        <w:rPr>
          <w:i/>
        </w:rPr>
        <w:t>Directiva 2014/94/UE a Parlamentului European și a Consiliului din 22 octombrie 2014 privind instalarea infrastructurii pentru combustibili alternativi</w:t>
      </w:r>
      <w:r w:rsidRPr="003A2C6E">
        <w:rPr>
          <w:i/>
        </w:rPr>
        <w:t>;</w:t>
      </w:r>
    </w:p>
  </w:footnote>
  <w:footnote w:id="26">
    <w:p w14:paraId="0235DD73" w14:textId="77777777" w:rsidR="00383026" w:rsidRPr="00607310" w:rsidRDefault="00383026" w:rsidP="00383026">
      <w:pPr>
        <w:pStyle w:val="FootnoteText"/>
        <w:jc w:val="both"/>
        <w:rPr>
          <w:i/>
        </w:rPr>
      </w:pPr>
      <w:r>
        <w:rPr>
          <w:rStyle w:val="FootnoteReference"/>
        </w:rPr>
        <w:footnoteRef/>
      </w:r>
      <w:r>
        <w:t xml:space="preserve"> Articolul 3, lit. d) din Legea nr. 34/2017</w:t>
      </w:r>
      <w:r>
        <w:rPr>
          <w:i/>
        </w:rPr>
        <w:t>;</w:t>
      </w:r>
    </w:p>
  </w:footnote>
  <w:footnote w:id="27">
    <w:p w14:paraId="677D25D2" w14:textId="77777777" w:rsidR="00383026" w:rsidRDefault="00383026" w:rsidP="00383026">
      <w:pPr>
        <w:pStyle w:val="FootnoteText"/>
        <w:jc w:val="both"/>
      </w:pPr>
      <w:r>
        <w:rPr>
          <w:rStyle w:val="FootnoteReference"/>
        </w:rPr>
        <w:footnoteRef/>
      </w:r>
      <w:r>
        <w:t xml:space="preserve"> </w:t>
      </w:r>
      <w:r w:rsidRPr="00567D84">
        <w:t>Articolul</w:t>
      </w:r>
      <w:r>
        <w:t xml:space="preserve"> 3, lit. e</w:t>
      </w:r>
      <w:r w:rsidRPr="00567D84">
        <w:t>) din Legea nr. 34/2017</w:t>
      </w:r>
      <w:r>
        <w:t>;</w:t>
      </w:r>
    </w:p>
  </w:footnote>
  <w:footnote w:id="28">
    <w:p w14:paraId="2DBD73A0" w14:textId="77777777" w:rsidR="000C0AB9" w:rsidRPr="00F61709" w:rsidRDefault="000C0AB9" w:rsidP="000C0AB9">
      <w:pPr>
        <w:pStyle w:val="FootnoteText"/>
        <w:rPr>
          <w:lang w:val="en-US"/>
        </w:rPr>
      </w:pPr>
      <w:r>
        <w:rPr>
          <w:rStyle w:val="FootnoteReference"/>
        </w:rPr>
        <w:footnoteRef/>
      </w:r>
      <w:r>
        <w:t xml:space="preserve"> </w:t>
      </w:r>
      <w:r w:rsidRPr="00F61709">
        <w:t>https://www.cursbnr.ro/curs-inforeuro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B27DF" w14:textId="235A7627" w:rsidR="00970953" w:rsidRDefault="00000000">
    <w:pPr>
      <w:pStyle w:val="Header"/>
    </w:pPr>
    <w:r>
      <w:rPr>
        <w:noProof/>
      </w:rPr>
      <w:pict w14:anchorId="166E5F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4b083 [1941]"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A17EF" w14:textId="0B01E32D" w:rsidR="007C38BB" w:rsidRPr="007C38BB" w:rsidRDefault="00EF4012" w:rsidP="007C38BB">
    <w:pPr>
      <w:pStyle w:val="Heading8"/>
      <w:ind w:left="1440"/>
      <w:jc w:val="center"/>
      <w:rPr>
        <w:rFonts w:asciiTheme="minorHAnsi" w:hAnsiTheme="minorHAnsi" w:cstheme="minorHAnsi"/>
        <w:b/>
        <w:bCs/>
        <w:i/>
        <w:iCs/>
        <w:color w:val="auto"/>
        <w:sz w:val="18"/>
        <w:szCs w:val="18"/>
      </w:rPr>
    </w:pPr>
    <w:r>
      <w:rPr>
        <w:b/>
        <w:bCs/>
        <w:i/>
        <w:iCs/>
        <w:sz w:val="18"/>
        <w:szCs w:val="18"/>
        <w:lang w:val="en-US"/>
      </w:rPr>
      <w:t xml:space="preserve">                                                                                                   </w:t>
    </w:r>
    <w:r w:rsidR="007C38BB" w:rsidRPr="007C38BB">
      <w:rPr>
        <w:rFonts w:asciiTheme="minorHAnsi" w:hAnsiTheme="minorHAnsi" w:cstheme="minorHAnsi"/>
        <w:b/>
        <w:bCs/>
        <w:i/>
        <w:iCs/>
        <w:sz w:val="18"/>
        <w:szCs w:val="18"/>
        <w:lang w:val="en-US"/>
      </w:rPr>
      <w:t>APEL PRSM/414/PRSM_P3/OP2/RSO2.8/PRSM_A26</w:t>
    </w:r>
  </w:p>
  <w:p w14:paraId="09BE8EA2" w14:textId="1855001F" w:rsidR="00EF4012" w:rsidRDefault="00EF4012" w:rsidP="00EF4012">
    <w:pPr>
      <w:pStyle w:val="Header"/>
    </w:pPr>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1EA0C333" w:rsidR="00EF4012" w:rsidRDefault="00EF4012">
    <w:pPr>
      <w:pStyle w:val="Header"/>
    </w:pPr>
    <w:r>
      <w:rPr>
        <w:noProof/>
      </w:rPr>
      <w:drawing>
        <wp:inline distT="0" distB="0" distL="0" distR="0" wp14:anchorId="75B3A5CD" wp14:editId="071B86B9">
          <wp:extent cx="5972810" cy="532130"/>
          <wp:effectExtent l="0" t="0" r="8890" b="1270"/>
          <wp:docPr id="537266499" name="Picture 537266499">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4FE4EC4"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69DA"/>
    <w:multiLevelType w:val="hybridMultilevel"/>
    <w:tmpl w:val="587C1C0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F20851"/>
    <w:multiLevelType w:val="hybridMultilevel"/>
    <w:tmpl w:val="0E423480"/>
    <w:lvl w:ilvl="0" w:tplc="0409000D">
      <w:start w:val="1"/>
      <w:numFmt w:val="bullet"/>
      <w:lvlText w:val=""/>
      <w:lvlJc w:val="left"/>
      <w:pPr>
        <w:ind w:left="676" w:hanging="360"/>
      </w:pPr>
      <w:rPr>
        <w:rFonts w:ascii="Wingdings" w:hAnsi="Wingdings"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3" w15:restartNumberingAfterBreak="0">
    <w:nsid w:val="05106345"/>
    <w:multiLevelType w:val="hybridMultilevel"/>
    <w:tmpl w:val="3774C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7F04B8"/>
    <w:multiLevelType w:val="hybridMultilevel"/>
    <w:tmpl w:val="4BDA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FA6ABE"/>
    <w:multiLevelType w:val="hybridMultilevel"/>
    <w:tmpl w:val="BE7E6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53603"/>
    <w:multiLevelType w:val="hybridMultilevel"/>
    <w:tmpl w:val="F560097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5E5869"/>
    <w:multiLevelType w:val="hybridMultilevel"/>
    <w:tmpl w:val="F55A46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CEA6823"/>
    <w:multiLevelType w:val="hybridMultilevel"/>
    <w:tmpl w:val="9A5068F8"/>
    <w:lvl w:ilvl="0" w:tplc="51F20492">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D63E8074">
      <w:start w:val="1"/>
      <w:numFmt w:val="lowerLetter"/>
      <w:lvlText w:val="%2"/>
      <w:lvlJc w:val="left"/>
      <w:pPr>
        <w:ind w:left="442"/>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4944114A">
      <w:start w:val="1"/>
      <w:numFmt w:val="lowerRoman"/>
      <w:lvlText w:val="%3"/>
      <w:lvlJc w:val="left"/>
      <w:pPr>
        <w:ind w:left="5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BEF2D53E">
      <w:start w:val="1"/>
      <w:numFmt w:val="lowerLetter"/>
      <w:lvlRestart w:val="0"/>
      <w:lvlText w:val="%4)"/>
      <w:lvlJc w:val="left"/>
      <w:pPr>
        <w:ind w:left="8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21AE6612">
      <w:start w:val="1"/>
      <w:numFmt w:val="lowerLetter"/>
      <w:lvlText w:val="%5"/>
      <w:lvlJc w:val="left"/>
      <w:pPr>
        <w:ind w:left="132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2D522C44">
      <w:start w:val="1"/>
      <w:numFmt w:val="lowerRoman"/>
      <w:lvlText w:val="%6"/>
      <w:lvlJc w:val="left"/>
      <w:pPr>
        <w:ind w:left="204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88DCC0F6">
      <w:start w:val="1"/>
      <w:numFmt w:val="decimal"/>
      <w:lvlText w:val="%7"/>
      <w:lvlJc w:val="left"/>
      <w:pPr>
        <w:ind w:left="276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5D60A86">
      <w:start w:val="1"/>
      <w:numFmt w:val="lowerLetter"/>
      <w:lvlText w:val="%8"/>
      <w:lvlJc w:val="left"/>
      <w:pPr>
        <w:ind w:left="348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4F865D2">
      <w:start w:val="1"/>
      <w:numFmt w:val="lowerRoman"/>
      <w:lvlText w:val="%9"/>
      <w:lvlJc w:val="left"/>
      <w:pPr>
        <w:ind w:left="420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F35696C"/>
    <w:multiLevelType w:val="hybridMultilevel"/>
    <w:tmpl w:val="308E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201AE6"/>
    <w:multiLevelType w:val="hybridMultilevel"/>
    <w:tmpl w:val="2398D7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21E8E"/>
    <w:multiLevelType w:val="multilevel"/>
    <w:tmpl w:val="61509918"/>
    <w:lvl w:ilvl="0">
      <w:start w:val="1"/>
      <w:numFmt w:val="decimal"/>
      <w:lvlText w:val="%1."/>
      <w:lvlJc w:val="left"/>
      <w:pPr>
        <w:ind w:left="360" w:hanging="360"/>
      </w:pPr>
      <w:rPr>
        <w:rFonts w:hint="default"/>
      </w:rPr>
    </w:lvl>
    <w:lvl w:ilvl="1">
      <w:start w:val="2"/>
      <w:numFmt w:val="decimal"/>
      <w:isLgl/>
      <w:lvlText w:val="%1.%2"/>
      <w:lvlJc w:val="left"/>
      <w:pPr>
        <w:ind w:left="1440" w:hanging="384"/>
      </w:pPr>
      <w:rPr>
        <w:rFonts w:hint="default"/>
      </w:rPr>
    </w:lvl>
    <w:lvl w:ilvl="2">
      <w:start w:val="1"/>
      <w:numFmt w:val="decimal"/>
      <w:isLgl/>
      <w:lvlText w:val="%1.%2.%3"/>
      <w:lvlJc w:val="left"/>
      <w:pPr>
        <w:ind w:left="2832" w:hanging="720"/>
      </w:pPr>
      <w:rPr>
        <w:rFonts w:hint="default"/>
      </w:rPr>
    </w:lvl>
    <w:lvl w:ilvl="3">
      <w:start w:val="1"/>
      <w:numFmt w:val="decimal"/>
      <w:isLgl/>
      <w:lvlText w:val="%1.%2.%3.%4"/>
      <w:lvlJc w:val="left"/>
      <w:pPr>
        <w:ind w:left="3888" w:hanging="720"/>
      </w:pPr>
      <w:rPr>
        <w:rFonts w:hint="default"/>
      </w:rPr>
    </w:lvl>
    <w:lvl w:ilvl="4">
      <w:start w:val="1"/>
      <w:numFmt w:val="decimal"/>
      <w:isLgl/>
      <w:lvlText w:val="%1.%2.%3.%4.%5"/>
      <w:lvlJc w:val="left"/>
      <w:pPr>
        <w:ind w:left="5304" w:hanging="1080"/>
      </w:pPr>
      <w:rPr>
        <w:rFonts w:hint="default"/>
      </w:rPr>
    </w:lvl>
    <w:lvl w:ilvl="5">
      <w:start w:val="1"/>
      <w:numFmt w:val="decimal"/>
      <w:isLgl/>
      <w:lvlText w:val="%1.%2.%3.%4.%5.%6"/>
      <w:lvlJc w:val="left"/>
      <w:pPr>
        <w:ind w:left="6720" w:hanging="1440"/>
      </w:pPr>
      <w:rPr>
        <w:rFonts w:hint="default"/>
      </w:rPr>
    </w:lvl>
    <w:lvl w:ilvl="6">
      <w:start w:val="1"/>
      <w:numFmt w:val="decimal"/>
      <w:isLgl/>
      <w:lvlText w:val="%1.%2.%3.%4.%5.%6.%7"/>
      <w:lvlJc w:val="left"/>
      <w:pPr>
        <w:ind w:left="7776" w:hanging="1440"/>
      </w:pPr>
      <w:rPr>
        <w:rFonts w:hint="default"/>
      </w:rPr>
    </w:lvl>
    <w:lvl w:ilvl="7">
      <w:start w:val="1"/>
      <w:numFmt w:val="decimal"/>
      <w:isLgl/>
      <w:lvlText w:val="%1.%2.%3.%4.%5.%6.%7.%8"/>
      <w:lvlJc w:val="left"/>
      <w:pPr>
        <w:ind w:left="9192" w:hanging="1800"/>
      </w:pPr>
      <w:rPr>
        <w:rFonts w:hint="default"/>
      </w:rPr>
    </w:lvl>
    <w:lvl w:ilvl="8">
      <w:start w:val="1"/>
      <w:numFmt w:val="decimal"/>
      <w:isLgl/>
      <w:lvlText w:val="%1.%2.%3.%4.%5.%6.%7.%8.%9"/>
      <w:lvlJc w:val="left"/>
      <w:pPr>
        <w:ind w:left="10248" w:hanging="1800"/>
      </w:pPr>
      <w:rPr>
        <w:rFonts w:hint="default"/>
      </w:rPr>
    </w:lvl>
  </w:abstractNum>
  <w:abstractNum w:abstractNumId="19" w15:restartNumberingAfterBreak="0">
    <w:nsid w:val="23D130D2"/>
    <w:multiLevelType w:val="hybridMultilevel"/>
    <w:tmpl w:val="60B8E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2676A1"/>
    <w:multiLevelType w:val="hybridMultilevel"/>
    <w:tmpl w:val="813A1C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D">
      <w:start w:val="1"/>
      <w:numFmt w:val="bullet"/>
      <w:lvlText w:val=""/>
      <w:lvlJc w:val="left"/>
      <w:pPr>
        <w:ind w:left="2880" w:hanging="360"/>
      </w:pPr>
      <w:rPr>
        <w:rFonts w:ascii="Wingdings" w:hAnsi="Wingding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44823BF"/>
    <w:multiLevelType w:val="hybridMultilevel"/>
    <w:tmpl w:val="1A78E8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AAE0BD3"/>
    <w:multiLevelType w:val="hybridMultilevel"/>
    <w:tmpl w:val="A45AC2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8" w15:restartNumberingAfterBreak="0">
    <w:nsid w:val="33393DA8"/>
    <w:multiLevelType w:val="hybridMultilevel"/>
    <w:tmpl w:val="39CA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5C1437"/>
    <w:multiLevelType w:val="hybridMultilevel"/>
    <w:tmpl w:val="594AC78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37AE5E8E"/>
    <w:multiLevelType w:val="hybridMultilevel"/>
    <w:tmpl w:val="6E867E76"/>
    <w:lvl w:ilvl="0" w:tplc="E52444B6">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99D7C14"/>
    <w:multiLevelType w:val="hybridMultilevel"/>
    <w:tmpl w:val="B2A27248"/>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C2E7B12"/>
    <w:multiLevelType w:val="hybridMultilevel"/>
    <w:tmpl w:val="5B32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418A7E87"/>
    <w:multiLevelType w:val="hybridMultilevel"/>
    <w:tmpl w:val="2E20E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1044C50"/>
    <w:multiLevelType w:val="hybridMultilevel"/>
    <w:tmpl w:val="D85A6F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645F46"/>
    <w:multiLevelType w:val="hybridMultilevel"/>
    <w:tmpl w:val="A976B7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3F3AD8"/>
    <w:multiLevelType w:val="hybridMultilevel"/>
    <w:tmpl w:val="863E77C0"/>
    <w:lvl w:ilvl="0" w:tplc="F9A491B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5196692"/>
    <w:multiLevelType w:val="hybridMultilevel"/>
    <w:tmpl w:val="9A8A18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B285B80"/>
    <w:multiLevelType w:val="hybridMultilevel"/>
    <w:tmpl w:val="AE5C819C"/>
    <w:lvl w:ilvl="0" w:tplc="0418000D">
      <w:start w:val="1"/>
      <w:numFmt w:val="bullet"/>
      <w:lvlText w:val=""/>
      <w:lvlJc w:val="left"/>
      <w:pPr>
        <w:ind w:left="720" w:hanging="360"/>
      </w:pPr>
      <w:rPr>
        <w:rFonts w:ascii="Wingdings" w:hAnsi="Wingdings" w:hint="default"/>
      </w:rPr>
    </w:lvl>
    <w:lvl w:ilvl="1" w:tplc="AEF687D6">
      <w:numFmt w:val="bullet"/>
      <w:lvlText w:val=""/>
      <w:lvlJc w:val="left"/>
      <w:pPr>
        <w:ind w:left="1440" w:hanging="360"/>
      </w:pPr>
      <w:rPr>
        <w:rFonts w:ascii="Symbol" w:eastAsiaTheme="minorHAnsi" w:hAnsi="Symbol"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EE83207"/>
    <w:multiLevelType w:val="hybridMultilevel"/>
    <w:tmpl w:val="CDC213EA"/>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0"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4E02FED"/>
    <w:multiLevelType w:val="hybridMultilevel"/>
    <w:tmpl w:val="A7CE0BFA"/>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4C44CC"/>
    <w:multiLevelType w:val="hybridMultilevel"/>
    <w:tmpl w:val="F9EEE4E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15:restartNumberingAfterBreak="0">
    <w:nsid w:val="6A545582"/>
    <w:multiLevelType w:val="hybridMultilevel"/>
    <w:tmpl w:val="B3D20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E4052A"/>
    <w:multiLevelType w:val="hybridMultilevel"/>
    <w:tmpl w:val="888849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C25C3D"/>
    <w:multiLevelType w:val="hybridMultilevel"/>
    <w:tmpl w:val="8F7E7A76"/>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57" w15:restartNumberingAfterBreak="0">
    <w:nsid w:val="70594680"/>
    <w:multiLevelType w:val="hybridMultilevel"/>
    <w:tmpl w:val="9E3A9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FA0922"/>
    <w:multiLevelType w:val="hybridMultilevel"/>
    <w:tmpl w:val="57A2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371679"/>
    <w:multiLevelType w:val="hybridMultilevel"/>
    <w:tmpl w:val="EF38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C952CB"/>
    <w:multiLevelType w:val="hybridMultilevel"/>
    <w:tmpl w:val="F4423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BFE0E76"/>
    <w:multiLevelType w:val="hybridMultilevel"/>
    <w:tmpl w:val="B478F06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DB679F3"/>
    <w:multiLevelType w:val="hybridMultilevel"/>
    <w:tmpl w:val="78B4317A"/>
    <w:lvl w:ilvl="0" w:tplc="1EBA2A22">
      <w:start w:val="1"/>
      <w:numFmt w:val="upperLetter"/>
      <w:lvlText w:val="%1."/>
      <w:lvlJc w:val="left"/>
      <w:pPr>
        <w:ind w:left="1932" w:hanging="360"/>
      </w:pPr>
      <w:rPr>
        <w:rFonts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abstractNum w:abstractNumId="65" w15:restartNumberingAfterBreak="0">
    <w:nsid w:val="7ECD606F"/>
    <w:multiLevelType w:val="hybridMultilevel"/>
    <w:tmpl w:val="AB8A5418"/>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712388472">
    <w:abstractNumId w:val="58"/>
  </w:num>
  <w:num w:numId="2" w16cid:durableId="999307144">
    <w:abstractNumId w:val="29"/>
  </w:num>
  <w:num w:numId="3" w16cid:durableId="846091458">
    <w:abstractNumId w:val="2"/>
  </w:num>
  <w:num w:numId="4" w16cid:durableId="1866597378">
    <w:abstractNumId w:val="27"/>
  </w:num>
  <w:num w:numId="5" w16cid:durableId="836923803">
    <w:abstractNumId w:val="36"/>
  </w:num>
  <w:num w:numId="6" w16cid:durableId="1427727352">
    <w:abstractNumId w:val="26"/>
  </w:num>
  <w:num w:numId="7" w16cid:durableId="1933122296">
    <w:abstractNumId w:val="45"/>
  </w:num>
  <w:num w:numId="8" w16cid:durableId="1215198363">
    <w:abstractNumId w:val="11"/>
  </w:num>
  <w:num w:numId="9" w16cid:durableId="938565474">
    <w:abstractNumId w:val="62"/>
  </w:num>
  <w:num w:numId="10" w16cid:durableId="1611546511">
    <w:abstractNumId w:val="18"/>
  </w:num>
  <w:num w:numId="11" w16cid:durableId="1067798180">
    <w:abstractNumId w:val="24"/>
  </w:num>
  <w:num w:numId="12" w16cid:durableId="626931719">
    <w:abstractNumId w:val="17"/>
  </w:num>
  <w:num w:numId="13" w16cid:durableId="2034919664">
    <w:abstractNumId w:val="42"/>
  </w:num>
  <w:num w:numId="14" w16cid:durableId="846795393">
    <w:abstractNumId w:val="12"/>
  </w:num>
  <w:num w:numId="15" w16cid:durableId="282854514">
    <w:abstractNumId w:val="65"/>
  </w:num>
  <w:num w:numId="16" w16cid:durableId="924145497">
    <w:abstractNumId w:val="49"/>
  </w:num>
  <w:num w:numId="17" w16cid:durableId="786505540">
    <w:abstractNumId w:val="61"/>
  </w:num>
  <w:num w:numId="18" w16cid:durableId="705713744">
    <w:abstractNumId w:val="44"/>
  </w:num>
  <w:num w:numId="19" w16cid:durableId="543179077">
    <w:abstractNumId w:val="5"/>
  </w:num>
  <w:num w:numId="20" w16cid:durableId="330988493">
    <w:abstractNumId w:val="60"/>
  </w:num>
  <w:num w:numId="21" w16cid:durableId="1130436387">
    <w:abstractNumId w:val="48"/>
  </w:num>
  <w:num w:numId="22" w16cid:durableId="291448183">
    <w:abstractNumId w:val="47"/>
  </w:num>
  <w:num w:numId="23" w16cid:durableId="2017489269">
    <w:abstractNumId w:val="4"/>
  </w:num>
  <w:num w:numId="24" w16cid:durableId="1537698830">
    <w:abstractNumId w:val="23"/>
  </w:num>
  <w:num w:numId="25" w16cid:durableId="1987976900">
    <w:abstractNumId w:val="10"/>
  </w:num>
  <w:num w:numId="26" w16cid:durableId="1811359119">
    <w:abstractNumId w:val="20"/>
  </w:num>
  <w:num w:numId="27" w16cid:durableId="407266865">
    <w:abstractNumId w:val="46"/>
  </w:num>
  <w:num w:numId="28" w16cid:durableId="768700781">
    <w:abstractNumId w:val="38"/>
  </w:num>
  <w:num w:numId="29" w16cid:durableId="910314205">
    <w:abstractNumId w:val="64"/>
  </w:num>
  <w:num w:numId="30" w16cid:durableId="1055009942">
    <w:abstractNumId w:val="30"/>
  </w:num>
  <w:num w:numId="31" w16cid:durableId="445344234">
    <w:abstractNumId w:val="40"/>
  </w:num>
  <w:num w:numId="32" w16cid:durableId="1929271451">
    <w:abstractNumId w:val="56"/>
  </w:num>
  <w:num w:numId="33" w16cid:durableId="1715617844">
    <w:abstractNumId w:val="32"/>
  </w:num>
  <w:num w:numId="34" w16cid:durableId="1119448337">
    <w:abstractNumId w:val="6"/>
  </w:num>
  <w:num w:numId="35" w16cid:durableId="2022318242">
    <w:abstractNumId w:val="59"/>
  </w:num>
  <w:num w:numId="36" w16cid:durableId="633829260">
    <w:abstractNumId w:val="41"/>
  </w:num>
  <w:num w:numId="37" w16cid:durableId="135337059">
    <w:abstractNumId w:val="57"/>
  </w:num>
  <w:num w:numId="38" w16cid:durableId="1260797635">
    <w:abstractNumId w:val="14"/>
  </w:num>
  <w:num w:numId="39" w16cid:durableId="138040575">
    <w:abstractNumId w:val="7"/>
  </w:num>
  <w:num w:numId="40" w16cid:durableId="256906848">
    <w:abstractNumId w:val="34"/>
  </w:num>
  <w:num w:numId="41" w16cid:durableId="638416279">
    <w:abstractNumId w:val="19"/>
  </w:num>
  <w:num w:numId="42" w16cid:durableId="1628512988">
    <w:abstractNumId w:val="25"/>
  </w:num>
  <w:num w:numId="43" w16cid:durableId="87043427">
    <w:abstractNumId w:val="54"/>
  </w:num>
  <w:num w:numId="44" w16cid:durableId="1613436296">
    <w:abstractNumId w:val="63"/>
  </w:num>
  <w:num w:numId="45" w16cid:durableId="1030423321">
    <w:abstractNumId w:val="51"/>
  </w:num>
  <w:num w:numId="46" w16cid:durableId="2016418091">
    <w:abstractNumId w:val="55"/>
  </w:num>
  <w:num w:numId="47" w16cid:durableId="537861742">
    <w:abstractNumId w:val="3"/>
  </w:num>
  <w:num w:numId="48" w16cid:durableId="203909911">
    <w:abstractNumId w:val="9"/>
  </w:num>
  <w:num w:numId="49" w16cid:durableId="653267019">
    <w:abstractNumId w:val="28"/>
  </w:num>
  <w:num w:numId="50" w16cid:durableId="1327317085">
    <w:abstractNumId w:val="43"/>
  </w:num>
  <w:num w:numId="51" w16cid:durableId="1810661206">
    <w:abstractNumId w:val="13"/>
  </w:num>
  <w:num w:numId="52" w16cid:durableId="705715998">
    <w:abstractNumId w:val="31"/>
  </w:num>
  <w:num w:numId="53" w16cid:durableId="1054813833">
    <w:abstractNumId w:val="52"/>
  </w:num>
  <w:num w:numId="54" w16cid:durableId="1654528664">
    <w:abstractNumId w:val="1"/>
  </w:num>
  <w:num w:numId="55" w16cid:durableId="2131120006">
    <w:abstractNumId w:val="22"/>
  </w:num>
  <w:num w:numId="56" w16cid:durableId="271397660">
    <w:abstractNumId w:val="35"/>
  </w:num>
  <w:num w:numId="57" w16cid:durableId="2004506132">
    <w:abstractNumId w:val="8"/>
  </w:num>
  <w:num w:numId="58" w16cid:durableId="2043942334">
    <w:abstractNumId w:val="0"/>
  </w:num>
  <w:num w:numId="59" w16cid:durableId="393048859">
    <w:abstractNumId w:val="53"/>
  </w:num>
  <w:num w:numId="60" w16cid:durableId="389764615">
    <w:abstractNumId w:val="15"/>
  </w:num>
  <w:num w:numId="61" w16cid:durableId="578291843">
    <w:abstractNumId w:val="33"/>
  </w:num>
  <w:num w:numId="62" w16cid:durableId="695808595">
    <w:abstractNumId w:val="16"/>
  </w:num>
  <w:num w:numId="63" w16cid:durableId="194199338">
    <w:abstractNumId w:val="50"/>
  </w:num>
  <w:num w:numId="64" w16cid:durableId="1257136513">
    <w:abstractNumId w:val="37"/>
  </w:num>
  <w:num w:numId="65" w16cid:durableId="963584010">
    <w:abstractNumId w:val="39"/>
  </w:num>
  <w:num w:numId="66" w16cid:durableId="80354733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60F0"/>
    <w:rsid w:val="00016589"/>
    <w:rsid w:val="00020C23"/>
    <w:rsid w:val="000251E5"/>
    <w:rsid w:val="00026370"/>
    <w:rsid w:val="00031351"/>
    <w:rsid w:val="000315F5"/>
    <w:rsid w:val="000317C2"/>
    <w:rsid w:val="0003329D"/>
    <w:rsid w:val="0004289C"/>
    <w:rsid w:val="00046767"/>
    <w:rsid w:val="00054EC0"/>
    <w:rsid w:val="00056CC8"/>
    <w:rsid w:val="000606C4"/>
    <w:rsid w:val="00062677"/>
    <w:rsid w:val="000700FD"/>
    <w:rsid w:val="000702EB"/>
    <w:rsid w:val="00070A21"/>
    <w:rsid w:val="00073086"/>
    <w:rsid w:val="000731B4"/>
    <w:rsid w:val="000736B0"/>
    <w:rsid w:val="0007377B"/>
    <w:rsid w:val="000745D3"/>
    <w:rsid w:val="00075D45"/>
    <w:rsid w:val="000760E4"/>
    <w:rsid w:val="000761B1"/>
    <w:rsid w:val="00081673"/>
    <w:rsid w:val="000872E6"/>
    <w:rsid w:val="00094959"/>
    <w:rsid w:val="00096FAF"/>
    <w:rsid w:val="000A2ADA"/>
    <w:rsid w:val="000A463E"/>
    <w:rsid w:val="000A5DCF"/>
    <w:rsid w:val="000A68AD"/>
    <w:rsid w:val="000A6F98"/>
    <w:rsid w:val="000B2F35"/>
    <w:rsid w:val="000B329F"/>
    <w:rsid w:val="000B70E6"/>
    <w:rsid w:val="000C0AB9"/>
    <w:rsid w:val="000C2B28"/>
    <w:rsid w:val="000C47BA"/>
    <w:rsid w:val="000C5394"/>
    <w:rsid w:val="000D2A41"/>
    <w:rsid w:val="000D3D37"/>
    <w:rsid w:val="000E0B05"/>
    <w:rsid w:val="000E0EE7"/>
    <w:rsid w:val="000E1081"/>
    <w:rsid w:val="000E1F59"/>
    <w:rsid w:val="000E2C09"/>
    <w:rsid w:val="000E3983"/>
    <w:rsid w:val="000E6FE0"/>
    <w:rsid w:val="000F0C46"/>
    <w:rsid w:val="000F3A4B"/>
    <w:rsid w:val="000F47E1"/>
    <w:rsid w:val="000F7342"/>
    <w:rsid w:val="00100C62"/>
    <w:rsid w:val="00101710"/>
    <w:rsid w:val="00106252"/>
    <w:rsid w:val="00107AAB"/>
    <w:rsid w:val="00113794"/>
    <w:rsid w:val="0011452C"/>
    <w:rsid w:val="00121662"/>
    <w:rsid w:val="0012212A"/>
    <w:rsid w:val="00122D1A"/>
    <w:rsid w:val="00123BBA"/>
    <w:rsid w:val="00124BE8"/>
    <w:rsid w:val="00126079"/>
    <w:rsid w:val="001269B5"/>
    <w:rsid w:val="00135549"/>
    <w:rsid w:val="00136CE0"/>
    <w:rsid w:val="00137E44"/>
    <w:rsid w:val="001460A3"/>
    <w:rsid w:val="001467CA"/>
    <w:rsid w:val="00147F89"/>
    <w:rsid w:val="0015064D"/>
    <w:rsid w:val="001514AE"/>
    <w:rsid w:val="00151A64"/>
    <w:rsid w:val="00151BB1"/>
    <w:rsid w:val="00153C96"/>
    <w:rsid w:val="001568EA"/>
    <w:rsid w:val="001605C9"/>
    <w:rsid w:val="00160D35"/>
    <w:rsid w:val="001617FB"/>
    <w:rsid w:val="00161CB9"/>
    <w:rsid w:val="0016310D"/>
    <w:rsid w:val="0016492F"/>
    <w:rsid w:val="00166E39"/>
    <w:rsid w:val="0016769F"/>
    <w:rsid w:val="00173DA3"/>
    <w:rsid w:val="0017530C"/>
    <w:rsid w:val="0017554E"/>
    <w:rsid w:val="00177AEE"/>
    <w:rsid w:val="001808D6"/>
    <w:rsid w:val="00184214"/>
    <w:rsid w:val="00184A3F"/>
    <w:rsid w:val="00192DD6"/>
    <w:rsid w:val="00195D53"/>
    <w:rsid w:val="001A0081"/>
    <w:rsid w:val="001A2BC0"/>
    <w:rsid w:val="001B109D"/>
    <w:rsid w:val="001B2BE7"/>
    <w:rsid w:val="001B4D53"/>
    <w:rsid w:val="001B5172"/>
    <w:rsid w:val="001B5CDF"/>
    <w:rsid w:val="001B7098"/>
    <w:rsid w:val="001C521D"/>
    <w:rsid w:val="001C7A27"/>
    <w:rsid w:val="001D008E"/>
    <w:rsid w:val="001D30C5"/>
    <w:rsid w:val="001D34B5"/>
    <w:rsid w:val="001D7438"/>
    <w:rsid w:val="001D7583"/>
    <w:rsid w:val="001E01DA"/>
    <w:rsid w:val="001E0AC1"/>
    <w:rsid w:val="001E5BA8"/>
    <w:rsid w:val="001E7B89"/>
    <w:rsid w:val="001F1AA0"/>
    <w:rsid w:val="001F2634"/>
    <w:rsid w:val="001F48A8"/>
    <w:rsid w:val="001F6026"/>
    <w:rsid w:val="00202392"/>
    <w:rsid w:val="0020415B"/>
    <w:rsid w:val="00204CFA"/>
    <w:rsid w:val="002070B2"/>
    <w:rsid w:val="00212532"/>
    <w:rsid w:val="00213D9E"/>
    <w:rsid w:val="002149C3"/>
    <w:rsid w:val="002155D5"/>
    <w:rsid w:val="002173D9"/>
    <w:rsid w:val="00217CFC"/>
    <w:rsid w:val="002214E7"/>
    <w:rsid w:val="002240F9"/>
    <w:rsid w:val="00224BC5"/>
    <w:rsid w:val="00235396"/>
    <w:rsid w:val="002416B4"/>
    <w:rsid w:val="002420E3"/>
    <w:rsid w:val="00244B82"/>
    <w:rsid w:val="00244C0D"/>
    <w:rsid w:val="00246844"/>
    <w:rsid w:val="002503EF"/>
    <w:rsid w:val="00251E25"/>
    <w:rsid w:val="002520A3"/>
    <w:rsid w:val="00252BE7"/>
    <w:rsid w:val="002553BD"/>
    <w:rsid w:val="00256884"/>
    <w:rsid w:val="00260147"/>
    <w:rsid w:val="00261458"/>
    <w:rsid w:val="002630AF"/>
    <w:rsid w:val="00263B16"/>
    <w:rsid w:val="00272430"/>
    <w:rsid w:val="00274F3D"/>
    <w:rsid w:val="00282AB2"/>
    <w:rsid w:val="00282F96"/>
    <w:rsid w:val="00284038"/>
    <w:rsid w:val="00285249"/>
    <w:rsid w:val="00287AE2"/>
    <w:rsid w:val="00287CD8"/>
    <w:rsid w:val="002912F4"/>
    <w:rsid w:val="002945DD"/>
    <w:rsid w:val="00296E17"/>
    <w:rsid w:val="002A49C3"/>
    <w:rsid w:val="002A51E3"/>
    <w:rsid w:val="002A5B47"/>
    <w:rsid w:val="002A785B"/>
    <w:rsid w:val="002A7D62"/>
    <w:rsid w:val="002B1058"/>
    <w:rsid w:val="002B1A8B"/>
    <w:rsid w:val="002B4399"/>
    <w:rsid w:val="002B5449"/>
    <w:rsid w:val="002C5284"/>
    <w:rsid w:val="002C6A6A"/>
    <w:rsid w:val="002C7B55"/>
    <w:rsid w:val="002D0DE2"/>
    <w:rsid w:val="002D3170"/>
    <w:rsid w:val="002D31C0"/>
    <w:rsid w:val="002D3221"/>
    <w:rsid w:val="002D47EF"/>
    <w:rsid w:val="002D5EAA"/>
    <w:rsid w:val="002D660D"/>
    <w:rsid w:val="002E175A"/>
    <w:rsid w:val="002E19C0"/>
    <w:rsid w:val="002E1D95"/>
    <w:rsid w:val="002E47F4"/>
    <w:rsid w:val="002E62DF"/>
    <w:rsid w:val="002E794D"/>
    <w:rsid w:val="002F1113"/>
    <w:rsid w:val="002F40FC"/>
    <w:rsid w:val="002F6156"/>
    <w:rsid w:val="002F65DD"/>
    <w:rsid w:val="00300D99"/>
    <w:rsid w:val="00301722"/>
    <w:rsid w:val="003024E2"/>
    <w:rsid w:val="003048E0"/>
    <w:rsid w:val="00307D13"/>
    <w:rsid w:val="00310390"/>
    <w:rsid w:val="003104CE"/>
    <w:rsid w:val="003107A3"/>
    <w:rsid w:val="0032547A"/>
    <w:rsid w:val="003256EB"/>
    <w:rsid w:val="003257AB"/>
    <w:rsid w:val="00327CE4"/>
    <w:rsid w:val="00332298"/>
    <w:rsid w:val="003361FE"/>
    <w:rsid w:val="0033730B"/>
    <w:rsid w:val="0034347F"/>
    <w:rsid w:val="003446E9"/>
    <w:rsid w:val="0035083F"/>
    <w:rsid w:val="0035145E"/>
    <w:rsid w:val="0035585E"/>
    <w:rsid w:val="00356B10"/>
    <w:rsid w:val="003571FC"/>
    <w:rsid w:val="00357806"/>
    <w:rsid w:val="00361A32"/>
    <w:rsid w:val="0036240D"/>
    <w:rsid w:val="0036517B"/>
    <w:rsid w:val="00366525"/>
    <w:rsid w:val="0036715F"/>
    <w:rsid w:val="00376478"/>
    <w:rsid w:val="00383026"/>
    <w:rsid w:val="003851A3"/>
    <w:rsid w:val="00385534"/>
    <w:rsid w:val="00386F8C"/>
    <w:rsid w:val="00387EF0"/>
    <w:rsid w:val="00392BFA"/>
    <w:rsid w:val="00397093"/>
    <w:rsid w:val="00397A1F"/>
    <w:rsid w:val="003A2265"/>
    <w:rsid w:val="003A22C0"/>
    <w:rsid w:val="003A3F96"/>
    <w:rsid w:val="003A5C1F"/>
    <w:rsid w:val="003A6819"/>
    <w:rsid w:val="003B2870"/>
    <w:rsid w:val="003B2FE0"/>
    <w:rsid w:val="003B685C"/>
    <w:rsid w:val="003C35C6"/>
    <w:rsid w:val="003C5D51"/>
    <w:rsid w:val="003C7BA4"/>
    <w:rsid w:val="003C7D04"/>
    <w:rsid w:val="003D35B0"/>
    <w:rsid w:val="003D537D"/>
    <w:rsid w:val="003E0835"/>
    <w:rsid w:val="003E1D7C"/>
    <w:rsid w:val="003E1FAC"/>
    <w:rsid w:val="003E2020"/>
    <w:rsid w:val="003E2261"/>
    <w:rsid w:val="003E252F"/>
    <w:rsid w:val="003E5F24"/>
    <w:rsid w:val="003E67CF"/>
    <w:rsid w:val="003F146B"/>
    <w:rsid w:val="003F24DB"/>
    <w:rsid w:val="003F6DCC"/>
    <w:rsid w:val="003F6DEC"/>
    <w:rsid w:val="003F6FCB"/>
    <w:rsid w:val="003F7D79"/>
    <w:rsid w:val="004061AE"/>
    <w:rsid w:val="00411B1C"/>
    <w:rsid w:val="0041227D"/>
    <w:rsid w:val="004123A8"/>
    <w:rsid w:val="00414B6B"/>
    <w:rsid w:val="00415D87"/>
    <w:rsid w:val="00417533"/>
    <w:rsid w:val="00420D71"/>
    <w:rsid w:val="004211AB"/>
    <w:rsid w:val="0042278D"/>
    <w:rsid w:val="00423649"/>
    <w:rsid w:val="00426BEF"/>
    <w:rsid w:val="00427C49"/>
    <w:rsid w:val="00427E6E"/>
    <w:rsid w:val="0043327C"/>
    <w:rsid w:val="00436F15"/>
    <w:rsid w:val="004418EC"/>
    <w:rsid w:val="00441DA0"/>
    <w:rsid w:val="004428A7"/>
    <w:rsid w:val="004446A2"/>
    <w:rsid w:val="004478F1"/>
    <w:rsid w:val="00447C57"/>
    <w:rsid w:val="0045261B"/>
    <w:rsid w:val="00457375"/>
    <w:rsid w:val="00460778"/>
    <w:rsid w:val="004619EA"/>
    <w:rsid w:val="00464195"/>
    <w:rsid w:val="0047097A"/>
    <w:rsid w:val="0047138A"/>
    <w:rsid w:val="00471CB8"/>
    <w:rsid w:val="00474508"/>
    <w:rsid w:val="004759AC"/>
    <w:rsid w:val="00480A4E"/>
    <w:rsid w:val="00481A7D"/>
    <w:rsid w:val="00482114"/>
    <w:rsid w:val="00483675"/>
    <w:rsid w:val="00484062"/>
    <w:rsid w:val="004873B3"/>
    <w:rsid w:val="00492EF2"/>
    <w:rsid w:val="00495097"/>
    <w:rsid w:val="00495105"/>
    <w:rsid w:val="00495F0B"/>
    <w:rsid w:val="004A0845"/>
    <w:rsid w:val="004A12B2"/>
    <w:rsid w:val="004A6F37"/>
    <w:rsid w:val="004B0AC0"/>
    <w:rsid w:val="004B752E"/>
    <w:rsid w:val="004C0B72"/>
    <w:rsid w:val="004C28C6"/>
    <w:rsid w:val="004C530E"/>
    <w:rsid w:val="004C58D4"/>
    <w:rsid w:val="004C61FA"/>
    <w:rsid w:val="004C672C"/>
    <w:rsid w:val="004D0E33"/>
    <w:rsid w:val="004D11CF"/>
    <w:rsid w:val="004D1639"/>
    <w:rsid w:val="004D2446"/>
    <w:rsid w:val="004D4BCB"/>
    <w:rsid w:val="004D4D53"/>
    <w:rsid w:val="004E071F"/>
    <w:rsid w:val="004E2717"/>
    <w:rsid w:val="004E3846"/>
    <w:rsid w:val="004F34DC"/>
    <w:rsid w:val="00500E49"/>
    <w:rsid w:val="00501835"/>
    <w:rsid w:val="005023D4"/>
    <w:rsid w:val="00506B5A"/>
    <w:rsid w:val="005111FF"/>
    <w:rsid w:val="00513F83"/>
    <w:rsid w:val="00514CC9"/>
    <w:rsid w:val="00514ED7"/>
    <w:rsid w:val="0052048C"/>
    <w:rsid w:val="00523B30"/>
    <w:rsid w:val="00526079"/>
    <w:rsid w:val="00526E84"/>
    <w:rsid w:val="00527AB5"/>
    <w:rsid w:val="00533A58"/>
    <w:rsid w:val="00537B5B"/>
    <w:rsid w:val="00540316"/>
    <w:rsid w:val="005427B1"/>
    <w:rsid w:val="005450A1"/>
    <w:rsid w:val="0054615E"/>
    <w:rsid w:val="00552708"/>
    <w:rsid w:val="00555D13"/>
    <w:rsid w:val="0055621E"/>
    <w:rsid w:val="005564D6"/>
    <w:rsid w:val="00563F32"/>
    <w:rsid w:val="00565028"/>
    <w:rsid w:val="005663B0"/>
    <w:rsid w:val="00566487"/>
    <w:rsid w:val="00566CCA"/>
    <w:rsid w:val="005748BE"/>
    <w:rsid w:val="00574EA8"/>
    <w:rsid w:val="00583221"/>
    <w:rsid w:val="00584D93"/>
    <w:rsid w:val="005924F5"/>
    <w:rsid w:val="005A0FB9"/>
    <w:rsid w:val="005A1265"/>
    <w:rsid w:val="005A1C94"/>
    <w:rsid w:val="005A2ECD"/>
    <w:rsid w:val="005A781D"/>
    <w:rsid w:val="005B0C6A"/>
    <w:rsid w:val="005B0FB2"/>
    <w:rsid w:val="005B31D8"/>
    <w:rsid w:val="005B3C05"/>
    <w:rsid w:val="005B5A1C"/>
    <w:rsid w:val="005B776F"/>
    <w:rsid w:val="005C01D8"/>
    <w:rsid w:val="005C06F4"/>
    <w:rsid w:val="005C29CB"/>
    <w:rsid w:val="005C40E1"/>
    <w:rsid w:val="005C7F6D"/>
    <w:rsid w:val="005D48F9"/>
    <w:rsid w:val="005E148D"/>
    <w:rsid w:val="005E2541"/>
    <w:rsid w:val="005E2A18"/>
    <w:rsid w:val="005E2B25"/>
    <w:rsid w:val="005F0118"/>
    <w:rsid w:val="005F01EB"/>
    <w:rsid w:val="005F0C9A"/>
    <w:rsid w:val="005F1666"/>
    <w:rsid w:val="005F1B20"/>
    <w:rsid w:val="005F4E96"/>
    <w:rsid w:val="00601A5B"/>
    <w:rsid w:val="00603763"/>
    <w:rsid w:val="006076CE"/>
    <w:rsid w:val="00610E06"/>
    <w:rsid w:val="006147B1"/>
    <w:rsid w:val="0061751F"/>
    <w:rsid w:val="006176F2"/>
    <w:rsid w:val="00624B37"/>
    <w:rsid w:val="00625AE5"/>
    <w:rsid w:val="00626DA2"/>
    <w:rsid w:val="0063128A"/>
    <w:rsid w:val="00634133"/>
    <w:rsid w:val="0063553C"/>
    <w:rsid w:val="0063712C"/>
    <w:rsid w:val="00642B63"/>
    <w:rsid w:val="006460E4"/>
    <w:rsid w:val="006464F5"/>
    <w:rsid w:val="00661B5B"/>
    <w:rsid w:val="00662647"/>
    <w:rsid w:val="00664600"/>
    <w:rsid w:val="006666FF"/>
    <w:rsid w:val="0067140F"/>
    <w:rsid w:val="0067223B"/>
    <w:rsid w:val="00672825"/>
    <w:rsid w:val="006777A8"/>
    <w:rsid w:val="00677E59"/>
    <w:rsid w:val="006808F9"/>
    <w:rsid w:val="00682965"/>
    <w:rsid w:val="006835BD"/>
    <w:rsid w:val="006848CA"/>
    <w:rsid w:val="0068516B"/>
    <w:rsid w:val="00687092"/>
    <w:rsid w:val="006907AC"/>
    <w:rsid w:val="00691196"/>
    <w:rsid w:val="00692642"/>
    <w:rsid w:val="00692D9A"/>
    <w:rsid w:val="00695F76"/>
    <w:rsid w:val="00696B36"/>
    <w:rsid w:val="006976FF"/>
    <w:rsid w:val="006A359B"/>
    <w:rsid w:val="006A5CD9"/>
    <w:rsid w:val="006B6E04"/>
    <w:rsid w:val="006C2C9E"/>
    <w:rsid w:val="006C60F7"/>
    <w:rsid w:val="006D3FD7"/>
    <w:rsid w:val="006D4E28"/>
    <w:rsid w:val="006E0FA0"/>
    <w:rsid w:val="006E4E5C"/>
    <w:rsid w:val="006F04F1"/>
    <w:rsid w:val="00700EFF"/>
    <w:rsid w:val="007014EE"/>
    <w:rsid w:val="007022AD"/>
    <w:rsid w:val="007030AD"/>
    <w:rsid w:val="00705C2C"/>
    <w:rsid w:val="007073DB"/>
    <w:rsid w:val="00712DFC"/>
    <w:rsid w:val="00712F23"/>
    <w:rsid w:val="00714746"/>
    <w:rsid w:val="00716CA7"/>
    <w:rsid w:val="00721831"/>
    <w:rsid w:val="00722269"/>
    <w:rsid w:val="007231D5"/>
    <w:rsid w:val="0072509A"/>
    <w:rsid w:val="0072671F"/>
    <w:rsid w:val="00727077"/>
    <w:rsid w:val="0073079E"/>
    <w:rsid w:val="00731DD1"/>
    <w:rsid w:val="007336B0"/>
    <w:rsid w:val="00734BDE"/>
    <w:rsid w:val="007401FC"/>
    <w:rsid w:val="0074031E"/>
    <w:rsid w:val="007408F3"/>
    <w:rsid w:val="0074287F"/>
    <w:rsid w:val="007431D9"/>
    <w:rsid w:val="00744228"/>
    <w:rsid w:val="00744A19"/>
    <w:rsid w:val="00744D28"/>
    <w:rsid w:val="007458A0"/>
    <w:rsid w:val="00750AB1"/>
    <w:rsid w:val="00750F63"/>
    <w:rsid w:val="0075127A"/>
    <w:rsid w:val="00751AA8"/>
    <w:rsid w:val="00760774"/>
    <w:rsid w:val="00763313"/>
    <w:rsid w:val="00764D7D"/>
    <w:rsid w:val="007661A9"/>
    <w:rsid w:val="00766AEA"/>
    <w:rsid w:val="00766DD7"/>
    <w:rsid w:val="00767601"/>
    <w:rsid w:val="00775C80"/>
    <w:rsid w:val="00776A2F"/>
    <w:rsid w:val="00781F3B"/>
    <w:rsid w:val="00782A5F"/>
    <w:rsid w:val="00785DE3"/>
    <w:rsid w:val="0078756E"/>
    <w:rsid w:val="00791CF3"/>
    <w:rsid w:val="00795F8F"/>
    <w:rsid w:val="007A1E1D"/>
    <w:rsid w:val="007A1E73"/>
    <w:rsid w:val="007A510E"/>
    <w:rsid w:val="007A5DAD"/>
    <w:rsid w:val="007A5FC6"/>
    <w:rsid w:val="007A67BA"/>
    <w:rsid w:val="007A6AC6"/>
    <w:rsid w:val="007A6C7A"/>
    <w:rsid w:val="007B0077"/>
    <w:rsid w:val="007B4CBE"/>
    <w:rsid w:val="007C2B91"/>
    <w:rsid w:val="007C2E2B"/>
    <w:rsid w:val="007C38BB"/>
    <w:rsid w:val="007C68CE"/>
    <w:rsid w:val="007E0302"/>
    <w:rsid w:val="007E27D9"/>
    <w:rsid w:val="007E4DDD"/>
    <w:rsid w:val="007F066A"/>
    <w:rsid w:val="007F12A0"/>
    <w:rsid w:val="007F3DE4"/>
    <w:rsid w:val="00800019"/>
    <w:rsid w:val="00802F3A"/>
    <w:rsid w:val="0080454B"/>
    <w:rsid w:val="00806EFF"/>
    <w:rsid w:val="008104B7"/>
    <w:rsid w:val="0081145A"/>
    <w:rsid w:val="00816F5E"/>
    <w:rsid w:val="008173A3"/>
    <w:rsid w:val="008174A5"/>
    <w:rsid w:val="00824F7D"/>
    <w:rsid w:val="0082543A"/>
    <w:rsid w:val="00825624"/>
    <w:rsid w:val="008308E2"/>
    <w:rsid w:val="00831A6C"/>
    <w:rsid w:val="008349D0"/>
    <w:rsid w:val="00843D02"/>
    <w:rsid w:val="00844B2F"/>
    <w:rsid w:val="00850168"/>
    <w:rsid w:val="00851432"/>
    <w:rsid w:val="008516C2"/>
    <w:rsid w:val="00852034"/>
    <w:rsid w:val="008520DF"/>
    <w:rsid w:val="00852485"/>
    <w:rsid w:val="008547B8"/>
    <w:rsid w:val="00855718"/>
    <w:rsid w:val="00865AF5"/>
    <w:rsid w:val="00871740"/>
    <w:rsid w:val="00872451"/>
    <w:rsid w:val="0087440F"/>
    <w:rsid w:val="0088196D"/>
    <w:rsid w:val="00882801"/>
    <w:rsid w:val="00882C69"/>
    <w:rsid w:val="0088321B"/>
    <w:rsid w:val="00883780"/>
    <w:rsid w:val="00884866"/>
    <w:rsid w:val="00887BE3"/>
    <w:rsid w:val="00891C88"/>
    <w:rsid w:val="008935A7"/>
    <w:rsid w:val="00895479"/>
    <w:rsid w:val="008B1F89"/>
    <w:rsid w:val="008B41FD"/>
    <w:rsid w:val="008C0418"/>
    <w:rsid w:val="008C1305"/>
    <w:rsid w:val="008C70CE"/>
    <w:rsid w:val="008D14D2"/>
    <w:rsid w:val="008D6F4F"/>
    <w:rsid w:val="008E0375"/>
    <w:rsid w:val="008E4125"/>
    <w:rsid w:val="008E4EF7"/>
    <w:rsid w:val="008E56CD"/>
    <w:rsid w:val="008F1403"/>
    <w:rsid w:val="008F1D9C"/>
    <w:rsid w:val="008F2403"/>
    <w:rsid w:val="008F252D"/>
    <w:rsid w:val="008F4B56"/>
    <w:rsid w:val="008F6131"/>
    <w:rsid w:val="00900D57"/>
    <w:rsid w:val="00902882"/>
    <w:rsid w:val="00904F1C"/>
    <w:rsid w:val="00906A9C"/>
    <w:rsid w:val="00907AE9"/>
    <w:rsid w:val="00913E32"/>
    <w:rsid w:val="00913FF1"/>
    <w:rsid w:val="00914C55"/>
    <w:rsid w:val="00915874"/>
    <w:rsid w:val="00920D9B"/>
    <w:rsid w:val="009214C2"/>
    <w:rsid w:val="00925E89"/>
    <w:rsid w:val="00926B69"/>
    <w:rsid w:val="00927483"/>
    <w:rsid w:val="00934F65"/>
    <w:rsid w:val="00937009"/>
    <w:rsid w:val="009372DE"/>
    <w:rsid w:val="0094012B"/>
    <w:rsid w:val="00947828"/>
    <w:rsid w:val="00950FCB"/>
    <w:rsid w:val="00953488"/>
    <w:rsid w:val="00953C7F"/>
    <w:rsid w:val="00953E98"/>
    <w:rsid w:val="00961648"/>
    <w:rsid w:val="00966D34"/>
    <w:rsid w:val="009673B6"/>
    <w:rsid w:val="00970953"/>
    <w:rsid w:val="0097271C"/>
    <w:rsid w:val="00972855"/>
    <w:rsid w:val="00972B7C"/>
    <w:rsid w:val="00973ECF"/>
    <w:rsid w:val="009815DB"/>
    <w:rsid w:val="009840F8"/>
    <w:rsid w:val="00985B99"/>
    <w:rsid w:val="0099229D"/>
    <w:rsid w:val="00995798"/>
    <w:rsid w:val="00995FDF"/>
    <w:rsid w:val="009971FD"/>
    <w:rsid w:val="009A3351"/>
    <w:rsid w:val="009A3439"/>
    <w:rsid w:val="009B5CB9"/>
    <w:rsid w:val="009B616A"/>
    <w:rsid w:val="009B66A5"/>
    <w:rsid w:val="009B7C0C"/>
    <w:rsid w:val="009C194C"/>
    <w:rsid w:val="009C681F"/>
    <w:rsid w:val="009C6A33"/>
    <w:rsid w:val="009D38A1"/>
    <w:rsid w:val="009D6A55"/>
    <w:rsid w:val="009D6CEC"/>
    <w:rsid w:val="009D7C84"/>
    <w:rsid w:val="009E3CD9"/>
    <w:rsid w:val="009E4085"/>
    <w:rsid w:val="009E4CB3"/>
    <w:rsid w:val="009E7E6A"/>
    <w:rsid w:val="009F2B9A"/>
    <w:rsid w:val="009F5536"/>
    <w:rsid w:val="009F5698"/>
    <w:rsid w:val="009F6AB3"/>
    <w:rsid w:val="00A0298B"/>
    <w:rsid w:val="00A11B8F"/>
    <w:rsid w:val="00A14283"/>
    <w:rsid w:val="00A15F49"/>
    <w:rsid w:val="00A16666"/>
    <w:rsid w:val="00A17086"/>
    <w:rsid w:val="00A23862"/>
    <w:rsid w:val="00A23C0E"/>
    <w:rsid w:val="00A24163"/>
    <w:rsid w:val="00A25D92"/>
    <w:rsid w:val="00A26E4B"/>
    <w:rsid w:val="00A274D9"/>
    <w:rsid w:val="00A30CBC"/>
    <w:rsid w:val="00A33238"/>
    <w:rsid w:val="00A3433C"/>
    <w:rsid w:val="00A34AAA"/>
    <w:rsid w:val="00A35516"/>
    <w:rsid w:val="00A37804"/>
    <w:rsid w:val="00A42DAE"/>
    <w:rsid w:val="00A44940"/>
    <w:rsid w:val="00A515B3"/>
    <w:rsid w:val="00A562B2"/>
    <w:rsid w:val="00A60612"/>
    <w:rsid w:val="00A60CBB"/>
    <w:rsid w:val="00A616B2"/>
    <w:rsid w:val="00A6319E"/>
    <w:rsid w:val="00A7044C"/>
    <w:rsid w:val="00A8296F"/>
    <w:rsid w:val="00A82C81"/>
    <w:rsid w:val="00A82EC5"/>
    <w:rsid w:val="00A82EEE"/>
    <w:rsid w:val="00A86A16"/>
    <w:rsid w:val="00A903F8"/>
    <w:rsid w:val="00A91C4B"/>
    <w:rsid w:val="00A926D9"/>
    <w:rsid w:val="00A93908"/>
    <w:rsid w:val="00A95BCC"/>
    <w:rsid w:val="00AA305B"/>
    <w:rsid w:val="00AA4F9B"/>
    <w:rsid w:val="00AB05DD"/>
    <w:rsid w:val="00AB1091"/>
    <w:rsid w:val="00AB36E4"/>
    <w:rsid w:val="00AB6588"/>
    <w:rsid w:val="00AB78A4"/>
    <w:rsid w:val="00AB7C32"/>
    <w:rsid w:val="00AC41A4"/>
    <w:rsid w:val="00AC4E5C"/>
    <w:rsid w:val="00AC5917"/>
    <w:rsid w:val="00AD0349"/>
    <w:rsid w:val="00AD3869"/>
    <w:rsid w:val="00AD3C0B"/>
    <w:rsid w:val="00AE0C85"/>
    <w:rsid w:val="00AE0D7D"/>
    <w:rsid w:val="00AE47C7"/>
    <w:rsid w:val="00AF075F"/>
    <w:rsid w:val="00AF1BAD"/>
    <w:rsid w:val="00AF2655"/>
    <w:rsid w:val="00AF3B3D"/>
    <w:rsid w:val="00B03D56"/>
    <w:rsid w:val="00B04403"/>
    <w:rsid w:val="00B06389"/>
    <w:rsid w:val="00B12140"/>
    <w:rsid w:val="00B13758"/>
    <w:rsid w:val="00B16DE3"/>
    <w:rsid w:val="00B17514"/>
    <w:rsid w:val="00B20313"/>
    <w:rsid w:val="00B21D34"/>
    <w:rsid w:val="00B2514D"/>
    <w:rsid w:val="00B26DAA"/>
    <w:rsid w:val="00B315C3"/>
    <w:rsid w:val="00B31910"/>
    <w:rsid w:val="00B32C1A"/>
    <w:rsid w:val="00B354B3"/>
    <w:rsid w:val="00B366A7"/>
    <w:rsid w:val="00B41902"/>
    <w:rsid w:val="00B429EC"/>
    <w:rsid w:val="00B43B99"/>
    <w:rsid w:val="00B45A21"/>
    <w:rsid w:val="00B45E20"/>
    <w:rsid w:val="00B47A5D"/>
    <w:rsid w:val="00B50932"/>
    <w:rsid w:val="00B51402"/>
    <w:rsid w:val="00B52FF9"/>
    <w:rsid w:val="00B531CF"/>
    <w:rsid w:val="00B5493D"/>
    <w:rsid w:val="00B558B3"/>
    <w:rsid w:val="00B558DD"/>
    <w:rsid w:val="00B566CF"/>
    <w:rsid w:val="00B56F23"/>
    <w:rsid w:val="00B57FD6"/>
    <w:rsid w:val="00B630B1"/>
    <w:rsid w:val="00B6366E"/>
    <w:rsid w:val="00B63863"/>
    <w:rsid w:val="00B727E4"/>
    <w:rsid w:val="00B7301D"/>
    <w:rsid w:val="00B77D81"/>
    <w:rsid w:val="00B81345"/>
    <w:rsid w:val="00B85045"/>
    <w:rsid w:val="00B85F20"/>
    <w:rsid w:val="00B90EAF"/>
    <w:rsid w:val="00B92705"/>
    <w:rsid w:val="00B93A27"/>
    <w:rsid w:val="00B95D28"/>
    <w:rsid w:val="00BA02CA"/>
    <w:rsid w:val="00BA22F7"/>
    <w:rsid w:val="00BA3106"/>
    <w:rsid w:val="00BB2F15"/>
    <w:rsid w:val="00BB571F"/>
    <w:rsid w:val="00BB652F"/>
    <w:rsid w:val="00BB7645"/>
    <w:rsid w:val="00BB7A32"/>
    <w:rsid w:val="00BC2563"/>
    <w:rsid w:val="00BC66E8"/>
    <w:rsid w:val="00BC73E3"/>
    <w:rsid w:val="00BD0270"/>
    <w:rsid w:val="00BD70A6"/>
    <w:rsid w:val="00BE036F"/>
    <w:rsid w:val="00BE3962"/>
    <w:rsid w:val="00BE7C7B"/>
    <w:rsid w:val="00BF2E67"/>
    <w:rsid w:val="00BF34AF"/>
    <w:rsid w:val="00BF4515"/>
    <w:rsid w:val="00BF7751"/>
    <w:rsid w:val="00C02040"/>
    <w:rsid w:val="00C06475"/>
    <w:rsid w:val="00C125EF"/>
    <w:rsid w:val="00C26D61"/>
    <w:rsid w:val="00C32E64"/>
    <w:rsid w:val="00C33980"/>
    <w:rsid w:val="00C34CA0"/>
    <w:rsid w:val="00C3577D"/>
    <w:rsid w:val="00C35C27"/>
    <w:rsid w:val="00C36D28"/>
    <w:rsid w:val="00C3707B"/>
    <w:rsid w:val="00C43455"/>
    <w:rsid w:val="00C44173"/>
    <w:rsid w:val="00C51696"/>
    <w:rsid w:val="00C51D36"/>
    <w:rsid w:val="00C53AB4"/>
    <w:rsid w:val="00C5434A"/>
    <w:rsid w:val="00C56104"/>
    <w:rsid w:val="00C61C22"/>
    <w:rsid w:val="00C658CD"/>
    <w:rsid w:val="00C65F36"/>
    <w:rsid w:val="00C7199E"/>
    <w:rsid w:val="00C7702A"/>
    <w:rsid w:val="00C77874"/>
    <w:rsid w:val="00C80415"/>
    <w:rsid w:val="00C83C1B"/>
    <w:rsid w:val="00C87FBF"/>
    <w:rsid w:val="00C91081"/>
    <w:rsid w:val="00C931D6"/>
    <w:rsid w:val="00C9340D"/>
    <w:rsid w:val="00C940A4"/>
    <w:rsid w:val="00C948AF"/>
    <w:rsid w:val="00C950E5"/>
    <w:rsid w:val="00C971FD"/>
    <w:rsid w:val="00C977DE"/>
    <w:rsid w:val="00C979BA"/>
    <w:rsid w:val="00CA2FF7"/>
    <w:rsid w:val="00CB3BD1"/>
    <w:rsid w:val="00CB447F"/>
    <w:rsid w:val="00CB53E8"/>
    <w:rsid w:val="00CB73FA"/>
    <w:rsid w:val="00CB7691"/>
    <w:rsid w:val="00CC25B8"/>
    <w:rsid w:val="00CD2DAB"/>
    <w:rsid w:val="00CE07B9"/>
    <w:rsid w:val="00CE0C7A"/>
    <w:rsid w:val="00CE1821"/>
    <w:rsid w:val="00CE343E"/>
    <w:rsid w:val="00CE6BB1"/>
    <w:rsid w:val="00CF255F"/>
    <w:rsid w:val="00CF2B81"/>
    <w:rsid w:val="00CF5E11"/>
    <w:rsid w:val="00D006C7"/>
    <w:rsid w:val="00D02352"/>
    <w:rsid w:val="00D04F0A"/>
    <w:rsid w:val="00D07AB4"/>
    <w:rsid w:val="00D10084"/>
    <w:rsid w:val="00D11978"/>
    <w:rsid w:val="00D11A8C"/>
    <w:rsid w:val="00D12020"/>
    <w:rsid w:val="00D27208"/>
    <w:rsid w:val="00D31D59"/>
    <w:rsid w:val="00D33574"/>
    <w:rsid w:val="00D3381F"/>
    <w:rsid w:val="00D416DB"/>
    <w:rsid w:val="00D43AFF"/>
    <w:rsid w:val="00D45259"/>
    <w:rsid w:val="00D457FD"/>
    <w:rsid w:val="00D46081"/>
    <w:rsid w:val="00D51E6A"/>
    <w:rsid w:val="00D55AE2"/>
    <w:rsid w:val="00D56036"/>
    <w:rsid w:val="00D62BBA"/>
    <w:rsid w:val="00D64F80"/>
    <w:rsid w:val="00D66304"/>
    <w:rsid w:val="00D70767"/>
    <w:rsid w:val="00D70ADA"/>
    <w:rsid w:val="00D74085"/>
    <w:rsid w:val="00D74AE7"/>
    <w:rsid w:val="00D761E7"/>
    <w:rsid w:val="00D7682B"/>
    <w:rsid w:val="00D77F09"/>
    <w:rsid w:val="00D8002D"/>
    <w:rsid w:val="00D80627"/>
    <w:rsid w:val="00D82B4E"/>
    <w:rsid w:val="00D84C69"/>
    <w:rsid w:val="00D87653"/>
    <w:rsid w:val="00D911EC"/>
    <w:rsid w:val="00D919B6"/>
    <w:rsid w:val="00D9219A"/>
    <w:rsid w:val="00D92EA5"/>
    <w:rsid w:val="00D94F2E"/>
    <w:rsid w:val="00D95AD6"/>
    <w:rsid w:val="00D96981"/>
    <w:rsid w:val="00DA2E51"/>
    <w:rsid w:val="00DA49B2"/>
    <w:rsid w:val="00DA693E"/>
    <w:rsid w:val="00DA76D2"/>
    <w:rsid w:val="00DB0DE5"/>
    <w:rsid w:val="00DB493F"/>
    <w:rsid w:val="00DB4A2A"/>
    <w:rsid w:val="00DC73FB"/>
    <w:rsid w:val="00DD0A42"/>
    <w:rsid w:val="00DD1FD4"/>
    <w:rsid w:val="00DE206F"/>
    <w:rsid w:val="00DE4153"/>
    <w:rsid w:val="00DE4AE5"/>
    <w:rsid w:val="00DE595B"/>
    <w:rsid w:val="00DF0929"/>
    <w:rsid w:val="00DF222D"/>
    <w:rsid w:val="00DF2E04"/>
    <w:rsid w:val="00DF32AD"/>
    <w:rsid w:val="00E12BB6"/>
    <w:rsid w:val="00E16CA7"/>
    <w:rsid w:val="00E17EF9"/>
    <w:rsid w:val="00E21853"/>
    <w:rsid w:val="00E23353"/>
    <w:rsid w:val="00E233B1"/>
    <w:rsid w:val="00E23B11"/>
    <w:rsid w:val="00E27360"/>
    <w:rsid w:val="00E277D4"/>
    <w:rsid w:val="00E3172D"/>
    <w:rsid w:val="00E33248"/>
    <w:rsid w:val="00E35353"/>
    <w:rsid w:val="00E35D65"/>
    <w:rsid w:val="00E362EF"/>
    <w:rsid w:val="00E371B4"/>
    <w:rsid w:val="00E4049A"/>
    <w:rsid w:val="00E40772"/>
    <w:rsid w:val="00E44B82"/>
    <w:rsid w:val="00E54936"/>
    <w:rsid w:val="00E6022B"/>
    <w:rsid w:val="00E61D9C"/>
    <w:rsid w:val="00E64B9C"/>
    <w:rsid w:val="00E669D2"/>
    <w:rsid w:val="00E7551B"/>
    <w:rsid w:val="00E75E0D"/>
    <w:rsid w:val="00E769F0"/>
    <w:rsid w:val="00E77EED"/>
    <w:rsid w:val="00E80510"/>
    <w:rsid w:val="00E83211"/>
    <w:rsid w:val="00E8390A"/>
    <w:rsid w:val="00E855F5"/>
    <w:rsid w:val="00E939E4"/>
    <w:rsid w:val="00EA64EE"/>
    <w:rsid w:val="00EB1DE6"/>
    <w:rsid w:val="00EB77B3"/>
    <w:rsid w:val="00EC00EE"/>
    <w:rsid w:val="00EC0F2C"/>
    <w:rsid w:val="00EC3938"/>
    <w:rsid w:val="00EC5FBB"/>
    <w:rsid w:val="00EC67B5"/>
    <w:rsid w:val="00ED0514"/>
    <w:rsid w:val="00ED21AA"/>
    <w:rsid w:val="00ED2FA4"/>
    <w:rsid w:val="00ED4E1B"/>
    <w:rsid w:val="00EE0F16"/>
    <w:rsid w:val="00EE59B3"/>
    <w:rsid w:val="00EE5BE2"/>
    <w:rsid w:val="00EE6806"/>
    <w:rsid w:val="00EF0FA7"/>
    <w:rsid w:val="00EF1345"/>
    <w:rsid w:val="00EF15DA"/>
    <w:rsid w:val="00EF4012"/>
    <w:rsid w:val="00EF6D0B"/>
    <w:rsid w:val="00F00AE6"/>
    <w:rsid w:val="00F01B8D"/>
    <w:rsid w:val="00F12952"/>
    <w:rsid w:val="00F202C1"/>
    <w:rsid w:val="00F211A7"/>
    <w:rsid w:val="00F22657"/>
    <w:rsid w:val="00F235B7"/>
    <w:rsid w:val="00F252EB"/>
    <w:rsid w:val="00F26488"/>
    <w:rsid w:val="00F26AFB"/>
    <w:rsid w:val="00F3064E"/>
    <w:rsid w:val="00F30C47"/>
    <w:rsid w:val="00F40CEF"/>
    <w:rsid w:val="00F42006"/>
    <w:rsid w:val="00F46BF0"/>
    <w:rsid w:val="00F47C20"/>
    <w:rsid w:val="00F47EF8"/>
    <w:rsid w:val="00F501AD"/>
    <w:rsid w:val="00F51C65"/>
    <w:rsid w:val="00F52740"/>
    <w:rsid w:val="00F53AF6"/>
    <w:rsid w:val="00F710C9"/>
    <w:rsid w:val="00F72989"/>
    <w:rsid w:val="00F74500"/>
    <w:rsid w:val="00F74A30"/>
    <w:rsid w:val="00F7555E"/>
    <w:rsid w:val="00F77B27"/>
    <w:rsid w:val="00F822A9"/>
    <w:rsid w:val="00F8482C"/>
    <w:rsid w:val="00F86125"/>
    <w:rsid w:val="00F93C47"/>
    <w:rsid w:val="00F96D55"/>
    <w:rsid w:val="00F97C15"/>
    <w:rsid w:val="00FA217B"/>
    <w:rsid w:val="00FA6BDA"/>
    <w:rsid w:val="00FA7D03"/>
    <w:rsid w:val="00FB00B3"/>
    <w:rsid w:val="00FB2A95"/>
    <w:rsid w:val="00FB3436"/>
    <w:rsid w:val="00FB7747"/>
    <w:rsid w:val="00FC0146"/>
    <w:rsid w:val="00FC080F"/>
    <w:rsid w:val="00FC0E30"/>
    <w:rsid w:val="00FC1E5C"/>
    <w:rsid w:val="00FC2555"/>
    <w:rsid w:val="00FC3179"/>
    <w:rsid w:val="00FD1AC2"/>
    <w:rsid w:val="00FD24F5"/>
    <w:rsid w:val="00FD337B"/>
    <w:rsid w:val="00FD5604"/>
    <w:rsid w:val="00FD73D8"/>
    <w:rsid w:val="00FE0063"/>
    <w:rsid w:val="00FE0B28"/>
    <w:rsid w:val="00FE1FF3"/>
    <w:rsid w:val="00FE5F5D"/>
    <w:rsid w:val="00FF38FD"/>
    <w:rsid w:val="00FF5AB1"/>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0E4"/>
    <w:pPr>
      <w:spacing w:line="256" w:lineRule="auto"/>
    </w:pPr>
    <w:rPr>
      <w:rFonts w:eastAsia="Times New Roman" w:cs="Times New Roman"/>
      <w:kern w:val="2"/>
      <w:lang w:val="en-US"/>
    </w:rPr>
  </w:style>
  <w:style w:type="paragraph" w:styleId="Heading1">
    <w:name w:val="heading 1"/>
    <w:basedOn w:val="Normal"/>
    <w:next w:val="Normal"/>
    <w:link w:val="Heading1Char"/>
    <w:uiPriority w:val="9"/>
    <w:qFormat/>
    <w:rsid w:val="00EF4012"/>
    <w:pPr>
      <w:keepNext/>
      <w:keepLines/>
      <w:spacing w:before="240" w:after="0" w:line="259" w:lineRule="auto"/>
      <w:outlineLvl w:val="0"/>
    </w:pPr>
    <w:rPr>
      <w:rFonts w:asciiTheme="majorHAnsi" w:eastAsiaTheme="majorEastAsia" w:hAnsiTheme="majorHAnsi" w:cstheme="majorBidi"/>
      <w:color w:val="2E74B5" w:themeColor="accent1" w:themeShade="BF"/>
      <w:kern w:val="0"/>
      <w:sz w:val="32"/>
      <w:szCs w:val="32"/>
      <w:lang w:val="ro-RO"/>
    </w:rPr>
  </w:style>
  <w:style w:type="paragraph" w:styleId="Heading2">
    <w:name w:val="heading 2"/>
    <w:basedOn w:val="Normal"/>
    <w:next w:val="Normal"/>
    <w:link w:val="Heading2Char"/>
    <w:uiPriority w:val="9"/>
    <w:unhideWhenUsed/>
    <w:qFormat/>
    <w:rsid w:val="00EF4012"/>
    <w:pPr>
      <w:keepNext/>
      <w:keepLines/>
      <w:spacing w:before="40" w:after="0" w:line="259" w:lineRule="auto"/>
      <w:outlineLvl w:val="1"/>
    </w:pPr>
    <w:rPr>
      <w:rFonts w:asciiTheme="majorHAnsi" w:eastAsiaTheme="majorEastAsia" w:hAnsiTheme="majorHAnsi" w:cstheme="majorBidi"/>
      <w:color w:val="2E74B5" w:themeColor="accent1" w:themeShade="BF"/>
      <w:kern w:val="0"/>
      <w:sz w:val="26"/>
      <w:szCs w:val="26"/>
      <w:lang w:val="ro-RO"/>
    </w:rPr>
  </w:style>
  <w:style w:type="paragraph" w:styleId="Heading3">
    <w:name w:val="heading 3"/>
    <w:basedOn w:val="Normal"/>
    <w:next w:val="Normal"/>
    <w:link w:val="Heading3Char"/>
    <w:uiPriority w:val="9"/>
    <w:unhideWhenUsed/>
    <w:qFormat/>
    <w:rsid w:val="003A6819"/>
    <w:pPr>
      <w:keepNext/>
      <w:keepLines/>
      <w:spacing w:before="40" w:after="0" w:line="259" w:lineRule="auto"/>
      <w:outlineLvl w:val="2"/>
    </w:pPr>
    <w:rPr>
      <w:rFonts w:asciiTheme="majorHAnsi" w:eastAsiaTheme="majorEastAsia" w:hAnsiTheme="majorHAnsi" w:cstheme="majorBidi"/>
      <w:color w:val="1F4D78" w:themeColor="accent1" w:themeShade="7F"/>
      <w:kern w:val="0"/>
      <w:sz w:val="24"/>
      <w:szCs w:val="24"/>
      <w:lang w:val="ro-RO"/>
    </w:rPr>
  </w:style>
  <w:style w:type="paragraph" w:styleId="Heading8">
    <w:name w:val="heading 8"/>
    <w:basedOn w:val="Normal"/>
    <w:next w:val="Normal"/>
    <w:link w:val="Heading8Char"/>
    <w:uiPriority w:val="9"/>
    <w:unhideWhenUsed/>
    <w:qFormat/>
    <w:rsid w:val="00EF4012"/>
    <w:pPr>
      <w:keepNext/>
      <w:keepLines/>
      <w:spacing w:before="40" w:after="0" w:line="259" w:lineRule="auto"/>
      <w:outlineLvl w:val="7"/>
    </w:pPr>
    <w:rPr>
      <w:rFonts w:asciiTheme="majorHAnsi" w:eastAsiaTheme="majorEastAsia" w:hAnsiTheme="majorHAnsi" w:cstheme="majorBidi"/>
      <w:color w:val="272727" w:themeColor="text1" w:themeTint="D8"/>
      <w:kern w:val="0"/>
      <w:sz w:val="21"/>
      <w:szCs w:val="21"/>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rFonts w:eastAsiaTheme="minorHAnsi" w:cstheme="minorBidi"/>
      <w:kern w:val="0"/>
      <w:sz w:val="20"/>
      <w:szCs w:val="20"/>
      <w:lang w:val="ro-RO"/>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eastAsiaTheme="minorHAnsi" w:hAnsi="Segoe UI" w:cs="Segoe UI"/>
      <w:kern w:val="0"/>
      <w:sz w:val="18"/>
      <w:szCs w:val="18"/>
      <w:lang w:val="ro-RO"/>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rPr>
      <w:rFonts w:eastAsiaTheme="minorHAnsi" w:cstheme="minorBidi"/>
      <w:kern w:val="0"/>
      <w:lang w:val="ro-RO"/>
    </w:r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rPr>
      <w:rFonts w:eastAsiaTheme="minorHAnsi" w:cstheme="minorBidi"/>
      <w:kern w:val="0"/>
      <w:lang w:val="ro-RO"/>
    </w:r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spacing w:line="259" w:lineRule="auto"/>
      <w:ind w:left="720"/>
      <w:contextualSpacing/>
    </w:pPr>
    <w:rPr>
      <w:rFonts w:eastAsiaTheme="minorHAnsi" w:cstheme="minorBidi"/>
      <w:kern w:val="0"/>
      <w:lang w:val="ro-RO"/>
    </w:r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FE0063"/>
    <w:pPr>
      <w:tabs>
        <w:tab w:val="right" w:leader="dot" w:pos="9396"/>
      </w:tabs>
      <w:spacing w:before="120" w:after="120" w:line="259" w:lineRule="auto"/>
    </w:pPr>
    <w:rPr>
      <w:rFonts w:eastAsiaTheme="minorHAnsi" w:cstheme="minorHAnsi"/>
      <w:b/>
      <w:bCs/>
      <w:caps/>
      <w:kern w:val="0"/>
      <w:sz w:val="20"/>
      <w:szCs w:val="20"/>
      <w:lang w:val="ro-RO"/>
    </w:rPr>
  </w:style>
  <w:style w:type="paragraph" w:styleId="TOC2">
    <w:name w:val="toc 2"/>
    <w:basedOn w:val="Normal"/>
    <w:next w:val="Normal"/>
    <w:autoRedefine/>
    <w:uiPriority w:val="39"/>
    <w:unhideWhenUsed/>
    <w:rsid w:val="00EF4012"/>
    <w:pPr>
      <w:spacing w:after="0" w:line="259" w:lineRule="auto"/>
      <w:ind w:left="220"/>
    </w:pPr>
    <w:rPr>
      <w:rFonts w:eastAsiaTheme="minorHAnsi" w:cstheme="minorHAnsi"/>
      <w:smallCaps/>
      <w:kern w:val="0"/>
      <w:sz w:val="20"/>
      <w:szCs w:val="20"/>
      <w:lang w:val="ro-RO"/>
    </w:rPr>
  </w:style>
  <w:style w:type="paragraph" w:styleId="TOC4">
    <w:name w:val="toc 4"/>
    <w:basedOn w:val="Normal"/>
    <w:next w:val="Normal"/>
    <w:autoRedefine/>
    <w:uiPriority w:val="39"/>
    <w:unhideWhenUsed/>
    <w:rsid w:val="00EF4012"/>
    <w:pPr>
      <w:spacing w:after="0" w:line="259" w:lineRule="auto"/>
      <w:ind w:left="660"/>
    </w:pPr>
    <w:rPr>
      <w:rFonts w:eastAsiaTheme="minorHAnsi" w:cstheme="minorHAnsi"/>
      <w:kern w:val="0"/>
      <w:sz w:val="18"/>
      <w:szCs w:val="18"/>
      <w:lang w:val="ro-RO"/>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4A0845"/>
    <w:pPr>
      <w:tabs>
        <w:tab w:val="right" w:leader="dot" w:pos="9736"/>
      </w:tabs>
      <w:spacing w:after="100" w:line="259" w:lineRule="auto"/>
      <w:ind w:left="440"/>
    </w:pPr>
    <w:rPr>
      <w:rFonts w:eastAsiaTheme="minorHAnsi" w:cstheme="minorBidi"/>
      <w:kern w:val="0"/>
      <w:lang w:val="ro-RO"/>
    </w:rPr>
  </w:style>
  <w:style w:type="paragraph" w:styleId="TOC5">
    <w:name w:val="toc 5"/>
    <w:basedOn w:val="Normal"/>
    <w:next w:val="Normal"/>
    <w:autoRedefine/>
    <w:uiPriority w:val="39"/>
    <w:unhideWhenUsed/>
    <w:rsid w:val="00B41902"/>
    <w:pPr>
      <w:spacing w:after="100" w:line="259" w:lineRule="auto"/>
      <w:ind w:left="880"/>
    </w:pPr>
    <w:rPr>
      <w:rFonts w:eastAsiaTheme="minorEastAsia" w:cstheme="minorBidi"/>
      <w14:ligatures w14:val="standardContextual"/>
    </w:rPr>
  </w:style>
  <w:style w:type="paragraph" w:styleId="TOC6">
    <w:name w:val="toc 6"/>
    <w:basedOn w:val="Normal"/>
    <w:next w:val="Normal"/>
    <w:autoRedefine/>
    <w:uiPriority w:val="39"/>
    <w:unhideWhenUsed/>
    <w:rsid w:val="00B41902"/>
    <w:pPr>
      <w:spacing w:after="100" w:line="259" w:lineRule="auto"/>
      <w:ind w:left="1100"/>
    </w:pPr>
    <w:rPr>
      <w:rFonts w:eastAsiaTheme="minorEastAsia" w:cstheme="minorBidi"/>
      <w14:ligatures w14:val="standardContextual"/>
    </w:rPr>
  </w:style>
  <w:style w:type="paragraph" w:styleId="TOC7">
    <w:name w:val="toc 7"/>
    <w:basedOn w:val="Normal"/>
    <w:next w:val="Normal"/>
    <w:autoRedefine/>
    <w:uiPriority w:val="39"/>
    <w:unhideWhenUsed/>
    <w:rsid w:val="00B41902"/>
    <w:pPr>
      <w:spacing w:after="100" w:line="259" w:lineRule="auto"/>
      <w:ind w:left="1320"/>
    </w:pPr>
    <w:rPr>
      <w:rFonts w:eastAsiaTheme="minorEastAsia" w:cstheme="minorBidi"/>
      <w14:ligatures w14:val="standardContextual"/>
    </w:rPr>
  </w:style>
  <w:style w:type="paragraph" w:styleId="TOC8">
    <w:name w:val="toc 8"/>
    <w:basedOn w:val="Normal"/>
    <w:next w:val="Normal"/>
    <w:autoRedefine/>
    <w:uiPriority w:val="39"/>
    <w:unhideWhenUsed/>
    <w:rsid w:val="00B41902"/>
    <w:pPr>
      <w:spacing w:after="100" w:line="259" w:lineRule="auto"/>
      <w:ind w:left="1540"/>
    </w:pPr>
    <w:rPr>
      <w:rFonts w:eastAsiaTheme="minorEastAsia" w:cstheme="minorBidi"/>
      <w14:ligatures w14:val="standardContextual"/>
    </w:rPr>
  </w:style>
  <w:style w:type="paragraph" w:styleId="TOC9">
    <w:name w:val="toc 9"/>
    <w:basedOn w:val="Normal"/>
    <w:next w:val="Normal"/>
    <w:autoRedefine/>
    <w:uiPriority w:val="39"/>
    <w:unhideWhenUsed/>
    <w:rsid w:val="00B41902"/>
    <w:pPr>
      <w:spacing w:after="100" w:line="259" w:lineRule="auto"/>
      <w:ind w:left="1760"/>
    </w:pPr>
    <w:rPr>
      <w:rFonts w:eastAsiaTheme="minorEastAsia" w:cstheme="minorBidi"/>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hAnsi="Trebuchet MS"/>
      <w:kern w:val="0"/>
      <w:sz w:val="20"/>
      <w:szCs w:val="24"/>
      <w:lang w:val="ro-RO"/>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hAnsi="Trebuchet MS"/>
      <w:b/>
      <w:bCs/>
      <w:snapToGrid w:val="0"/>
      <w:kern w:val="0"/>
      <w:sz w:val="20"/>
      <w:szCs w:val="24"/>
      <w:lang w:val="ro-RO"/>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hAnsi="Trebuchet MS"/>
      <w:kern w:val="0"/>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rFonts w:eastAsiaTheme="minorHAnsi" w:cstheme="minorBidi"/>
      <w:kern w:val="0"/>
      <w:vertAlign w:val="superscript"/>
      <w:lang w:val="ro-RO"/>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eastAsiaTheme="minorHAnsi" w:hAnsi="Verdana" w:cstheme="minorBidi"/>
      <w:spacing w:val="-2"/>
      <w:kern w:val="0"/>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hAnsi="Trebuchet MS"/>
      <w:kern w:val="0"/>
      <w:sz w:val="20"/>
      <w:szCs w:val="24"/>
      <w:lang w:val="ro-RO"/>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219104">
      <w:bodyDiv w:val="1"/>
      <w:marLeft w:val="0"/>
      <w:marRight w:val="0"/>
      <w:marTop w:val="0"/>
      <w:marBottom w:val="0"/>
      <w:divBdr>
        <w:top w:val="none" w:sz="0" w:space="0" w:color="auto"/>
        <w:left w:val="none" w:sz="0" w:space="0" w:color="auto"/>
        <w:bottom w:val="none" w:sz="0" w:space="0" w:color="auto"/>
        <w:right w:val="none" w:sz="0" w:space="0" w:color="auto"/>
      </w:divBdr>
    </w:div>
    <w:div w:id="1156262688">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446778624">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141</Pages>
  <Words>48373</Words>
  <Characters>275729</Characters>
  <Application>Microsoft Office Word</Application>
  <DocSecurity>0</DocSecurity>
  <Lines>2297</Lines>
  <Paragraphs>646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197</cp:revision>
  <cp:lastPrinted>2025-09-04T07:44:00Z</cp:lastPrinted>
  <dcterms:created xsi:type="dcterms:W3CDTF">2023-10-09T12:45:00Z</dcterms:created>
  <dcterms:modified xsi:type="dcterms:W3CDTF">2025-09-04T07:44:00Z</dcterms:modified>
</cp:coreProperties>
</file>